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408"/>
        <w:tblW w:w="10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40"/>
      </w:tblGrid>
      <w:tr w:rsidR="002304D8" w:rsidRPr="00742728" w:rsidTr="001D5FCC">
        <w:trPr>
          <w:cantSplit/>
          <w:trHeight w:val="43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98475" cy="63055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3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04D8" w:rsidRPr="00742728" w:rsidTr="001D5FCC">
        <w:trPr>
          <w:cantSplit/>
          <w:trHeight w:val="17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2304D8" w:rsidRPr="008F1D81" w:rsidTr="001D5FCC">
        <w:trPr>
          <w:cantSplit/>
          <w:trHeight w:val="443"/>
        </w:trPr>
        <w:tc>
          <w:tcPr>
            <w:tcW w:w="10040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04D8" w:rsidRDefault="002304D8" w:rsidP="00F400B1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2304D8" w:rsidRPr="004027DA" w:rsidRDefault="002304D8" w:rsidP="00F400B1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2304D8" w:rsidRPr="009906AB" w:rsidRDefault="002304D8" w:rsidP="00F400B1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</w:t>
            </w:r>
            <w:proofErr w:type="gramStart"/>
            <w:r w:rsidRPr="009906AB">
              <w:rPr>
                <w:sz w:val="16"/>
                <w:szCs w:val="16"/>
              </w:rPr>
              <w:t>.Л</w:t>
            </w:r>
            <w:proofErr w:type="gramEnd"/>
            <w:r w:rsidRPr="009906AB">
              <w:rPr>
                <w:sz w:val="16"/>
                <w:szCs w:val="16"/>
              </w:rPr>
              <w:t>енинск ул. Ленина д.209</w:t>
            </w:r>
          </w:p>
          <w:p w:rsidR="002304D8" w:rsidRPr="00B54D11" w:rsidRDefault="002304D8" w:rsidP="00F400B1">
            <w:pPr>
              <w:pStyle w:val="1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B54D11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B54D11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B54D11">
              <w:rPr>
                <w:sz w:val="16"/>
                <w:szCs w:val="16"/>
                <w:lang w:val="en-US"/>
              </w:rPr>
              <w:t xml:space="preserve">: </w:t>
            </w:r>
            <w:r w:rsidR="00B30ED4" w:rsidRPr="00B54D11">
              <w:rPr>
                <w:sz w:val="16"/>
                <w:szCs w:val="16"/>
                <w:lang w:val="en-US"/>
              </w:rPr>
              <w:t xml:space="preserve"> </w:t>
            </w:r>
            <w:r w:rsidR="00B30ED4">
              <w:rPr>
                <w:sz w:val="16"/>
                <w:szCs w:val="16"/>
                <w:lang w:val="en-US"/>
              </w:rPr>
              <w:t>mololkina</w:t>
            </w:r>
            <w:r w:rsidR="00B30ED4" w:rsidRPr="00B54D11">
              <w:rPr>
                <w:sz w:val="16"/>
                <w:szCs w:val="16"/>
                <w:lang w:val="en-US"/>
              </w:rPr>
              <w:t>60@</w:t>
            </w:r>
            <w:r w:rsidR="00B30ED4">
              <w:rPr>
                <w:sz w:val="16"/>
                <w:szCs w:val="16"/>
                <w:lang w:val="en-US"/>
              </w:rPr>
              <w:t>mail</w:t>
            </w:r>
            <w:r w:rsidR="00B30ED4" w:rsidRPr="00B54D11">
              <w:rPr>
                <w:sz w:val="16"/>
                <w:szCs w:val="16"/>
                <w:lang w:val="en-US"/>
              </w:rPr>
              <w:t>.</w:t>
            </w:r>
            <w:r w:rsidR="00B30ED4" w:rsidRPr="009906AB">
              <w:rPr>
                <w:sz w:val="16"/>
                <w:szCs w:val="16"/>
                <w:lang w:val="en-US"/>
              </w:rPr>
              <w:t>ru</w:t>
            </w:r>
          </w:p>
        </w:tc>
      </w:tr>
    </w:tbl>
    <w:p w:rsidR="00A60BBD" w:rsidRPr="009A3FF8" w:rsidRDefault="00A60BBD" w:rsidP="002304D8">
      <w:pPr>
        <w:spacing w:line="360" w:lineRule="auto"/>
        <w:ind w:firstLine="708"/>
        <w:jc w:val="center"/>
        <w:rPr>
          <w:b/>
          <w:sz w:val="28"/>
          <w:szCs w:val="28"/>
          <w:lang w:val="en-US"/>
        </w:rPr>
      </w:pPr>
    </w:p>
    <w:p w:rsidR="00EF0E34" w:rsidRDefault="00EF0E34" w:rsidP="002304D8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9A3FF8" w:rsidRPr="009A3FF8" w:rsidRDefault="009A3FF8" w:rsidP="009A3FF8">
      <w:pPr>
        <w:ind w:firstLine="708"/>
        <w:jc w:val="center"/>
        <w:rPr>
          <w:sz w:val="26"/>
          <w:szCs w:val="26"/>
        </w:rPr>
      </w:pPr>
      <w:r w:rsidRPr="009A3FF8">
        <w:rPr>
          <w:sz w:val="26"/>
          <w:szCs w:val="26"/>
        </w:rPr>
        <w:t>о результатах внешней проверки годовой бюджетной отчетности и отдельных вопросов исполнения бюджета района главным администратором средств районного бюджета  Администрацией  Ленинского муниципального района Волгоградской области  за 2014 год по заключению № 5/93 от 13.03.2015г.</w:t>
      </w:r>
    </w:p>
    <w:p w:rsidR="00A60BBD" w:rsidRPr="009A3FF8" w:rsidRDefault="00A60BBD" w:rsidP="002304D8">
      <w:pPr>
        <w:spacing w:line="360" w:lineRule="auto"/>
        <w:ind w:firstLine="708"/>
        <w:jc w:val="center"/>
        <w:rPr>
          <w:sz w:val="26"/>
          <w:szCs w:val="26"/>
        </w:rPr>
      </w:pPr>
    </w:p>
    <w:p w:rsidR="002304D8" w:rsidRPr="009A3FF8" w:rsidRDefault="00895CBA" w:rsidP="00B54D11">
      <w:pPr>
        <w:jc w:val="both"/>
        <w:rPr>
          <w:sz w:val="26"/>
          <w:szCs w:val="26"/>
        </w:rPr>
      </w:pPr>
      <w:r w:rsidRPr="009A3FF8">
        <w:rPr>
          <w:sz w:val="26"/>
          <w:szCs w:val="26"/>
        </w:rPr>
        <w:tab/>
      </w:r>
      <w:r w:rsidR="002304D8" w:rsidRPr="009A3FF8">
        <w:rPr>
          <w:sz w:val="26"/>
          <w:szCs w:val="26"/>
        </w:rPr>
        <w:t>В соответствии с планом работы</w:t>
      </w:r>
      <w:r w:rsidR="008F1D81">
        <w:rPr>
          <w:sz w:val="26"/>
          <w:szCs w:val="26"/>
        </w:rPr>
        <w:t xml:space="preserve"> на 2015 год</w:t>
      </w:r>
      <w:proofErr w:type="gramStart"/>
      <w:r w:rsidR="002304D8" w:rsidRPr="009A3FF8">
        <w:rPr>
          <w:sz w:val="26"/>
          <w:szCs w:val="26"/>
        </w:rPr>
        <w:t xml:space="preserve"> </w:t>
      </w:r>
      <w:r w:rsidR="00B54D11" w:rsidRPr="009A3FF8">
        <w:rPr>
          <w:sz w:val="26"/>
          <w:szCs w:val="26"/>
        </w:rPr>
        <w:t>К</w:t>
      </w:r>
      <w:proofErr w:type="gramEnd"/>
      <w:r w:rsidR="002304D8" w:rsidRPr="009A3FF8">
        <w:rPr>
          <w:sz w:val="26"/>
          <w:szCs w:val="26"/>
        </w:rPr>
        <w:t>онтрольно – счетной палат</w:t>
      </w:r>
      <w:r w:rsidR="008F1D81">
        <w:rPr>
          <w:sz w:val="26"/>
          <w:szCs w:val="26"/>
        </w:rPr>
        <w:t>ой</w:t>
      </w:r>
      <w:r w:rsidR="002304D8" w:rsidRPr="009A3FF8">
        <w:rPr>
          <w:sz w:val="26"/>
          <w:szCs w:val="26"/>
        </w:rPr>
        <w:t xml:space="preserve"> Ленинского муниципального района  проведена внешняя проверка </w:t>
      </w:r>
      <w:r w:rsidR="00B54D11" w:rsidRPr="009A3FF8">
        <w:rPr>
          <w:sz w:val="26"/>
          <w:szCs w:val="26"/>
        </w:rPr>
        <w:t xml:space="preserve">бюджетной отчетности и отдельных вопросов исполнения бюджета района главным администратором средств районного бюджета – Администрацией Ленинского муниципального района Волгоградской области (далее – Администрация района) за 2014 год, </w:t>
      </w:r>
      <w:r w:rsidR="002304D8" w:rsidRPr="009A3FF8">
        <w:rPr>
          <w:sz w:val="26"/>
          <w:szCs w:val="26"/>
        </w:rPr>
        <w:t xml:space="preserve">по результатам которой </w:t>
      </w:r>
      <w:r w:rsidR="008F1D81">
        <w:rPr>
          <w:sz w:val="26"/>
          <w:szCs w:val="26"/>
        </w:rPr>
        <w:t>установлено:</w:t>
      </w:r>
      <w:r w:rsidR="00B54D11" w:rsidRPr="009A3FF8">
        <w:rPr>
          <w:sz w:val="26"/>
          <w:szCs w:val="26"/>
        </w:rPr>
        <w:t xml:space="preserve"> </w:t>
      </w:r>
    </w:p>
    <w:p w:rsidR="002304D8" w:rsidRPr="009A3FF8" w:rsidRDefault="002304D8" w:rsidP="002304D8">
      <w:pPr>
        <w:ind w:firstLine="709"/>
        <w:jc w:val="both"/>
        <w:rPr>
          <w:sz w:val="26"/>
          <w:szCs w:val="26"/>
        </w:rPr>
      </w:pPr>
    </w:p>
    <w:p w:rsidR="000A2A50" w:rsidRPr="009A3FF8" w:rsidRDefault="002304D8" w:rsidP="000A2A50">
      <w:pPr>
        <w:pStyle w:val="a8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6"/>
          <w:szCs w:val="26"/>
        </w:rPr>
      </w:pPr>
      <w:r w:rsidRPr="009A3FF8">
        <w:rPr>
          <w:rFonts w:ascii="Times New Roman" w:hAnsi="Times New Roman"/>
          <w:sz w:val="26"/>
          <w:szCs w:val="26"/>
        </w:rPr>
        <w:t>Представленн</w:t>
      </w:r>
      <w:r w:rsidR="00B54D11" w:rsidRPr="009A3FF8">
        <w:rPr>
          <w:rFonts w:ascii="Times New Roman" w:hAnsi="Times New Roman"/>
          <w:sz w:val="26"/>
          <w:szCs w:val="26"/>
        </w:rPr>
        <w:t>ая</w:t>
      </w:r>
      <w:r w:rsidRPr="009A3FF8">
        <w:rPr>
          <w:rFonts w:ascii="Times New Roman" w:hAnsi="Times New Roman"/>
          <w:sz w:val="26"/>
          <w:szCs w:val="26"/>
        </w:rPr>
        <w:t xml:space="preserve"> в К</w:t>
      </w:r>
      <w:r w:rsidR="00B54D11" w:rsidRPr="009A3FF8">
        <w:rPr>
          <w:rFonts w:ascii="Times New Roman" w:hAnsi="Times New Roman"/>
          <w:sz w:val="26"/>
          <w:szCs w:val="26"/>
        </w:rPr>
        <w:t xml:space="preserve">онтрольно-счетную палату </w:t>
      </w:r>
      <w:r w:rsidRPr="009A3FF8">
        <w:rPr>
          <w:rFonts w:ascii="Times New Roman" w:hAnsi="Times New Roman"/>
          <w:sz w:val="26"/>
          <w:szCs w:val="26"/>
        </w:rPr>
        <w:t xml:space="preserve">Ленинского муниципального района </w:t>
      </w:r>
      <w:r w:rsidR="00B54D11" w:rsidRPr="009A3FF8">
        <w:rPr>
          <w:rFonts w:ascii="Times New Roman" w:hAnsi="Times New Roman"/>
          <w:sz w:val="26"/>
          <w:szCs w:val="26"/>
        </w:rPr>
        <w:t xml:space="preserve">годовая бюджетная отчетность </w:t>
      </w:r>
      <w:r w:rsidRPr="009A3FF8">
        <w:rPr>
          <w:rFonts w:ascii="Times New Roman" w:hAnsi="Times New Roman"/>
          <w:sz w:val="26"/>
          <w:szCs w:val="26"/>
        </w:rPr>
        <w:t xml:space="preserve"> в целом соответствует </w:t>
      </w:r>
      <w:r w:rsidR="00B54D11" w:rsidRPr="009A3FF8">
        <w:rPr>
          <w:rFonts w:ascii="Times New Roman" w:hAnsi="Times New Roman"/>
          <w:sz w:val="26"/>
          <w:szCs w:val="26"/>
        </w:rPr>
        <w:t>требованиям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Министерства финансов РФ от 28.12.2010г. №191н</w:t>
      </w:r>
      <w:r w:rsidR="00895CBA" w:rsidRPr="009A3FF8">
        <w:rPr>
          <w:rFonts w:ascii="Times New Roman" w:hAnsi="Times New Roman"/>
          <w:sz w:val="26"/>
          <w:szCs w:val="26"/>
        </w:rPr>
        <w:t xml:space="preserve"> (далее – Инструкция №191н)</w:t>
      </w:r>
      <w:r w:rsidRPr="009A3FF8">
        <w:rPr>
          <w:rFonts w:ascii="Times New Roman" w:hAnsi="Times New Roman"/>
          <w:sz w:val="26"/>
          <w:szCs w:val="26"/>
        </w:rPr>
        <w:t>.</w:t>
      </w:r>
    </w:p>
    <w:p w:rsidR="00895CBA" w:rsidRPr="009A3FF8" w:rsidRDefault="00895CBA" w:rsidP="000A2A50">
      <w:pPr>
        <w:pStyle w:val="a8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6"/>
          <w:szCs w:val="26"/>
        </w:rPr>
      </w:pPr>
      <w:r w:rsidRPr="009A3FF8">
        <w:rPr>
          <w:rFonts w:ascii="Times New Roman" w:hAnsi="Times New Roman"/>
          <w:sz w:val="26"/>
          <w:szCs w:val="26"/>
        </w:rPr>
        <w:t xml:space="preserve">Бюджетная отчетность представлена в финансовый отдел </w:t>
      </w:r>
      <w:r w:rsidR="00B95F62" w:rsidRPr="009A3FF8">
        <w:rPr>
          <w:rFonts w:ascii="Times New Roman" w:hAnsi="Times New Roman"/>
          <w:sz w:val="26"/>
          <w:szCs w:val="26"/>
        </w:rPr>
        <w:t xml:space="preserve">Администрации </w:t>
      </w:r>
      <w:r w:rsidRPr="009A3FF8">
        <w:rPr>
          <w:rFonts w:ascii="Times New Roman" w:hAnsi="Times New Roman"/>
          <w:sz w:val="26"/>
          <w:szCs w:val="26"/>
        </w:rPr>
        <w:t>Ленинского муниципального района в сроки, установленные графиком сдачи годовых отчетов за 2014 год, доведенным до главных распорядителей средств районного бюджета.</w:t>
      </w:r>
    </w:p>
    <w:p w:rsidR="00895CBA" w:rsidRPr="009A3FF8" w:rsidRDefault="00895CBA" w:rsidP="000E7021">
      <w:pPr>
        <w:pStyle w:val="a8"/>
        <w:spacing w:after="0" w:line="240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9A3FF8">
        <w:rPr>
          <w:rFonts w:ascii="Times New Roman" w:hAnsi="Times New Roman"/>
          <w:sz w:val="26"/>
          <w:szCs w:val="26"/>
        </w:rPr>
        <w:tab/>
      </w:r>
      <w:r w:rsidR="00B95F62" w:rsidRPr="009A3FF8">
        <w:rPr>
          <w:rFonts w:ascii="Times New Roman" w:hAnsi="Times New Roman"/>
          <w:sz w:val="26"/>
          <w:szCs w:val="26"/>
        </w:rPr>
        <w:t xml:space="preserve">     </w:t>
      </w:r>
      <w:r w:rsidRPr="009A3FF8">
        <w:rPr>
          <w:rFonts w:ascii="Times New Roman" w:hAnsi="Times New Roman"/>
          <w:sz w:val="26"/>
          <w:szCs w:val="26"/>
        </w:rPr>
        <w:t>Бюджетная отчетность представлена в составе опре</w:t>
      </w:r>
      <w:r w:rsidR="00A60BBD" w:rsidRPr="009A3FF8">
        <w:rPr>
          <w:rFonts w:ascii="Times New Roman" w:hAnsi="Times New Roman"/>
          <w:sz w:val="26"/>
          <w:szCs w:val="26"/>
        </w:rPr>
        <w:t>д</w:t>
      </w:r>
      <w:r w:rsidRPr="009A3FF8">
        <w:rPr>
          <w:rFonts w:ascii="Times New Roman" w:hAnsi="Times New Roman"/>
          <w:sz w:val="26"/>
          <w:szCs w:val="26"/>
        </w:rPr>
        <w:t>е</w:t>
      </w:r>
      <w:r w:rsidR="00A60BBD" w:rsidRPr="009A3FF8">
        <w:rPr>
          <w:rFonts w:ascii="Times New Roman" w:hAnsi="Times New Roman"/>
          <w:sz w:val="26"/>
          <w:szCs w:val="26"/>
        </w:rPr>
        <w:t>ле</w:t>
      </w:r>
      <w:r w:rsidRPr="009A3FF8">
        <w:rPr>
          <w:rFonts w:ascii="Times New Roman" w:hAnsi="Times New Roman"/>
          <w:sz w:val="26"/>
          <w:szCs w:val="26"/>
        </w:rPr>
        <w:t>нн</w:t>
      </w:r>
      <w:r w:rsidR="00A60BBD" w:rsidRPr="009A3FF8">
        <w:rPr>
          <w:rFonts w:ascii="Times New Roman" w:hAnsi="Times New Roman"/>
          <w:sz w:val="26"/>
          <w:szCs w:val="26"/>
        </w:rPr>
        <w:t>о</w:t>
      </w:r>
      <w:r w:rsidRPr="009A3FF8">
        <w:rPr>
          <w:rFonts w:ascii="Times New Roman" w:hAnsi="Times New Roman"/>
          <w:sz w:val="26"/>
          <w:szCs w:val="26"/>
        </w:rPr>
        <w:t>м п.11 Инструкции №191н. В соответствии с п. 8 не представленные формы и таблицы,  не имеющие числовых значений, отражены в текстовой части  пояснительной записки.</w:t>
      </w:r>
    </w:p>
    <w:p w:rsidR="00B95F62" w:rsidRPr="009A3FF8" w:rsidRDefault="00B95F62" w:rsidP="000E7021">
      <w:pPr>
        <w:pStyle w:val="a8"/>
        <w:numPr>
          <w:ilvl w:val="0"/>
          <w:numId w:val="2"/>
        </w:numPr>
        <w:spacing w:after="0" w:line="240" w:lineRule="auto"/>
        <w:ind w:left="426" w:hanging="357"/>
        <w:jc w:val="both"/>
        <w:rPr>
          <w:rFonts w:ascii="Times New Roman" w:hAnsi="Times New Roman"/>
          <w:sz w:val="26"/>
          <w:szCs w:val="26"/>
        </w:rPr>
      </w:pPr>
      <w:proofErr w:type="gramStart"/>
      <w:r w:rsidRPr="009A3FF8">
        <w:rPr>
          <w:rFonts w:ascii="Times New Roman" w:hAnsi="Times New Roman"/>
          <w:sz w:val="26"/>
          <w:szCs w:val="26"/>
        </w:rPr>
        <w:t>Пунктом 154 Инструкции №191н к пояснительной записке предусмотрена таблица №2 «Сведения о мерах по повышению эффективности расходования бюджетных средств», которая не представлена в составе годовой бюджетной отчетности, так как не имеет числового значения, из чего следует, что Администрацией района в 2014 году не приняты определенные меры для обеспечения эффективного расходования бюджетных средств.</w:t>
      </w:r>
      <w:proofErr w:type="gramEnd"/>
    </w:p>
    <w:p w:rsidR="0096304B" w:rsidRPr="009A3FF8" w:rsidRDefault="0096304B" w:rsidP="0096304B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99" w:hanging="357"/>
        <w:jc w:val="both"/>
        <w:rPr>
          <w:rFonts w:ascii="Times New Roman" w:hAnsi="Times New Roman"/>
          <w:sz w:val="26"/>
          <w:szCs w:val="26"/>
        </w:rPr>
      </w:pPr>
      <w:r w:rsidRPr="009A3FF8">
        <w:rPr>
          <w:rFonts w:ascii="Times New Roman" w:hAnsi="Times New Roman"/>
          <w:sz w:val="26"/>
          <w:szCs w:val="26"/>
        </w:rPr>
        <w:t xml:space="preserve">Пунктом 155 Инструкции N 191н предусмотрена </w:t>
      </w:r>
      <w:hyperlink r:id="rId8" w:history="1">
        <w:r w:rsidRPr="009A3FF8">
          <w:rPr>
            <w:rFonts w:ascii="Times New Roman" w:hAnsi="Times New Roman"/>
            <w:sz w:val="26"/>
            <w:szCs w:val="26"/>
          </w:rPr>
          <w:t>таблица 3</w:t>
        </w:r>
      </w:hyperlink>
      <w:r w:rsidRPr="009A3FF8">
        <w:rPr>
          <w:rFonts w:ascii="Times New Roman" w:hAnsi="Times New Roman"/>
          <w:sz w:val="26"/>
          <w:szCs w:val="26"/>
        </w:rPr>
        <w:t xml:space="preserve"> "Сведения об исполнении текстовых статей закона (решения) о бюджете", которая также не представлена в составе годовой бюджетной отчетности, так как не имеет числового значения. В то же время информация в таблице характеризует результаты анализа исполнения текстовых статей закона (решения) о бюджете, имеющих отношение к деятельности Администрации района.</w:t>
      </w:r>
    </w:p>
    <w:p w:rsidR="000A2A50" w:rsidRPr="009A3FF8" w:rsidRDefault="0096304B" w:rsidP="000E7021">
      <w:pPr>
        <w:pStyle w:val="a8"/>
        <w:numPr>
          <w:ilvl w:val="0"/>
          <w:numId w:val="2"/>
        </w:numPr>
        <w:spacing w:after="0" w:line="240" w:lineRule="auto"/>
        <w:ind w:left="426" w:hanging="357"/>
        <w:jc w:val="both"/>
        <w:rPr>
          <w:rFonts w:ascii="Times New Roman" w:hAnsi="Times New Roman"/>
          <w:sz w:val="26"/>
          <w:szCs w:val="26"/>
        </w:rPr>
      </w:pPr>
      <w:r w:rsidRPr="009A3FF8">
        <w:rPr>
          <w:rFonts w:ascii="Times New Roman" w:hAnsi="Times New Roman"/>
          <w:sz w:val="26"/>
          <w:szCs w:val="26"/>
        </w:rPr>
        <w:lastRenderedPageBreak/>
        <w:t>Согласно форме «Сведения об исполнении бюджета» (ф.0503164) к пояснительной записке расходы исполнены в размере 80,9 % от утвержденных годовых назначений (128015,2 тыс. руб.). Всего не исполнено расхо</w:t>
      </w:r>
      <w:r w:rsidR="00A60BBD" w:rsidRPr="009A3FF8">
        <w:rPr>
          <w:rFonts w:ascii="Times New Roman" w:hAnsi="Times New Roman"/>
          <w:sz w:val="26"/>
          <w:szCs w:val="26"/>
        </w:rPr>
        <w:t>дов на сумму 30268,8 тыс. руб.</w:t>
      </w:r>
    </w:p>
    <w:p w:rsidR="0096304B" w:rsidRPr="009A3FF8" w:rsidRDefault="0096304B" w:rsidP="000E7021">
      <w:pPr>
        <w:pStyle w:val="a8"/>
        <w:numPr>
          <w:ilvl w:val="0"/>
          <w:numId w:val="2"/>
        </w:numPr>
        <w:spacing w:after="0" w:line="240" w:lineRule="auto"/>
        <w:ind w:left="426" w:hanging="357"/>
        <w:jc w:val="both"/>
        <w:rPr>
          <w:rFonts w:ascii="Times New Roman" w:hAnsi="Times New Roman"/>
          <w:sz w:val="26"/>
          <w:szCs w:val="26"/>
        </w:rPr>
      </w:pPr>
      <w:proofErr w:type="gramStart"/>
      <w:r w:rsidRPr="009A3FF8">
        <w:rPr>
          <w:rFonts w:ascii="Times New Roman" w:hAnsi="Times New Roman"/>
          <w:sz w:val="26"/>
          <w:szCs w:val="26"/>
        </w:rPr>
        <w:t>Согласно формы   «Сведения по дебиторской и кредиторской задолженности» (ф. 0503169)</w:t>
      </w:r>
      <w:r w:rsidR="000A2A50" w:rsidRPr="009A3FF8">
        <w:rPr>
          <w:rFonts w:ascii="Times New Roman" w:hAnsi="Times New Roman"/>
          <w:sz w:val="26"/>
          <w:szCs w:val="26"/>
        </w:rPr>
        <w:t xml:space="preserve"> де</w:t>
      </w:r>
      <w:r w:rsidRPr="009A3FF8">
        <w:rPr>
          <w:rFonts w:ascii="Times New Roman" w:hAnsi="Times New Roman"/>
          <w:sz w:val="26"/>
          <w:szCs w:val="26"/>
        </w:rPr>
        <w:t>биторская задолженность  на конец отчетного периода</w:t>
      </w:r>
      <w:r w:rsidRPr="009A3FF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8F1D81">
        <w:rPr>
          <w:rFonts w:ascii="Times New Roman" w:hAnsi="Times New Roman"/>
          <w:bCs/>
          <w:sz w:val="26"/>
          <w:szCs w:val="26"/>
        </w:rPr>
        <w:t xml:space="preserve">уменьшилась </w:t>
      </w:r>
      <w:r w:rsidRPr="009A3FF8">
        <w:rPr>
          <w:rFonts w:ascii="Times New Roman" w:hAnsi="Times New Roman"/>
          <w:sz w:val="26"/>
          <w:szCs w:val="26"/>
        </w:rPr>
        <w:t xml:space="preserve">по сравнению с задолженностью на конец предыдущего отчетного периода </w:t>
      </w:r>
      <w:r w:rsidR="000A2A50" w:rsidRPr="009A3FF8">
        <w:rPr>
          <w:rFonts w:ascii="Times New Roman" w:hAnsi="Times New Roman"/>
          <w:bCs/>
          <w:sz w:val="26"/>
          <w:szCs w:val="26"/>
        </w:rPr>
        <w:t xml:space="preserve"> </w:t>
      </w:r>
      <w:r w:rsidRPr="009A3FF8">
        <w:rPr>
          <w:rFonts w:ascii="Times New Roman" w:hAnsi="Times New Roman"/>
          <w:bCs/>
          <w:sz w:val="26"/>
          <w:szCs w:val="26"/>
        </w:rPr>
        <w:t>на 5091,5</w:t>
      </w:r>
      <w:r w:rsidRPr="009A3FF8">
        <w:rPr>
          <w:rFonts w:ascii="Times New Roman" w:hAnsi="Times New Roman"/>
          <w:sz w:val="26"/>
          <w:szCs w:val="26"/>
        </w:rPr>
        <w:t xml:space="preserve"> тыс. руб. или на 88,0% и составила 691,3 тыс. руб. Основную долю составляет  задолженность по доходам</w:t>
      </w:r>
      <w:r w:rsidR="000A2A50" w:rsidRPr="009A3FF8">
        <w:rPr>
          <w:rFonts w:ascii="Times New Roman" w:hAnsi="Times New Roman"/>
          <w:sz w:val="26"/>
          <w:szCs w:val="26"/>
        </w:rPr>
        <w:t xml:space="preserve"> (</w:t>
      </w:r>
      <w:r w:rsidRPr="009A3FF8">
        <w:rPr>
          <w:rFonts w:ascii="Times New Roman" w:hAnsi="Times New Roman"/>
          <w:sz w:val="26"/>
          <w:szCs w:val="26"/>
        </w:rPr>
        <w:t>по аренде земельных участков</w:t>
      </w:r>
      <w:r w:rsidR="00A60BBD" w:rsidRPr="009A3FF8">
        <w:rPr>
          <w:rFonts w:ascii="Times New Roman" w:hAnsi="Times New Roman"/>
          <w:sz w:val="26"/>
          <w:szCs w:val="26"/>
        </w:rPr>
        <w:t xml:space="preserve">, </w:t>
      </w:r>
      <w:r w:rsidRPr="009A3FF8">
        <w:rPr>
          <w:rFonts w:ascii="Times New Roman" w:hAnsi="Times New Roman"/>
          <w:sz w:val="26"/>
          <w:szCs w:val="26"/>
        </w:rPr>
        <w:t>по аренде муниципального имущества</w:t>
      </w:r>
      <w:r w:rsidR="000A2A50" w:rsidRPr="009A3FF8">
        <w:rPr>
          <w:rFonts w:ascii="Times New Roman" w:hAnsi="Times New Roman"/>
          <w:sz w:val="26"/>
          <w:szCs w:val="26"/>
        </w:rPr>
        <w:t>)</w:t>
      </w:r>
      <w:r w:rsidRPr="009A3FF8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96304B" w:rsidRPr="009A3FF8" w:rsidRDefault="000A2A50" w:rsidP="000A2A50">
      <w:pPr>
        <w:pStyle w:val="a8"/>
        <w:spacing w:after="0" w:line="240" w:lineRule="auto"/>
        <w:ind w:left="567" w:firstLine="215"/>
        <w:jc w:val="both"/>
        <w:rPr>
          <w:rFonts w:ascii="Times New Roman" w:hAnsi="Times New Roman"/>
          <w:sz w:val="26"/>
          <w:szCs w:val="26"/>
        </w:rPr>
      </w:pPr>
      <w:r w:rsidRPr="009A3FF8">
        <w:rPr>
          <w:rFonts w:ascii="Times New Roman" w:hAnsi="Times New Roman"/>
          <w:sz w:val="26"/>
          <w:szCs w:val="26"/>
        </w:rPr>
        <w:t xml:space="preserve">      Тогда как к</w:t>
      </w:r>
      <w:r w:rsidR="0096304B" w:rsidRPr="009A3FF8">
        <w:rPr>
          <w:rFonts w:ascii="Times New Roman" w:hAnsi="Times New Roman"/>
          <w:sz w:val="26"/>
          <w:szCs w:val="26"/>
        </w:rPr>
        <w:t xml:space="preserve">редиторская задолженность  на конец отчетного периода </w:t>
      </w:r>
      <w:r w:rsidR="0096304B" w:rsidRPr="008F1D81">
        <w:rPr>
          <w:rFonts w:ascii="Times New Roman" w:hAnsi="Times New Roman"/>
          <w:bCs/>
          <w:sz w:val="26"/>
          <w:szCs w:val="26"/>
        </w:rPr>
        <w:t xml:space="preserve">увеличилась </w:t>
      </w:r>
      <w:r w:rsidR="0096304B" w:rsidRPr="009A3FF8">
        <w:rPr>
          <w:rFonts w:ascii="Times New Roman" w:hAnsi="Times New Roman"/>
          <w:sz w:val="26"/>
          <w:szCs w:val="26"/>
        </w:rPr>
        <w:t xml:space="preserve">по сравнению с задолженностью на конец предыдущего отчетного периода </w:t>
      </w:r>
      <w:r w:rsidR="0096304B" w:rsidRPr="009A3FF8">
        <w:rPr>
          <w:rFonts w:ascii="Times New Roman" w:hAnsi="Times New Roman"/>
          <w:bCs/>
          <w:sz w:val="26"/>
          <w:szCs w:val="26"/>
        </w:rPr>
        <w:t>на 19414,2</w:t>
      </w:r>
      <w:r w:rsidR="0096304B" w:rsidRPr="009A3FF8">
        <w:rPr>
          <w:rFonts w:ascii="Times New Roman" w:hAnsi="Times New Roman"/>
          <w:sz w:val="26"/>
          <w:szCs w:val="26"/>
        </w:rPr>
        <w:t xml:space="preserve"> тыс. руб. или на 441,3 % и составила 23813,3 тыс. руб.</w:t>
      </w:r>
      <w:r w:rsidRPr="009A3FF8">
        <w:rPr>
          <w:rFonts w:ascii="Times New Roman" w:hAnsi="Times New Roman"/>
          <w:sz w:val="26"/>
          <w:szCs w:val="26"/>
        </w:rPr>
        <w:t xml:space="preserve"> (основную долю составляет задолженность подрядчикам по строительству газопровода в сельской местности).</w:t>
      </w:r>
    </w:p>
    <w:p w:rsidR="000A2A50" w:rsidRPr="009A3FF8" w:rsidRDefault="000A2A50" w:rsidP="000E7021">
      <w:pPr>
        <w:pStyle w:val="a8"/>
        <w:numPr>
          <w:ilvl w:val="0"/>
          <w:numId w:val="2"/>
        </w:numPr>
        <w:spacing w:after="0" w:line="240" w:lineRule="auto"/>
        <w:ind w:left="426" w:hanging="142"/>
        <w:jc w:val="both"/>
        <w:rPr>
          <w:rFonts w:ascii="Times New Roman" w:hAnsi="Times New Roman"/>
          <w:sz w:val="26"/>
          <w:szCs w:val="26"/>
        </w:rPr>
      </w:pPr>
      <w:r w:rsidRPr="009A3FF8">
        <w:rPr>
          <w:rFonts w:ascii="Times New Roman" w:hAnsi="Times New Roman"/>
          <w:sz w:val="26"/>
          <w:szCs w:val="26"/>
        </w:rPr>
        <w:t xml:space="preserve">В ходе анализа исполнения доходной части установлено, что исполнение доходов по Администрации района за 2014 год составило 74665,7 тыс. руб. или 74,7 % к плановым бюджетным назначениям (99910,2 тыс. руб.). </w:t>
      </w:r>
    </w:p>
    <w:p w:rsidR="000E7021" w:rsidRPr="009A3FF8" w:rsidRDefault="000A2A50" w:rsidP="000E7021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ind w:left="426" w:hanging="357"/>
        <w:jc w:val="both"/>
        <w:rPr>
          <w:rFonts w:ascii="Times New Roman" w:hAnsi="Times New Roman"/>
          <w:sz w:val="26"/>
          <w:szCs w:val="26"/>
        </w:rPr>
      </w:pPr>
      <w:r w:rsidRPr="009A3FF8">
        <w:rPr>
          <w:rFonts w:ascii="Times New Roman" w:hAnsi="Times New Roman"/>
          <w:sz w:val="26"/>
          <w:szCs w:val="26"/>
        </w:rPr>
        <w:t xml:space="preserve">Кассовое исполнение ассигнований в 2014 году составило 128015,2 тыс. руб. или  80,9 % от утвержденных назначений, что отражено в форме по ОКУД 0503127. </w:t>
      </w:r>
      <w:r w:rsidRPr="009A3FF8">
        <w:rPr>
          <w:rFonts w:ascii="Times New Roman" w:hAnsi="Times New Roman"/>
          <w:sz w:val="26"/>
          <w:szCs w:val="26"/>
        </w:rPr>
        <w:tab/>
        <w:t xml:space="preserve"> Не освоены бюджетные ассигнования в объеме 30268,8 тыс. руб.</w:t>
      </w:r>
    </w:p>
    <w:p w:rsidR="000E7021" w:rsidRPr="009A3FF8" w:rsidRDefault="000E7021" w:rsidP="000E7021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ind w:left="426" w:hanging="357"/>
        <w:jc w:val="both"/>
        <w:rPr>
          <w:rFonts w:ascii="Times New Roman" w:hAnsi="Times New Roman"/>
          <w:sz w:val="26"/>
          <w:szCs w:val="26"/>
        </w:rPr>
      </w:pPr>
      <w:r w:rsidRPr="009A3FF8">
        <w:rPr>
          <w:rFonts w:ascii="Times New Roman" w:hAnsi="Times New Roman"/>
          <w:sz w:val="26"/>
          <w:szCs w:val="26"/>
        </w:rPr>
        <w:t xml:space="preserve">Уточненные ассигнования на 2014 год  на реализацию 12 муниципальных программ составили 19586,7 тыс. руб. или  12,4 % от общего объема расходов. Фактически расходы по программам  составили  6184,7 тыс. руб. или  4,8 %  от общего объема фактически произведенных  расходов.  Доля исполнения расходов по программным мероприятиям в общих расходах Администрации района составила 22,6%. </w:t>
      </w:r>
    </w:p>
    <w:p w:rsidR="000E7021" w:rsidRPr="009A3FF8" w:rsidRDefault="000E7021" w:rsidP="000E7021">
      <w:pPr>
        <w:pStyle w:val="a8"/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sz w:val="26"/>
          <w:szCs w:val="26"/>
        </w:rPr>
      </w:pPr>
    </w:p>
    <w:p w:rsidR="009A3FF8" w:rsidRPr="009A3FF8" w:rsidRDefault="009A3FF8" w:rsidP="000E7021">
      <w:pPr>
        <w:tabs>
          <w:tab w:val="left" w:pos="709"/>
        </w:tabs>
        <w:ind w:left="284"/>
        <w:jc w:val="both"/>
        <w:rPr>
          <w:b/>
          <w:sz w:val="26"/>
          <w:szCs w:val="26"/>
        </w:rPr>
      </w:pPr>
      <w:r w:rsidRPr="009A3FF8">
        <w:rPr>
          <w:b/>
          <w:sz w:val="26"/>
          <w:szCs w:val="26"/>
        </w:rPr>
        <w:t xml:space="preserve">         По результату проверки даны предложения:</w:t>
      </w:r>
      <w:r w:rsidRPr="009A3FF8">
        <w:rPr>
          <w:b/>
          <w:i/>
          <w:sz w:val="26"/>
          <w:szCs w:val="26"/>
        </w:rPr>
        <w:t xml:space="preserve"> </w:t>
      </w:r>
      <w:r w:rsidR="00FF606A" w:rsidRPr="009A3FF8">
        <w:rPr>
          <w:b/>
          <w:sz w:val="26"/>
          <w:szCs w:val="26"/>
        </w:rPr>
        <w:t xml:space="preserve">        </w:t>
      </w:r>
      <w:r w:rsidR="002304D8" w:rsidRPr="009A3FF8">
        <w:rPr>
          <w:b/>
          <w:sz w:val="26"/>
          <w:szCs w:val="26"/>
        </w:rPr>
        <w:t xml:space="preserve"> </w:t>
      </w:r>
    </w:p>
    <w:p w:rsidR="002304D8" w:rsidRPr="009A3FF8" w:rsidRDefault="002304D8" w:rsidP="002304D8">
      <w:pPr>
        <w:tabs>
          <w:tab w:val="left" w:pos="709"/>
        </w:tabs>
        <w:jc w:val="both"/>
        <w:rPr>
          <w:b/>
          <w:i/>
          <w:sz w:val="26"/>
          <w:szCs w:val="26"/>
        </w:rPr>
      </w:pPr>
      <w:r w:rsidRPr="009A3FF8">
        <w:rPr>
          <w:b/>
          <w:i/>
          <w:sz w:val="26"/>
          <w:szCs w:val="26"/>
        </w:rPr>
        <w:t xml:space="preserve">            </w:t>
      </w:r>
    </w:p>
    <w:p w:rsidR="002304D8" w:rsidRPr="009A3FF8" w:rsidRDefault="002304D8" w:rsidP="002304D8">
      <w:pPr>
        <w:pStyle w:val="a6"/>
        <w:numPr>
          <w:ilvl w:val="0"/>
          <w:numId w:val="1"/>
        </w:numPr>
        <w:suppressAutoHyphens/>
        <w:autoSpaceDE w:val="0"/>
        <w:spacing w:after="0"/>
        <w:ind w:left="284" w:right="-2" w:hanging="283"/>
        <w:jc w:val="both"/>
        <w:rPr>
          <w:sz w:val="26"/>
          <w:szCs w:val="26"/>
        </w:rPr>
      </w:pPr>
      <w:r w:rsidRPr="009A3FF8">
        <w:rPr>
          <w:sz w:val="26"/>
          <w:szCs w:val="26"/>
        </w:rPr>
        <w:t xml:space="preserve">Замечания </w:t>
      </w:r>
      <w:r w:rsidR="000E7021" w:rsidRPr="009A3FF8">
        <w:rPr>
          <w:sz w:val="26"/>
          <w:szCs w:val="26"/>
        </w:rPr>
        <w:t>К</w:t>
      </w:r>
      <w:r w:rsidRPr="009A3FF8">
        <w:rPr>
          <w:sz w:val="26"/>
          <w:szCs w:val="26"/>
        </w:rPr>
        <w:t>онтрольно-счетной палаты принять к сведению.</w:t>
      </w:r>
      <w:r w:rsidRPr="009A3FF8">
        <w:rPr>
          <w:sz w:val="26"/>
          <w:szCs w:val="26"/>
        </w:rPr>
        <w:tab/>
      </w:r>
    </w:p>
    <w:p w:rsidR="000E7021" w:rsidRPr="009A3FF8" w:rsidRDefault="000E7021" w:rsidP="000E7021">
      <w:pPr>
        <w:pStyle w:val="a8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6"/>
          <w:szCs w:val="26"/>
        </w:rPr>
      </w:pPr>
      <w:r w:rsidRPr="009A3FF8">
        <w:rPr>
          <w:rFonts w:ascii="Times New Roman" w:hAnsi="Times New Roman"/>
          <w:sz w:val="26"/>
          <w:szCs w:val="26"/>
        </w:rPr>
        <w:t xml:space="preserve">В соответствии со ст.34 БК РФ и в связи со сложной экономической ситуацией в стране разработать мероприятия по повышению эффективности </w:t>
      </w:r>
      <w:r w:rsidRPr="008F1D81">
        <w:rPr>
          <w:rFonts w:ascii="Times New Roman" w:hAnsi="Times New Roman"/>
          <w:sz w:val="26"/>
          <w:szCs w:val="26"/>
        </w:rPr>
        <w:t>расходования бюджетных сре</w:t>
      </w:r>
      <w:proofErr w:type="gramStart"/>
      <w:r w:rsidRPr="008F1D81">
        <w:rPr>
          <w:rFonts w:ascii="Times New Roman" w:hAnsi="Times New Roman"/>
          <w:sz w:val="26"/>
          <w:szCs w:val="26"/>
        </w:rPr>
        <w:t>дств в 20</w:t>
      </w:r>
      <w:proofErr w:type="gramEnd"/>
      <w:r w:rsidRPr="008F1D81">
        <w:rPr>
          <w:rFonts w:ascii="Times New Roman" w:hAnsi="Times New Roman"/>
          <w:sz w:val="26"/>
          <w:szCs w:val="26"/>
        </w:rPr>
        <w:t xml:space="preserve">15 году. А также в целях повышения эффективности использования бюджетных средств, </w:t>
      </w:r>
      <w:r w:rsidRPr="009A3FF8">
        <w:rPr>
          <w:rFonts w:ascii="Times New Roman" w:hAnsi="Times New Roman"/>
          <w:sz w:val="26"/>
          <w:szCs w:val="26"/>
        </w:rPr>
        <w:t>не допускать неисполнение утвержденного бюджетом объема ассигнований.</w:t>
      </w:r>
    </w:p>
    <w:p w:rsidR="000E7021" w:rsidRPr="009A3FF8" w:rsidRDefault="000E7021" w:rsidP="000E7021">
      <w:pPr>
        <w:pStyle w:val="a8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6"/>
          <w:szCs w:val="26"/>
        </w:rPr>
      </w:pPr>
      <w:r w:rsidRPr="009A3FF8">
        <w:rPr>
          <w:rFonts w:ascii="Times New Roman" w:hAnsi="Times New Roman"/>
          <w:sz w:val="26"/>
          <w:szCs w:val="26"/>
        </w:rPr>
        <w:t>Не допускать увеличения дебиторской и кредиторской задолженности. Провести определенную работу по уменьшению кредиторской задолженности, образовавшейся на конец отчетного периода.</w:t>
      </w:r>
    </w:p>
    <w:p w:rsidR="000E7021" w:rsidRPr="009A3FF8" w:rsidRDefault="000E7021" w:rsidP="000E7021">
      <w:pPr>
        <w:pStyle w:val="a8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6"/>
          <w:szCs w:val="26"/>
        </w:rPr>
      </w:pPr>
      <w:r w:rsidRPr="009A3FF8">
        <w:rPr>
          <w:rFonts w:ascii="Times New Roman" w:eastAsia="Calibri" w:hAnsi="Times New Roman"/>
          <w:sz w:val="26"/>
          <w:szCs w:val="26"/>
        </w:rPr>
        <w:t xml:space="preserve">Применение программно-целевого метода планирования позволяет реализовать один из принципов Бюджетной системы РФ, а именно принцип результативности и эффективности использования бюджетных средств (ст. 34 БК РФ). В связи с этим при планировании </w:t>
      </w:r>
      <w:r w:rsidRPr="009A3FF8">
        <w:rPr>
          <w:rFonts w:ascii="Times New Roman" w:hAnsi="Times New Roman"/>
          <w:sz w:val="26"/>
          <w:szCs w:val="26"/>
        </w:rPr>
        <w:t xml:space="preserve">расходной части бюджета  </w:t>
      </w:r>
      <w:r w:rsidRPr="009A3FF8">
        <w:rPr>
          <w:rFonts w:ascii="Times New Roman" w:eastAsia="Calibri" w:hAnsi="Times New Roman"/>
          <w:sz w:val="26"/>
          <w:szCs w:val="26"/>
        </w:rPr>
        <w:t xml:space="preserve">шире </w:t>
      </w:r>
      <w:r w:rsidRPr="009A3FF8">
        <w:rPr>
          <w:rFonts w:ascii="Times New Roman" w:hAnsi="Times New Roman"/>
          <w:sz w:val="26"/>
          <w:szCs w:val="26"/>
        </w:rPr>
        <w:t>использовать программно-целевой метод планирования.</w:t>
      </w:r>
    </w:p>
    <w:p w:rsidR="000E7021" w:rsidRPr="009A3FF8" w:rsidRDefault="000E7021" w:rsidP="002304D8">
      <w:pPr>
        <w:pStyle w:val="a8"/>
        <w:spacing w:after="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2304D8" w:rsidRPr="009A3FF8" w:rsidRDefault="002304D8" w:rsidP="002304D8">
      <w:pPr>
        <w:jc w:val="both"/>
        <w:rPr>
          <w:sz w:val="26"/>
          <w:szCs w:val="26"/>
        </w:rPr>
      </w:pPr>
    </w:p>
    <w:p w:rsidR="002304D8" w:rsidRPr="009A3FF8" w:rsidRDefault="00EA3E5A" w:rsidP="002304D8">
      <w:pPr>
        <w:jc w:val="both"/>
        <w:rPr>
          <w:sz w:val="26"/>
          <w:szCs w:val="26"/>
        </w:rPr>
      </w:pPr>
      <w:r w:rsidRPr="009A3FF8">
        <w:rPr>
          <w:sz w:val="26"/>
          <w:szCs w:val="26"/>
        </w:rPr>
        <w:t xml:space="preserve">     </w:t>
      </w:r>
      <w:r w:rsidR="002304D8" w:rsidRPr="009A3FF8">
        <w:rPr>
          <w:sz w:val="26"/>
          <w:szCs w:val="26"/>
        </w:rPr>
        <w:t>Председатель</w:t>
      </w:r>
      <w:proofErr w:type="gramStart"/>
      <w:r w:rsidR="002304D8" w:rsidRPr="009A3FF8">
        <w:rPr>
          <w:sz w:val="26"/>
          <w:szCs w:val="26"/>
        </w:rPr>
        <w:t xml:space="preserve"> К</w:t>
      </w:r>
      <w:proofErr w:type="gramEnd"/>
      <w:r w:rsidR="002304D8" w:rsidRPr="009A3FF8">
        <w:rPr>
          <w:sz w:val="26"/>
          <w:szCs w:val="26"/>
        </w:rPr>
        <w:t xml:space="preserve">онтрольно – счетной палаты                                   </w:t>
      </w:r>
    </w:p>
    <w:p w:rsidR="002304D8" w:rsidRPr="009A3FF8" w:rsidRDefault="00EA3E5A" w:rsidP="002304D8">
      <w:pPr>
        <w:jc w:val="both"/>
        <w:rPr>
          <w:sz w:val="26"/>
          <w:szCs w:val="26"/>
        </w:rPr>
      </w:pPr>
      <w:r w:rsidRPr="009A3FF8">
        <w:rPr>
          <w:sz w:val="26"/>
          <w:szCs w:val="26"/>
        </w:rPr>
        <w:t xml:space="preserve">     </w:t>
      </w:r>
      <w:r w:rsidR="002304D8" w:rsidRPr="009A3FF8">
        <w:rPr>
          <w:sz w:val="26"/>
          <w:szCs w:val="26"/>
        </w:rPr>
        <w:t xml:space="preserve">Ленинского муниципального района                                         </w:t>
      </w:r>
      <w:proofErr w:type="spellStart"/>
      <w:r w:rsidR="002304D8" w:rsidRPr="009A3FF8">
        <w:rPr>
          <w:sz w:val="26"/>
          <w:szCs w:val="26"/>
        </w:rPr>
        <w:t>Т.В.Мололкина</w:t>
      </w:r>
      <w:proofErr w:type="spellEnd"/>
    </w:p>
    <w:sectPr w:rsidR="002304D8" w:rsidRPr="009A3FF8" w:rsidSect="00280794">
      <w:headerReference w:type="even" r:id="rId9"/>
      <w:headerReference w:type="default" r:id="rId10"/>
      <w:pgSz w:w="11906" w:h="16838"/>
      <w:pgMar w:top="1134" w:right="680" w:bottom="709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36BA" w:rsidRDefault="005436BA" w:rsidP="00F1357E">
      <w:r>
        <w:separator/>
      </w:r>
    </w:p>
  </w:endnote>
  <w:endnote w:type="continuationSeparator" w:id="1">
    <w:p w:rsidR="005436BA" w:rsidRDefault="005436BA" w:rsidP="00F135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36BA" w:rsidRDefault="005436BA" w:rsidP="00F1357E">
      <w:r>
        <w:separator/>
      </w:r>
    </w:p>
  </w:footnote>
  <w:footnote w:type="continuationSeparator" w:id="1">
    <w:p w:rsidR="005436BA" w:rsidRDefault="005436BA" w:rsidP="00F135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485B73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4D9E" w:rsidRDefault="008F1D8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485B73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F1D81">
      <w:rPr>
        <w:rStyle w:val="a5"/>
        <w:noProof/>
      </w:rPr>
      <w:t>2</w:t>
    </w:r>
    <w:r>
      <w:rPr>
        <w:rStyle w:val="a5"/>
      </w:rPr>
      <w:fldChar w:fldCharType="end"/>
    </w:r>
  </w:p>
  <w:p w:rsidR="009F4D9E" w:rsidRDefault="008F1D8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DF30BAA2"/>
    <w:lvl w:ilvl="0" w:tplc="63FE5D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3076356"/>
    <w:multiLevelType w:val="hybridMultilevel"/>
    <w:tmpl w:val="67C0A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E32EE"/>
    <w:multiLevelType w:val="hybridMultilevel"/>
    <w:tmpl w:val="AA74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E01B50"/>
    <w:multiLevelType w:val="hybridMultilevel"/>
    <w:tmpl w:val="9E5CC890"/>
    <w:lvl w:ilvl="0" w:tplc="D144A35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73A60318"/>
    <w:multiLevelType w:val="hybridMultilevel"/>
    <w:tmpl w:val="D2A2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04D8"/>
    <w:rsid w:val="000069ED"/>
    <w:rsid w:val="000A2A50"/>
    <w:rsid w:val="000E7021"/>
    <w:rsid w:val="00126B0D"/>
    <w:rsid w:val="001D5FCC"/>
    <w:rsid w:val="002304D8"/>
    <w:rsid w:val="0023331C"/>
    <w:rsid w:val="00280794"/>
    <w:rsid w:val="00390949"/>
    <w:rsid w:val="00485B73"/>
    <w:rsid w:val="005436BA"/>
    <w:rsid w:val="005A7E6C"/>
    <w:rsid w:val="005D5870"/>
    <w:rsid w:val="00604F8B"/>
    <w:rsid w:val="00670093"/>
    <w:rsid w:val="0072222C"/>
    <w:rsid w:val="00747F71"/>
    <w:rsid w:val="00895CBA"/>
    <w:rsid w:val="008D27CD"/>
    <w:rsid w:val="008F1D81"/>
    <w:rsid w:val="0096304B"/>
    <w:rsid w:val="009A3FF8"/>
    <w:rsid w:val="009B4A41"/>
    <w:rsid w:val="00A27A41"/>
    <w:rsid w:val="00A507E0"/>
    <w:rsid w:val="00A60510"/>
    <w:rsid w:val="00A60BBD"/>
    <w:rsid w:val="00B12A5E"/>
    <w:rsid w:val="00B30ED4"/>
    <w:rsid w:val="00B54D11"/>
    <w:rsid w:val="00B95F62"/>
    <w:rsid w:val="00CA126F"/>
    <w:rsid w:val="00EA3E5A"/>
    <w:rsid w:val="00EF0E34"/>
    <w:rsid w:val="00F1357E"/>
    <w:rsid w:val="00FC7DD2"/>
    <w:rsid w:val="00FD77A0"/>
    <w:rsid w:val="00FF0DA6"/>
    <w:rsid w:val="00FF6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04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04D8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header"/>
    <w:basedOn w:val="a"/>
    <w:link w:val="a4"/>
    <w:rsid w:val="002304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304D8"/>
  </w:style>
  <w:style w:type="paragraph" w:customStyle="1" w:styleId="11">
    <w:name w:val="Обычный1"/>
    <w:rsid w:val="002304D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1"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2304D8"/>
    <w:pPr>
      <w:spacing w:after="120"/>
    </w:pPr>
  </w:style>
  <w:style w:type="character" w:customStyle="1" w:styleId="a7">
    <w:name w:val="Основной текст Знак"/>
    <w:basedOn w:val="a0"/>
    <w:link w:val="a6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304D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2304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9">
    <w:name w:val="Гипертекстовая ссылка"/>
    <w:basedOn w:val="a0"/>
    <w:uiPriority w:val="99"/>
    <w:rsid w:val="002304D8"/>
    <w:rPr>
      <w:rFonts w:cs="Times New Roman"/>
      <w:b/>
      <w:bCs/>
      <w:color w:val="106BBE"/>
      <w:sz w:val="26"/>
      <w:szCs w:val="20"/>
    </w:rPr>
  </w:style>
  <w:style w:type="paragraph" w:styleId="aa">
    <w:name w:val="Normal (Web)"/>
    <w:basedOn w:val="a"/>
    <w:uiPriority w:val="99"/>
    <w:unhideWhenUsed/>
    <w:rsid w:val="002304D8"/>
    <w:pPr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2304D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30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2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1732.50316088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Александр</cp:lastModifiedBy>
  <cp:revision>15</cp:revision>
  <cp:lastPrinted>2015-03-23T12:44:00Z</cp:lastPrinted>
  <dcterms:created xsi:type="dcterms:W3CDTF">2015-03-12T09:09:00Z</dcterms:created>
  <dcterms:modified xsi:type="dcterms:W3CDTF">2015-04-22T18:31:00Z</dcterms:modified>
</cp:coreProperties>
</file>