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EED" w:rsidRPr="00FB4C99" w:rsidRDefault="00D367EC" w:rsidP="000B4EED">
      <w:pPr>
        <w:tabs>
          <w:tab w:val="left" w:pos="6237"/>
          <w:tab w:val="left" w:pos="6521"/>
        </w:tabs>
        <w:ind w:right="70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C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4EED" w:rsidRPr="00FB4C9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805D2E" w:rsidRDefault="00FB4C99" w:rsidP="00FB4C99">
      <w:pPr>
        <w:jc w:val="center"/>
        <w:rPr>
          <w:rFonts w:ascii="Times New Roman" w:hAnsi="Times New Roman"/>
          <w:b/>
          <w:sz w:val="28"/>
          <w:szCs w:val="28"/>
        </w:rPr>
      </w:pPr>
      <w:r w:rsidRPr="00FB4C99">
        <w:rPr>
          <w:rFonts w:ascii="Times New Roman" w:hAnsi="Times New Roman" w:cs="Times New Roman"/>
          <w:sz w:val="28"/>
          <w:szCs w:val="28"/>
        </w:rPr>
        <w:t>о</w:t>
      </w:r>
      <w:r w:rsidR="000B4EED" w:rsidRPr="00FB4C99">
        <w:rPr>
          <w:rFonts w:ascii="Times New Roman" w:hAnsi="Times New Roman" w:cs="Times New Roman"/>
          <w:sz w:val="28"/>
          <w:szCs w:val="28"/>
        </w:rPr>
        <w:t xml:space="preserve"> результатах</w:t>
      </w:r>
      <w:r w:rsidR="000B4EED">
        <w:rPr>
          <w:b/>
          <w:sz w:val="28"/>
          <w:szCs w:val="28"/>
        </w:rPr>
        <w:t xml:space="preserve"> </w:t>
      </w:r>
      <w:r w:rsidR="00571D0C">
        <w:rPr>
          <w:b/>
          <w:sz w:val="28"/>
          <w:szCs w:val="28"/>
        </w:rPr>
        <w:t xml:space="preserve"> </w:t>
      </w:r>
      <w:r w:rsidR="00186B2E" w:rsidRPr="00B96CB9">
        <w:rPr>
          <w:rFonts w:ascii="Times New Roman" w:hAnsi="Times New Roman" w:cs="Times New Roman"/>
          <w:sz w:val="28"/>
          <w:szCs w:val="28"/>
        </w:rPr>
        <w:t>проведени</w:t>
      </w:r>
      <w:r w:rsidR="00571D0C">
        <w:rPr>
          <w:rFonts w:ascii="Times New Roman" w:hAnsi="Times New Roman" w:cs="Times New Roman"/>
          <w:sz w:val="28"/>
          <w:szCs w:val="28"/>
        </w:rPr>
        <w:t>я</w:t>
      </w:r>
      <w:r w:rsidR="00186B2E" w:rsidRPr="001668C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96CB9">
        <w:rPr>
          <w:rFonts w:ascii="Times New Roman" w:hAnsi="Times New Roman" w:cs="Times New Roman"/>
          <w:sz w:val="28"/>
          <w:szCs w:val="28"/>
        </w:rPr>
        <w:t xml:space="preserve">проверки выполнения условия по </w:t>
      </w:r>
      <w:r w:rsidR="00B96CB9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B96CB9">
        <w:rPr>
          <w:rFonts w:ascii="Times New Roman" w:hAnsi="Times New Roman" w:cs="Times New Roman"/>
          <w:sz w:val="28"/>
          <w:szCs w:val="28"/>
        </w:rPr>
        <w:t>м</w:t>
      </w:r>
      <w:r w:rsidR="00B96CB9"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B96CB9">
        <w:rPr>
          <w:rFonts w:ascii="Times New Roman" w:hAnsi="Times New Roman" w:cs="Times New Roman"/>
          <w:sz w:val="28"/>
          <w:szCs w:val="28"/>
        </w:rPr>
        <w:t>ам</w:t>
      </w:r>
      <w:r w:rsidR="00B96CB9"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</w:t>
      </w:r>
      <w:r w:rsidR="007B5396" w:rsidRPr="00FB4C99">
        <w:rPr>
          <w:rFonts w:ascii="Times New Roman" w:hAnsi="Times New Roman" w:cs="Times New Roman"/>
          <w:bCs/>
          <w:sz w:val="28"/>
          <w:szCs w:val="28"/>
        </w:rPr>
        <w:t>муниципального бюджетного учреждения культуры «Дворец культуры «Октябрь»</w:t>
      </w:r>
      <w:r w:rsidR="007B5396">
        <w:rPr>
          <w:rFonts w:ascii="Times New Roman" w:hAnsi="Times New Roman" w:cs="Times New Roman"/>
          <w:sz w:val="24"/>
          <w:szCs w:val="24"/>
        </w:rPr>
        <w:t xml:space="preserve"> </w:t>
      </w:r>
      <w:r w:rsidR="00B96CB9" w:rsidRPr="00AC1A10">
        <w:rPr>
          <w:rFonts w:ascii="Times New Roman" w:hAnsi="Times New Roman" w:cs="Times New Roman"/>
          <w:sz w:val="28"/>
          <w:szCs w:val="28"/>
        </w:rPr>
        <w:t>(без учета внешних совместителей и вспомогательного персонала) до уровня 14888 рублей, предоставленных в  2014 году</w:t>
      </w:r>
      <w:r w:rsidR="00805D2E">
        <w:rPr>
          <w:rFonts w:ascii="Times New Roman" w:hAnsi="Times New Roman"/>
          <w:b/>
          <w:sz w:val="28"/>
          <w:szCs w:val="28"/>
        </w:rPr>
        <w:t xml:space="preserve">        </w:t>
      </w:r>
    </w:p>
    <w:p w:rsidR="007B5396" w:rsidRDefault="00785EE1" w:rsidP="00FB4C99">
      <w:pPr>
        <w:spacing w:after="0" w:line="240" w:lineRule="auto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785EE1">
        <w:rPr>
          <w:rFonts w:ascii="Times New Roman" w:hAnsi="Times New Roman" w:cs="Times New Roman"/>
          <w:sz w:val="28"/>
          <w:szCs w:val="28"/>
        </w:rPr>
        <w:t>Н</w:t>
      </w:r>
      <w:r w:rsidRPr="00785EE1">
        <w:rPr>
          <w:rFonts w:ascii="Times New Roman" w:eastAsia="Times New Roman" w:hAnsi="Times New Roman" w:cs="Times New Roman"/>
          <w:sz w:val="28"/>
          <w:szCs w:val="28"/>
        </w:rPr>
        <w:t>а основании</w:t>
      </w:r>
      <w:r w:rsidRPr="00923B8B"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Положени</w:t>
      </w:r>
      <w:r w:rsidR="00571D0C">
        <w:rPr>
          <w:rFonts w:ascii="Times New Roman" w:hAnsi="Times New Roman" w:cs="Times New Roman"/>
          <w:sz w:val="28"/>
          <w:szCs w:val="28"/>
        </w:rPr>
        <w:t xml:space="preserve">я </w:t>
      </w:r>
      <w:r w:rsidR="00F956F4" w:rsidRPr="00AC1A10">
        <w:rPr>
          <w:rFonts w:ascii="Times New Roman" w:hAnsi="Times New Roman" w:cs="Times New Roman"/>
          <w:sz w:val="28"/>
          <w:szCs w:val="28"/>
        </w:rPr>
        <w:t>«О контрольно - счетной палате Ленинского муниципального района»,  запрос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прокуратуры </w:t>
      </w:r>
      <w:r w:rsidR="00F956F4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от </w:t>
      </w:r>
      <w:r w:rsidR="00F956F4">
        <w:rPr>
          <w:rFonts w:ascii="Times New Roman" w:hAnsi="Times New Roman" w:cs="Times New Roman"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10.08.2015г.</w:t>
      </w:r>
      <w:r w:rsidR="00F956F4">
        <w:rPr>
          <w:rFonts w:ascii="Times New Roman" w:hAnsi="Times New Roman" w:cs="Times New Roman"/>
          <w:sz w:val="28"/>
          <w:szCs w:val="28"/>
        </w:rPr>
        <w:t xml:space="preserve">  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№7-37-2015 г. о проведении проверки выполнения услови</w:t>
      </w:r>
      <w:r w:rsidR="00F956F4">
        <w:rPr>
          <w:rFonts w:ascii="Times New Roman" w:hAnsi="Times New Roman" w:cs="Times New Roman"/>
          <w:sz w:val="28"/>
          <w:szCs w:val="28"/>
        </w:rPr>
        <w:t>я</w:t>
      </w:r>
      <w:r w:rsidR="00F956F4" w:rsidRPr="006B64F2">
        <w:rPr>
          <w:rFonts w:ascii="Times New Roman" w:hAnsi="Times New Roman" w:cs="Times New Roman"/>
          <w:sz w:val="28"/>
          <w:szCs w:val="28"/>
        </w:rPr>
        <w:t xml:space="preserve"> </w:t>
      </w:r>
      <w:r w:rsidR="00F956F4">
        <w:rPr>
          <w:rFonts w:ascii="Times New Roman" w:hAnsi="Times New Roman" w:cs="Times New Roman"/>
          <w:sz w:val="28"/>
          <w:szCs w:val="28"/>
        </w:rPr>
        <w:t xml:space="preserve">по </w:t>
      </w:r>
      <w:r w:rsidR="00F956F4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F956F4">
        <w:rPr>
          <w:rFonts w:ascii="Times New Roman" w:hAnsi="Times New Roman" w:cs="Times New Roman"/>
          <w:sz w:val="28"/>
          <w:szCs w:val="28"/>
        </w:rPr>
        <w:t>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956F4">
        <w:rPr>
          <w:rFonts w:ascii="Times New Roman" w:hAnsi="Times New Roman" w:cs="Times New Roman"/>
          <w:sz w:val="28"/>
          <w:szCs w:val="28"/>
        </w:rPr>
        <w:t>ам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</w:t>
      </w:r>
      <w:r w:rsidR="007B5396" w:rsidRPr="00FB4C99">
        <w:rPr>
          <w:rFonts w:ascii="Times New Roman" w:hAnsi="Times New Roman" w:cs="Times New Roman"/>
          <w:bCs/>
          <w:sz w:val="28"/>
          <w:szCs w:val="28"/>
        </w:rPr>
        <w:t>муниципального бюджетного учреждения культуры «Дворец культуры «Октябрь»</w:t>
      </w:r>
      <w:r w:rsidR="007B5396">
        <w:rPr>
          <w:rFonts w:ascii="Times New Roman" w:hAnsi="Times New Roman" w:cs="Times New Roman"/>
          <w:sz w:val="24"/>
          <w:szCs w:val="24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(без учета внешних совместителей и вспомогательного персонала) до уровня 14888 рублей, предоставленных в  2014 году</w:t>
      </w:r>
      <w:r w:rsidR="00F956F4">
        <w:rPr>
          <w:rFonts w:ascii="Times New Roman" w:hAnsi="Times New Roman" w:cs="Times New Roman"/>
          <w:sz w:val="28"/>
          <w:szCs w:val="28"/>
        </w:rPr>
        <w:t xml:space="preserve">,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="00F956F4">
        <w:rPr>
          <w:rFonts w:ascii="Times New Roman" w:hAnsi="Times New Roman" w:cs="Times New Roman"/>
          <w:sz w:val="28"/>
          <w:szCs w:val="28"/>
        </w:rPr>
        <w:t>е</w:t>
      </w:r>
      <w:r w:rsidR="00F956F4" w:rsidRPr="00AC1A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Контрольно-счетной палаты Ленинского муниципального</w:t>
      </w:r>
      <w:proofErr w:type="gramEnd"/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района от  </w:t>
      </w:r>
      <w:r w:rsidR="00BC4726">
        <w:rPr>
          <w:rFonts w:ascii="Times New Roman" w:hAnsi="Times New Roman"/>
          <w:sz w:val="28"/>
          <w:szCs w:val="28"/>
        </w:rPr>
        <w:t>02</w:t>
      </w:r>
      <w:r w:rsidR="00BC4726" w:rsidRPr="00B3431D">
        <w:rPr>
          <w:rFonts w:ascii="Times New Roman" w:hAnsi="Times New Roman"/>
          <w:sz w:val="28"/>
          <w:szCs w:val="28"/>
        </w:rPr>
        <w:t>.0</w:t>
      </w:r>
      <w:r w:rsidR="00BC4726">
        <w:rPr>
          <w:rFonts w:ascii="Times New Roman" w:hAnsi="Times New Roman"/>
          <w:sz w:val="28"/>
          <w:szCs w:val="28"/>
        </w:rPr>
        <w:t>9</w:t>
      </w:r>
      <w:r w:rsidR="00BC4726" w:rsidRPr="00B3431D">
        <w:rPr>
          <w:rFonts w:ascii="Times New Roman" w:hAnsi="Times New Roman"/>
          <w:sz w:val="28"/>
          <w:szCs w:val="28"/>
        </w:rPr>
        <w:t>.2015г. №3</w:t>
      </w:r>
      <w:r w:rsidR="007B5396">
        <w:rPr>
          <w:rFonts w:ascii="Times New Roman" w:hAnsi="Times New Roman"/>
          <w:sz w:val="28"/>
          <w:szCs w:val="28"/>
        </w:rPr>
        <w:t>8</w:t>
      </w:r>
      <w:r w:rsidR="00BC4726" w:rsidRPr="00B3431D">
        <w:rPr>
          <w:rFonts w:ascii="Times New Roman" w:hAnsi="Times New Roman"/>
          <w:sz w:val="28"/>
          <w:szCs w:val="28"/>
        </w:rPr>
        <w:t xml:space="preserve">-р и удостоверения  от </w:t>
      </w:r>
      <w:r w:rsidR="007B5396">
        <w:rPr>
          <w:rFonts w:ascii="Times New Roman" w:hAnsi="Times New Roman" w:cs="Times New Roman"/>
          <w:sz w:val="28"/>
          <w:szCs w:val="28"/>
        </w:rPr>
        <w:t>14</w:t>
      </w:r>
      <w:r w:rsidR="007B5396" w:rsidRPr="00B3431D">
        <w:rPr>
          <w:rFonts w:ascii="Times New Roman" w:hAnsi="Times New Roman" w:cs="Times New Roman"/>
          <w:sz w:val="28"/>
          <w:szCs w:val="28"/>
        </w:rPr>
        <w:t>.0</w:t>
      </w:r>
      <w:r w:rsidR="007B5396">
        <w:rPr>
          <w:rFonts w:ascii="Times New Roman" w:hAnsi="Times New Roman" w:cs="Times New Roman"/>
          <w:sz w:val="28"/>
          <w:szCs w:val="28"/>
        </w:rPr>
        <w:t>9</w:t>
      </w:r>
      <w:r w:rsidR="007B5396" w:rsidRPr="00B3431D">
        <w:rPr>
          <w:rFonts w:ascii="Times New Roman" w:hAnsi="Times New Roman" w:cs="Times New Roman"/>
          <w:sz w:val="28"/>
          <w:szCs w:val="28"/>
        </w:rPr>
        <w:t xml:space="preserve">.2015г. № </w:t>
      </w:r>
      <w:r w:rsidR="007B5396">
        <w:rPr>
          <w:rFonts w:ascii="Times New Roman" w:hAnsi="Times New Roman" w:cs="Times New Roman"/>
          <w:sz w:val="28"/>
          <w:szCs w:val="28"/>
        </w:rPr>
        <w:t>134</w:t>
      </w:r>
      <w:r w:rsidR="007B5396" w:rsidRPr="00B3431D">
        <w:rPr>
          <w:rFonts w:ascii="Times New Roman" w:hAnsi="Times New Roman" w:cs="Times New Roman"/>
          <w:sz w:val="28"/>
          <w:szCs w:val="28"/>
        </w:rPr>
        <w:t>/15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EE1">
        <w:rPr>
          <w:sz w:val="28"/>
          <w:szCs w:val="28"/>
        </w:rPr>
        <w:t xml:space="preserve"> </w:t>
      </w:r>
      <w:r w:rsidRPr="00785EE1">
        <w:rPr>
          <w:rFonts w:ascii="Times New Roman" w:eastAsia="Times New Roman" w:hAnsi="Times New Roman" w:cs="Times New Roman"/>
          <w:sz w:val="28"/>
          <w:szCs w:val="28"/>
        </w:rPr>
        <w:t>проведена проверка</w:t>
      </w:r>
      <w:r w:rsidR="00F956F4">
        <w:rPr>
          <w:rFonts w:ascii="Times New Roman" w:hAnsi="Times New Roman" w:cs="Times New Roman"/>
          <w:sz w:val="28"/>
          <w:szCs w:val="28"/>
        </w:rPr>
        <w:t xml:space="preserve"> </w:t>
      </w:r>
      <w:r w:rsidR="00A72081">
        <w:rPr>
          <w:rFonts w:ascii="Times New Roman" w:hAnsi="Times New Roman" w:cs="Times New Roman"/>
          <w:sz w:val="28"/>
          <w:szCs w:val="28"/>
        </w:rPr>
        <w:t xml:space="preserve">по </w:t>
      </w:r>
      <w:r w:rsidR="00F956F4" w:rsidRPr="00AC1A10">
        <w:rPr>
          <w:rFonts w:ascii="Times New Roman" w:hAnsi="Times New Roman" w:cs="Times New Roman"/>
          <w:sz w:val="28"/>
          <w:szCs w:val="28"/>
        </w:rPr>
        <w:t>выполнени</w:t>
      </w:r>
      <w:r w:rsidR="00A72081">
        <w:rPr>
          <w:rFonts w:ascii="Times New Roman" w:hAnsi="Times New Roman" w:cs="Times New Roman"/>
          <w:sz w:val="28"/>
          <w:szCs w:val="28"/>
        </w:rPr>
        <w:t>ю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F956F4">
        <w:rPr>
          <w:rFonts w:ascii="Times New Roman" w:hAnsi="Times New Roman" w:cs="Times New Roman"/>
          <w:sz w:val="28"/>
          <w:szCs w:val="28"/>
        </w:rPr>
        <w:t>я</w:t>
      </w:r>
      <w:r w:rsidR="00F956F4" w:rsidRPr="006B64F2">
        <w:rPr>
          <w:rFonts w:ascii="Times New Roman" w:hAnsi="Times New Roman" w:cs="Times New Roman"/>
          <w:sz w:val="28"/>
          <w:szCs w:val="28"/>
        </w:rPr>
        <w:t xml:space="preserve"> </w:t>
      </w:r>
      <w:r w:rsidR="00F956F4">
        <w:rPr>
          <w:rFonts w:ascii="Times New Roman" w:hAnsi="Times New Roman" w:cs="Times New Roman"/>
          <w:sz w:val="28"/>
          <w:szCs w:val="28"/>
        </w:rPr>
        <w:t xml:space="preserve">по </w:t>
      </w:r>
      <w:r w:rsidR="00F956F4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F956F4">
        <w:rPr>
          <w:rFonts w:ascii="Times New Roman" w:hAnsi="Times New Roman" w:cs="Times New Roman"/>
          <w:sz w:val="28"/>
          <w:szCs w:val="28"/>
        </w:rPr>
        <w:t>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956F4">
        <w:rPr>
          <w:rFonts w:ascii="Times New Roman" w:hAnsi="Times New Roman" w:cs="Times New Roman"/>
          <w:sz w:val="28"/>
          <w:szCs w:val="28"/>
        </w:rPr>
        <w:t>ам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</w:t>
      </w:r>
      <w:r w:rsidR="007B5396" w:rsidRPr="00514F6D">
        <w:rPr>
          <w:rFonts w:ascii="Times New Roman" w:hAnsi="Times New Roman" w:cs="Times New Roman"/>
          <w:sz w:val="28"/>
          <w:szCs w:val="28"/>
        </w:rPr>
        <w:t xml:space="preserve">муниципального бюджетного учреждения культуры «Дворец культуры «Октябрь» </w:t>
      </w:r>
      <w:r w:rsidR="007B5396" w:rsidRPr="00B3431D">
        <w:rPr>
          <w:rFonts w:ascii="Times New Roman" w:hAnsi="Times New Roman" w:cs="Times New Roman"/>
          <w:sz w:val="28"/>
          <w:szCs w:val="28"/>
        </w:rPr>
        <w:t xml:space="preserve">  </w:t>
      </w:r>
      <w:r w:rsidR="00F956F4" w:rsidRPr="00AC1A10">
        <w:rPr>
          <w:rFonts w:ascii="Times New Roman" w:hAnsi="Times New Roman" w:cs="Times New Roman"/>
          <w:sz w:val="28"/>
          <w:szCs w:val="28"/>
        </w:rPr>
        <w:t>(без учета внешних совместителей и вспомогательного персонала) до уровня 14888 рублей, предоставленных в  2014 году</w:t>
      </w:r>
      <w:r w:rsidR="00F956F4">
        <w:rPr>
          <w:rFonts w:ascii="Times New Roman" w:hAnsi="Times New Roman" w:cs="Times New Roman"/>
          <w:sz w:val="28"/>
          <w:szCs w:val="28"/>
        </w:rPr>
        <w:t>.</w:t>
      </w:r>
      <w:r w:rsidR="00805D2E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805D2E">
        <w:rPr>
          <w:b/>
          <w:sz w:val="28"/>
          <w:szCs w:val="28"/>
        </w:rPr>
        <w:t xml:space="preserve"> </w:t>
      </w:r>
    </w:p>
    <w:p w:rsidR="007B5396" w:rsidRDefault="007B5396" w:rsidP="007B5396">
      <w:pPr>
        <w:pStyle w:val="a7"/>
        <w:shd w:val="clear" w:color="auto" w:fill="FFFFFF"/>
        <w:tabs>
          <w:tab w:val="left" w:pos="4032"/>
        </w:tabs>
        <w:spacing w:after="75"/>
        <w:jc w:val="both"/>
        <w:textAlignment w:val="top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Результаты проверки:</w:t>
      </w:r>
    </w:p>
    <w:p w:rsidR="007B5396" w:rsidRPr="00B3431D" w:rsidRDefault="007B5396" w:rsidP="007B5396">
      <w:pPr>
        <w:pStyle w:val="a8"/>
        <w:tabs>
          <w:tab w:val="left" w:pos="142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431D">
        <w:rPr>
          <w:rFonts w:ascii="Times New Roman" w:hAnsi="Times New Roman" w:cs="Times New Roman"/>
          <w:sz w:val="28"/>
          <w:szCs w:val="28"/>
        </w:rPr>
        <w:tab/>
      </w:r>
      <w:r w:rsidRPr="00B3431D">
        <w:rPr>
          <w:rFonts w:ascii="Times New Roman" w:hAnsi="Times New Roman" w:cs="Times New Roman"/>
          <w:sz w:val="28"/>
          <w:szCs w:val="28"/>
        </w:rPr>
        <w:tab/>
        <w:t xml:space="preserve">Объем проверенных средств  за 2014 год составил  </w:t>
      </w:r>
      <w:r>
        <w:rPr>
          <w:rFonts w:ascii="Times New Roman" w:hAnsi="Times New Roman" w:cs="Times New Roman"/>
          <w:sz w:val="28"/>
          <w:szCs w:val="28"/>
        </w:rPr>
        <w:t>955800,00</w:t>
      </w:r>
      <w:r w:rsidRPr="00B3431D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7B5396" w:rsidRPr="00B3431D" w:rsidRDefault="00F956F4" w:rsidP="007B5396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7B5396" w:rsidRPr="00B3431D">
        <w:rPr>
          <w:sz w:val="28"/>
          <w:szCs w:val="28"/>
        </w:rPr>
        <w:t>Во исполнение Указа Президента РФ от 07.05.2012г. №597 «О мероприятиях по реализации государственной социальной политики» Постановлением Правительства Волгоградской области от 23.10.2014   №581-п разработан порядок предоставления в 2014 году субсидий из 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</w:t>
      </w:r>
      <w:proofErr w:type="gramEnd"/>
      <w:r w:rsidR="007B5396" w:rsidRPr="00B3431D">
        <w:rPr>
          <w:sz w:val="28"/>
          <w:szCs w:val="28"/>
        </w:rPr>
        <w:t xml:space="preserve"> уровня 14888,0 руб.</w:t>
      </w:r>
    </w:p>
    <w:p w:rsidR="007B5396" w:rsidRPr="00B3431D" w:rsidRDefault="007B5396" w:rsidP="007B5396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</w:r>
      <w:proofErr w:type="gramStart"/>
      <w:r w:rsidRPr="00B3431D">
        <w:rPr>
          <w:sz w:val="28"/>
          <w:szCs w:val="28"/>
        </w:rPr>
        <w:t xml:space="preserve">Решением Ленинской районной Думы Волгоградской области от 28.11.2014г. №5/26 «О предоставлении иных межбюджетных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работников муниципальных учреждений культуры Ленинского муниципального района» (далее - Решение Ленинской районной Думы от 28.11.2014 №5/26) утверждены межбюджетные трансферты бюджету </w:t>
      </w:r>
      <w:r>
        <w:rPr>
          <w:sz w:val="28"/>
          <w:szCs w:val="28"/>
        </w:rPr>
        <w:t xml:space="preserve">Городского </w:t>
      </w:r>
      <w:r w:rsidRPr="00B3431D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г. Ленинск</w:t>
      </w:r>
      <w:r w:rsidRPr="00B3431D">
        <w:rPr>
          <w:sz w:val="28"/>
          <w:szCs w:val="28"/>
        </w:rPr>
        <w:t xml:space="preserve"> на обеспечение расходных обязательств</w:t>
      </w:r>
      <w:proofErr w:type="gramEnd"/>
      <w:r w:rsidRPr="00B3431D">
        <w:rPr>
          <w:sz w:val="28"/>
          <w:szCs w:val="28"/>
        </w:rPr>
        <w:t xml:space="preserve">, связанных с повышением оплаты труда работников культуры в 2014 году в размере </w:t>
      </w:r>
      <w:r>
        <w:rPr>
          <w:sz w:val="28"/>
          <w:szCs w:val="28"/>
        </w:rPr>
        <w:t>955800,00</w:t>
      </w:r>
      <w:r w:rsidRPr="00B3431D">
        <w:rPr>
          <w:sz w:val="28"/>
          <w:szCs w:val="28"/>
        </w:rPr>
        <w:t xml:space="preserve"> руб. Расчет размера межбюджетных трансфертов произведен исходя из среднесписочной численности </w:t>
      </w:r>
      <w:r w:rsidRPr="00B3431D">
        <w:rPr>
          <w:sz w:val="28"/>
          <w:szCs w:val="28"/>
        </w:rPr>
        <w:lastRenderedPageBreak/>
        <w:t xml:space="preserve">работников Учреждения (без учета внешних совместителей и вспомогательного персонала) на 01.09.2014г. в количестве  </w:t>
      </w:r>
      <w:r>
        <w:rPr>
          <w:sz w:val="28"/>
          <w:szCs w:val="28"/>
        </w:rPr>
        <w:t xml:space="preserve">15 </w:t>
      </w:r>
      <w:r w:rsidRPr="00B3431D">
        <w:rPr>
          <w:sz w:val="28"/>
          <w:szCs w:val="28"/>
        </w:rPr>
        <w:t xml:space="preserve"> человек.</w:t>
      </w:r>
    </w:p>
    <w:p w:rsidR="007B5396" w:rsidRPr="00B3431D" w:rsidRDefault="007B5396" w:rsidP="007B5396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М</w:t>
      </w:r>
      <w:r w:rsidRPr="00B3431D">
        <w:rPr>
          <w:sz w:val="28"/>
          <w:szCs w:val="28"/>
        </w:rPr>
        <w:t>ежбюджетные трансферты</w:t>
      </w:r>
      <w:r w:rsidRPr="004568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(субсидия </w:t>
      </w:r>
      <w:r w:rsidRPr="00B3431D">
        <w:rPr>
          <w:sz w:val="28"/>
          <w:szCs w:val="28"/>
        </w:rPr>
        <w:t>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 уровня 14888,0 руб.</w:t>
      </w:r>
      <w:r>
        <w:rPr>
          <w:sz w:val="28"/>
          <w:szCs w:val="28"/>
        </w:rPr>
        <w:t xml:space="preserve">) </w:t>
      </w:r>
      <w:r w:rsidRPr="00B3431D">
        <w:rPr>
          <w:sz w:val="28"/>
          <w:szCs w:val="28"/>
        </w:rPr>
        <w:t xml:space="preserve">в размере </w:t>
      </w:r>
      <w:r>
        <w:rPr>
          <w:sz w:val="28"/>
          <w:szCs w:val="28"/>
        </w:rPr>
        <w:t>955800,00</w:t>
      </w:r>
      <w:r w:rsidRPr="00B3431D">
        <w:rPr>
          <w:sz w:val="28"/>
          <w:szCs w:val="28"/>
        </w:rPr>
        <w:t xml:space="preserve"> руб</w:t>
      </w:r>
      <w:r>
        <w:rPr>
          <w:sz w:val="28"/>
          <w:szCs w:val="28"/>
        </w:rPr>
        <w:t xml:space="preserve">.  </w:t>
      </w:r>
      <w:r w:rsidRPr="00B3431D">
        <w:rPr>
          <w:sz w:val="28"/>
          <w:szCs w:val="28"/>
        </w:rPr>
        <w:t xml:space="preserve"> на основании </w:t>
      </w:r>
      <w:r>
        <w:rPr>
          <w:sz w:val="28"/>
          <w:szCs w:val="28"/>
        </w:rPr>
        <w:t>уведомления о лимитах бюджетных обязательств №3 от 09.12.2014г. главного распорядителя Администрации городского поселения город Ленинск</w:t>
      </w:r>
      <w:r w:rsidRPr="006B153E">
        <w:rPr>
          <w:sz w:val="28"/>
          <w:szCs w:val="28"/>
        </w:rPr>
        <w:t xml:space="preserve"> </w:t>
      </w:r>
      <w:r>
        <w:rPr>
          <w:sz w:val="28"/>
          <w:szCs w:val="28"/>
        </w:rPr>
        <w:t>отнесены</w:t>
      </w:r>
      <w:r w:rsidRPr="00B3431D">
        <w:rPr>
          <w:sz w:val="28"/>
          <w:szCs w:val="28"/>
        </w:rPr>
        <w:t xml:space="preserve"> </w:t>
      </w:r>
      <w:r>
        <w:rPr>
          <w:sz w:val="28"/>
          <w:szCs w:val="28"/>
        </w:rPr>
        <w:t>на код бюджетной классификации</w:t>
      </w:r>
      <w:r w:rsidRPr="00B3431D">
        <w:rPr>
          <w:sz w:val="28"/>
          <w:szCs w:val="28"/>
        </w:rPr>
        <w:t xml:space="preserve"> </w:t>
      </w:r>
      <w:r>
        <w:rPr>
          <w:sz w:val="28"/>
          <w:szCs w:val="28"/>
        </w:rPr>
        <w:t>941 080990600 611 241 «Субсидия</w:t>
      </w:r>
      <w:proofErr w:type="gramEnd"/>
      <w:r>
        <w:rPr>
          <w:sz w:val="28"/>
          <w:szCs w:val="28"/>
        </w:rPr>
        <w:t xml:space="preserve"> на оказание муниципальных услуг». По Учреждению  сумма отражена по коду бюджетной классификации</w:t>
      </w:r>
      <w:r w:rsidRPr="00B343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0000000000000000000180 и распределена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следующим КОСГУ:</w:t>
      </w:r>
    </w:p>
    <w:p w:rsidR="007B5396" w:rsidRPr="00B3431D" w:rsidRDefault="007B5396" w:rsidP="007B5396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 xml:space="preserve"> -  211 «заработная плата» </w:t>
      </w:r>
      <w:r>
        <w:rPr>
          <w:sz w:val="28"/>
          <w:szCs w:val="28"/>
        </w:rPr>
        <w:t xml:space="preserve">734101,38 </w:t>
      </w:r>
      <w:r w:rsidRPr="00B3431D">
        <w:rPr>
          <w:sz w:val="28"/>
          <w:szCs w:val="28"/>
        </w:rPr>
        <w:t xml:space="preserve"> руб.; </w:t>
      </w:r>
    </w:p>
    <w:p w:rsidR="007B5396" w:rsidRDefault="007B5396" w:rsidP="007B5396">
      <w:pPr>
        <w:pStyle w:val="3"/>
        <w:ind w:firstLine="425"/>
        <w:rPr>
          <w:sz w:val="28"/>
          <w:szCs w:val="28"/>
        </w:rPr>
      </w:pPr>
      <w:r w:rsidRPr="00B3431D">
        <w:rPr>
          <w:sz w:val="28"/>
          <w:szCs w:val="28"/>
        </w:rPr>
        <w:t xml:space="preserve">-  213 «начисления на заработную плату»  </w:t>
      </w:r>
      <w:r>
        <w:rPr>
          <w:sz w:val="28"/>
          <w:szCs w:val="28"/>
        </w:rPr>
        <w:t xml:space="preserve">221698,62 </w:t>
      </w:r>
      <w:r w:rsidRPr="00B3431D">
        <w:rPr>
          <w:sz w:val="28"/>
          <w:szCs w:val="28"/>
        </w:rPr>
        <w:t>руб.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 соответствии с Планом финансово –хозяйственной деятельности  от  09.12.2014г.                      </w:t>
      </w:r>
    </w:p>
    <w:p w:rsidR="007B5396" w:rsidRPr="00B3431D" w:rsidRDefault="007B5396" w:rsidP="007B5396">
      <w:pPr>
        <w:pStyle w:val="3"/>
        <w:ind w:firstLine="425"/>
        <w:rPr>
          <w:sz w:val="28"/>
          <w:szCs w:val="28"/>
        </w:rPr>
      </w:pPr>
      <w:r>
        <w:rPr>
          <w:sz w:val="28"/>
          <w:szCs w:val="28"/>
        </w:rPr>
        <w:t xml:space="preserve">    Субсидия перечислена  главным распорядителем Учреждению по платежному поручению № 986 от 24.12.2014 г., выписка из лицевого счета бюджетного учреждения №20296У45430 от 24.12.2014г.</w:t>
      </w:r>
    </w:p>
    <w:p w:rsidR="007B5396" w:rsidRPr="00B3431D" w:rsidRDefault="007B5396" w:rsidP="007B5396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Выплата межбюджетных трансфертов на повышение оплаты труда работников Учреждения с целью доведения ее до уровня 14888 руб. произведена в основном в виде выплат стимулирующего характера (премии). </w:t>
      </w:r>
    </w:p>
    <w:p w:rsidR="007B5396" w:rsidRPr="00B3431D" w:rsidRDefault="007B5396" w:rsidP="007B5396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 xml:space="preserve">       К проверке </w:t>
      </w:r>
      <w:proofErr w:type="gramStart"/>
      <w:r w:rsidRPr="00B3431D">
        <w:rPr>
          <w:sz w:val="28"/>
          <w:szCs w:val="28"/>
        </w:rPr>
        <w:t>представлены</w:t>
      </w:r>
      <w:proofErr w:type="gramEnd"/>
      <w:r w:rsidRPr="00B3431D">
        <w:rPr>
          <w:sz w:val="28"/>
          <w:szCs w:val="28"/>
        </w:rPr>
        <w:t xml:space="preserve">: </w:t>
      </w:r>
    </w:p>
    <w:p w:rsidR="007B5396" w:rsidRPr="00B3431D" w:rsidRDefault="007B5396" w:rsidP="007B5396">
      <w:pPr>
        <w:pStyle w:val="3"/>
        <w:rPr>
          <w:sz w:val="28"/>
          <w:szCs w:val="28"/>
        </w:rPr>
      </w:pPr>
      <w:r w:rsidRPr="001E6602">
        <w:rPr>
          <w:sz w:val="28"/>
          <w:szCs w:val="28"/>
        </w:rPr>
        <w:t>-  Положение об оплате труда работников Учреждения, утвержденного Решением Совета депутатов городского поселения город Ленинск от 28.12.2010 г. № 18/82;</w:t>
      </w:r>
    </w:p>
    <w:p w:rsidR="007B5396" w:rsidRPr="00B3431D" w:rsidRDefault="007B5396" w:rsidP="007B5396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 xml:space="preserve"> -     штатное расписание на </w:t>
      </w:r>
      <w:r>
        <w:rPr>
          <w:sz w:val="28"/>
          <w:szCs w:val="28"/>
        </w:rPr>
        <w:t xml:space="preserve"> период с 01.01.2014г. по 31.12.2014г.;</w:t>
      </w:r>
    </w:p>
    <w:p w:rsidR="007B5396" w:rsidRPr="00B3431D" w:rsidRDefault="007B5396" w:rsidP="007B5396">
      <w:pPr>
        <w:pStyle w:val="3"/>
        <w:rPr>
          <w:sz w:val="28"/>
          <w:szCs w:val="28"/>
        </w:rPr>
      </w:pPr>
      <w:r>
        <w:rPr>
          <w:sz w:val="28"/>
          <w:szCs w:val="28"/>
        </w:rPr>
        <w:t>-  расчеты начисления премии за счет средств субсидии на повышение заработной платы</w:t>
      </w:r>
      <w:r w:rsidRPr="00B3431D">
        <w:rPr>
          <w:sz w:val="28"/>
          <w:szCs w:val="28"/>
        </w:rPr>
        <w:t>;</w:t>
      </w:r>
    </w:p>
    <w:p w:rsidR="007B5396" w:rsidRPr="00B3431D" w:rsidRDefault="007B5396" w:rsidP="007B5396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>-     трудовые книжки работников.</w:t>
      </w:r>
    </w:p>
    <w:p w:rsidR="007B5396" w:rsidRDefault="007B5396" w:rsidP="007B5396">
      <w:pPr>
        <w:pStyle w:val="3"/>
        <w:ind w:firstLine="708"/>
        <w:rPr>
          <w:sz w:val="28"/>
          <w:szCs w:val="28"/>
        </w:rPr>
      </w:pPr>
      <w:r w:rsidRPr="00B3431D">
        <w:rPr>
          <w:sz w:val="28"/>
          <w:szCs w:val="28"/>
        </w:rPr>
        <w:t>Распределение  межбюджетных трансфертов между работниками Учреждения произведено следующим образом:</w:t>
      </w:r>
    </w:p>
    <w:p w:rsidR="007B5396" w:rsidRPr="009F0F83" w:rsidRDefault="007B5396" w:rsidP="007B5396">
      <w:pPr>
        <w:pStyle w:val="3"/>
        <w:numPr>
          <w:ilvl w:val="0"/>
          <w:numId w:val="16"/>
        </w:numPr>
        <w:ind w:left="0" w:firstLine="708"/>
        <w:rPr>
          <w:sz w:val="28"/>
          <w:szCs w:val="28"/>
        </w:rPr>
      </w:pPr>
      <w:r w:rsidRPr="004528A8">
        <w:rPr>
          <w:sz w:val="28"/>
          <w:szCs w:val="28"/>
        </w:rPr>
        <w:t>В соответствии с п.4</w:t>
      </w:r>
      <w:r>
        <w:rPr>
          <w:sz w:val="28"/>
          <w:szCs w:val="28"/>
        </w:rPr>
        <w:t xml:space="preserve"> и п. 6</w:t>
      </w:r>
      <w:r w:rsidRPr="004528A8">
        <w:rPr>
          <w:sz w:val="28"/>
          <w:szCs w:val="28"/>
        </w:rPr>
        <w:t xml:space="preserve"> Положения об оплате труда работников Учреждения, утвержденного </w:t>
      </w:r>
      <w:r w:rsidRPr="001E6602">
        <w:rPr>
          <w:sz w:val="28"/>
          <w:szCs w:val="28"/>
        </w:rPr>
        <w:t>Решением Совета депутатов городского поселения город Ленинск от 28.12.2010 г. № 18/82</w:t>
      </w:r>
      <w:r>
        <w:rPr>
          <w:sz w:val="28"/>
          <w:szCs w:val="28"/>
        </w:rPr>
        <w:t xml:space="preserve"> </w:t>
      </w:r>
      <w:r w:rsidRPr="004528A8">
        <w:rPr>
          <w:sz w:val="28"/>
          <w:szCs w:val="28"/>
        </w:rPr>
        <w:t>премирование руководителя осуществляется на основании решения</w:t>
      </w:r>
      <w:r w:rsidRPr="009F0F83">
        <w:rPr>
          <w:sz w:val="28"/>
          <w:szCs w:val="28"/>
        </w:rPr>
        <w:t xml:space="preserve"> Учредителя</w:t>
      </w:r>
      <w:r>
        <w:rPr>
          <w:sz w:val="28"/>
          <w:szCs w:val="28"/>
        </w:rPr>
        <w:t xml:space="preserve"> и в соответствии с критериями  оценки выполнения  показателей премирования по итогам работы за год.</w:t>
      </w:r>
    </w:p>
    <w:p w:rsidR="007B5396" w:rsidRPr="009F0F83" w:rsidRDefault="007B5396" w:rsidP="007B5396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На основании Заявления директора МБУК «ДК «Октябрь» </w:t>
      </w:r>
      <w:r w:rsidRPr="009F0F83">
        <w:rPr>
          <w:sz w:val="28"/>
          <w:szCs w:val="28"/>
        </w:rPr>
        <w:t xml:space="preserve">от </w:t>
      </w:r>
      <w:r>
        <w:rPr>
          <w:sz w:val="28"/>
          <w:szCs w:val="28"/>
        </w:rPr>
        <w:t>23</w:t>
      </w:r>
      <w:r w:rsidRPr="009F0F83">
        <w:rPr>
          <w:sz w:val="28"/>
          <w:szCs w:val="28"/>
        </w:rPr>
        <w:t>.12.2014</w:t>
      </w:r>
      <w:r>
        <w:rPr>
          <w:sz w:val="28"/>
          <w:szCs w:val="28"/>
        </w:rPr>
        <w:t xml:space="preserve"> г., согласованного с Учредителем </w:t>
      </w:r>
      <w:r w:rsidRPr="009F0F83">
        <w:rPr>
          <w:sz w:val="28"/>
          <w:szCs w:val="28"/>
        </w:rPr>
        <w:t xml:space="preserve"> произведена стимулирующая выплата директору </w:t>
      </w:r>
      <w:proofErr w:type="spellStart"/>
      <w:r>
        <w:rPr>
          <w:sz w:val="28"/>
          <w:szCs w:val="28"/>
        </w:rPr>
        <w:t>Болоболовой</w:t>
      </w:r>
      <w:proofErr w:type="spellEnd"/>
      <w:r>
        <w:rPr>
          <w:sz w:val="28"/>
          <w:szCs w:val="28"/>
        </w:rPr>
        <w:t xml:space="preserve">  Г.А. </w:t>
      </w:r>
    </w:p>
    <w:p w:rsidR="007B5396" w:rsidRDefault="007B5396" w:rsidP="007B5396">
      <w:pPr>
        <w:pStyle w:val="3"/>
        <w:ind w:firstLine="357"/>
        <w:rPr>
          <w:sz w:val="28"/>
          <w:szCs w:val="28"/>
        </w:rPr>
      </w:pPr>
      <w:r w:rsidRPr="009F0F83">
        <w:rPr>
          <w:sz w:val="28"/>
          <w:szCs w:val="28"/>
        </w:rPr>
        <w:t xml:space="preserve">    2. На основании приказ</w:t>
      </w:r>
      <w:r>
        <w:rPr>
          <w:sz w:val="28"/>
          <w:szCs w:val="28"/>
        </w:rPr>
        <w:t>а</w:t>
      </w:r>
      <w:r w:rsidRPr="009F0F83">
        <w:rPr>
          <w:sz w:val="28"/>
          <w:szCs w:val="28"/>
        </w:rPr>
        <w:t xml:space="preserve"> Учреждения </w:t>
      </w:r>
      <w:r w:rsidRPr="009766C6">
        <w:rPr>
          <w:sz w:val="28"/>
          <w:szCs w:val="28"/>
        </w:rPr>
        <w:t>№ 64-ОСН  от 23.12.2014 г.</w:t>
      </w:r>
      <w:r>
        <w:rPr>
          <w:sz w:val="28"/>
          <w:szCs w:val="28"/>
        </w:rPr>
        <w:t xml:space="preserve">§1 и  §2 </w:t>
      </w:r>
      <w:r w:rsidRPr="009F0F83">
        <w:rPr>
          <w:sz w:val="28"/>
          <w:szCs w:val="28"/>
        </w:rPr>
        <w:t xml:space="preserve"> произведена</w:t>
      </w:r>
      <w:r>
        <w:rPr>
          <w:color w:val="4F81BD"/>
          <w:sz w:val="28"/>
          <w:szCs w:val="28"/>
        </w:rPr>
        <w:t xml:space="preserve"> </w:t>
      </w:r>
      <w:r w:rsidRPr="00B3431D">
        <w:rPr>
          <w:sz w:val="28"/>
          <w:szCs w:val="28"/>
        </w:rPr>
        <w:t xml:space="preserve"> выплата стимулирующего характера (премия) за период с 01.01.2014г. по 3</w:t>
      </w:r>
      <w:r>
        <w:rPr>
          <w:sz w:val="28"/>
          <w:szCs w:val="28"/>
        </w:rPr>
        <w:t>0</w:t>
      </w:r>
      <w:r w:rsidRPr="00B3431D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B3431D">
        <w:rPr>
          <w:sz w:val="28"/>
          <w:szCs w:val="28"/>
        </w:rPr>
        <w:t xml:space="preserve">.2014г. </w:t>
      </w:r>
      <w:r>
        <w:rPr>
          <w:sz w:val="28"/>
          <w:szCs w:val="28"/>
        </w:rPr>
        <w:t xml:space="preserve">и с 01.07.2014г. по 31.12.2014г. с учетом </w:t>
      </w:r>
      <w:r>
        <w:rPr>
          <w:sz w:val="28"/>
          <w:szCs w:val="28"/>
        </w:rPr>
        <w:lastRenderedPageBreak/>
        <w:t>критериев и показателей результативности и эффективности работы по оценочным листам оценки.</w:t>
      </w:r>
    </w:p>
    <w:p w:rsidR="007B5396" w:rsidRDefault="007B5396" w:rsidP="007B5396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t xml:space="preserve">      Всего начислено выплаты</w:t>
      </w:r>
      <w:r w:rsidRPr="00B3431D">
        <w:rPr>
          <w:sz w:val="28"/>
          <w:szCs w:val="28"/>
        </w:rPr>
        <w:t xml:space="preserve"> стимулирующего характера (преми</w:t>
      </w:r>
      <w:r>
        <w:rPr>
          <w:sz w:val="28"/>
          <w:szCs w:val="28"/>
        </w:rPr>
        <w:t>и</w:t>
      </w:r>
      <w:r w:rsidRPr="00B3431D">
        <w:rPr>
          <w:sz w:val="28"/>
          <w:szCs w:val="28"/>
        </w:rPr>
        <w:t xml:space="preserve">) за фактически отработанное время </w:t>
      </w:r>
      <w:r>
        <w:rPr>
          <w:sz w:val="28"/>
          <w:szCs w:val="28"/>
        </w:rPr>
        <w:t xml:space="preserve"> работникам Учреждения и директору в общей сумме </w:t>
      </w:r>
      <w:r w:rsidRPr="00B343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734101,38 </w:t>
      </w:r>
      <w:r w:rsidRPr="00B3431D">
        <w:rPr>
          <w:sz w:val="28"/>
          <w:szCs w:val="28"/>
        </w:rPr>
        <w:t xml:space="preserve"> руб. </w:t>
      </w:r>
      <w:r w:rsidRPr="00712F76">
        <w:rPr>
          <w:sz w:val="28"/>
          <w:szCs w:val="28"/>
        </w:rPr>
        <w:t>по расчетно-платежной ведомости №</w:t>
      </w:r>
      <w:r>
        <w:rPr>
          <w:sz w:val="28"/>
          <w:szCs w:val="28"/>
        </w:rPr>
        <w:t xml:space="preserve"> б/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за декабрь 2014 года.</w:t>
      </w:r>
      <w:r w:rsidRPr="00B3431D">
        <w:rPr>
          <w:sz w:val="28"/>
          <w:szCs w:val="28"/>
        </w:rPr>
        <w:t xml:space="preserve"> </w:t>
      </w:r>
    </w:p>
    <w:p w:rsidR="007B5396" w:rsidRPr="00B3431D" w:rsidRDefault="007B5396" w:rsidP="007B5396">
      <w:pPr>
        <w:pStyle w:val="3"/>
        <w:ind w:firstLine="708"/>
        <w:rPr>
          <w:sz w:val="28"/>
          <w:szCs w:val="28"/>
        </w:rPr>
      </w:pPr>
      <w:r w:rsidRPr="00B3431D">
        <w:rPr>
          <w:sz w:val="28"/>
          <w:szCs w:val="28"/>
        </w:rPr>
        <w:t xml:space="preserve">Начисления на премию произведены в сумме </w:t>
      </w:r>
      <w:r>
        <w:rPr>
          <w:sz w:val="28"/>
          <w:szCs w:val="28"/>
        </w:rPr>
        <w:t xml:space="preserve">221698,62 </w:t>
      </w:r>
      <w:r w:rsidRPr="00B3431D">
        <w:rPr>
          <w:sz w:val="28"/>
          <w:szCs w:val="28"/>
        </w:rPr>
        <w:t>руб.</w:t>
      </w:r>
      <w:r>
        <w:rPr>
          <w:sz w:val="28"/>
          <w:szCs w:val="28"/>
        </w:rPr>
        <w:t xml:space="preserve"> </w:t>
      </w:r>
      <w:r w:rsidRPr="00B3431D">
        <w:rPr>
          <w:sz w:val="28"/>
          <w:szCs w:val="28"/>
        </w:rPr>
        <w:t>руб. (30,2%).</w:t>
      </w:r>
    </w:p>
    <w:p w:rsidR="007B5396" w:rsidRPr="00B3431D" w:rsidRDefault="007B5396" w:rsidP="007B5396">
      <w:pPr>
        <w:pStyle w:val="3"/>
        <w:ind w:firstLine="357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Pr="00B3431D">
        <w:rPr>
          <w:sz w:val="28"/>
          <w:szCs w:val="28"/>
        </w:rPr>
        <w:t xml:space="preserve">Расходование межбюджетных трансфертов на повышение оплаты труда работников Учреждения произведено в общей сумме  </w:t>
      </w:r>
      <w:r>
        <w:rPr>
          <w:sz w:val="28"/>
          <w:szCs w:val="28"/>
        </w:rPr>
        <w:t>955800,00</w:t>
      </w:r>
      <w:r w:rsidRPr="00B3431D">
        <w:rPr>
          <w:sz w:val="28"/>
          <w:szCs w:val="28"/>
        </w:rPr>
        <w:t xml:space="preserve"> руб. </w:t>
      </w:r>
    </w:p>
    <w:p w:rsidR="007B5396" w:rsidRPr="00B3431D" w:rsidRDefault="007B5396" w:rsidP="007B5396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tab/>
      </w:r>
      <w:r w:rsidRPr="00B3431D">
        <w:rPr>
          <w:sz w:val="28"/>
          <w:szCs w:val="28"/>
        </w:rPr>
        <w:t xml:space="preserve">В соответствии с приложением к письму Минкультуры России от 05.08.2014г. №166-01-39/04НМ «Методические рекомендации по </w:t>
      </w:r>
      <w:proofErr w:type="spellStart"/>
      <w:r w:rsidRPr="00B3431D">
        <w:rPr>
          <w:sz w:val="28"/>
          <w:szCs w:val="28"/>
        </w:rPr>
        <w:t>взаимоувязке</w:t>
      </w:r>
      <w:proofErr w:type="spellEnd"/>
      <w:r>
        <w:rPr>
          <w:sz w:val="28"/>
          <w:szCs w:val="28"/>
        </w:rPr>
        <w:t xml:space="preserve"> </w:t>
      </w:r>
      <w:r w:rsidRPr="00B3431D">
        <w:rPr>
          <w:sz w:val="28"/>
          <w:szCs w:val="28"/>
        </w:rPr>
        <w:t xml:space="preserve"> системы отраслевых показателей эффективности деятельности в сфере культуры от федерального уровня до конкретного учреждения и работника» размер стимулирующей выплаты (премии) напрямую зависит от  степени выполнения показателей </w:t>
      </w:r>
      <w:proofErr w:type="gramStart"/>
      <w:r w:rsidRPr="00B3431D">
        <w:rPr>
          <w:sz w:val="28"/>
          <w:szCs w:val="28"/>
        </w:rPr>
        <w:t>эффективности</w:t>
      </w:r>
      <w:proofErr w:type="gramEnd"/>
      <w:r w:rsidRPr="00B3431D">
        <w:rPr>
          <w:sz w:val="28"/>
          <w:szCs w:val="28"/>
        </w:rPr>
        <w:t xml:space="preserve"> как руководителя так и работников. </w:t>
      </w:r>
    </w:p>
    <w:p w:rsidR="007B5396" w:rsidRDefault="007B5396" w:rsidP="007B5396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Разделом 6</w:t>
      </w:r>
      <w:r w:rsidRPr="00B3431D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я</w:t>
      </w:r>
      <w:r w:rsidRPr="00B3431D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б оплате труда </w:t>
      </w:r>
      <w:r w:rsidRPr="00B3431D">
        <w:rPr>
          <w:sz w:val="28"/>
          <w:szCs w:val="28"/>
        </w:rPr>
        <w:t xml:space="preserve"> работников, </w:t>
      </w:r>
      <w:r w:rsidRPr="004528A8">
        <w:rPr>
          <w:sz w:val="28"/>
          <w:szCs w:val="28"/>
        </w:rPr>
        <w:t xml:space="preserve">утвержденного </w:t>
      </w:r>
      <w:r w:rsidRPr="001E6602">
        <w:rPr>
          <w:sz w:val="28"/>
          <w:szCs w:val="28"/>
        </w:rPr>
        <w:t>Решением Совета депутатов городского поселения город Ленинск от 28.12.2010 г. № 18/82</w:t>
      </w:r>
      <w:r>
        <w:rPr>
          <w:sz w:val="28"/>
          <w:szCs w:val="28"/>
        </w:rPr>
        <w:t xml:space="preserve">  установлен порядок и условия выплат стимулирующего характера.</w:t>
      </w:r>
    </w:p>
    <w:p w:rsidR="007B5396" w:rsidRPr="00B3431D" w:rsidRDefault="007B5396" w:rsidP="007B5396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Межбюджетные трансферты были предоставлены на повышение оплаты труда работникам культуры, за исключением внешних совместителей и вспомогательного персонала. 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Pr="00B3431D">
        <w:rPr>
          <w:sz w:val="28"/>
          <w:szCs w:val="28"/>
        </w:rPr>
        <w:t>Это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proofErr w:type="gramEnd"/>
    </w:p>
    <w:p w:rsidR="007B5396" w:rsidRPr="00B3431D" w:rsidRDefault="007B5396" w:rsidP="007B5396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  <w:t>В ходе проверки установлено, что за счет межбюджетных трансфертов произведена выплата стимулирующего характера (премия) только работникам  Учреждения без учета внешних совместителей и вспомогательного персонала.</w:t>
      </w:r>
    </w:p>
    <w:p w:rsidR="007B5396" w:rsidRPr="00841B49" w:rsidRDefault="007B5396" w:rsidP="007B5396">
      <w:pPr>
        <w:pStyle w:val="a7"/>
        <w:spacing w:after="0"/>
        <w:jc w:val="both"/>
        <w:rPr>
          <w:sz w:val="28"/>
          <w:szCs w:val="28"/>
        </w:rPr>
      </w:pPr>
      <w:r w:rsidRPr="00B3431D">
        <w:rPr>
          <w:sz w:val="28"/>
          <w:szCs w:val="28"/>
        </w:rPr>
        <w:t xml:space="preserve">         </w:t>
      </w:r>
      <w:r w:rsidRPr="00841B49">
        <w:rPr>
          <w:sz w:val="28"/>
          <w:szCs w:val="28"/>
        </w:rPr>
        <w:t xml:space="preserve">За 2014 год начислено работникам по оплате труда, без учета внешних совместителей и вспомогательного персонала  в сумме </w:t>
      </w:r>
      <w:r>
        <w:rPr>
          <w:sz w:val="28"/>
          <w:szCs w:val="28"/>
        </w:rPr>
        <w:t>3009193,22</w:t>
      </w:r>
      <w:r w:rsidRPr="00841B49">
        <w:rPr>
          <w:sz w:val="28"/>
          <w:szCs w:val="28"/>
        </w:rPr>
        <w:t xml:space="preserve"> руб.</w:t>
      </w:r>
      <w:r w:rsidRPr="00841B49">
        <w:t xml:space="preserve"> </w:t>
      </w:r>
      <w:r w:rsidRPr="00841B49">
        <w:rPr>
          <w:sz w:val="28"/>
          <w:szCs w:val="28"/>
        </w:rPr>
        <w:t>Среднемесячная заработная плата за 2014 год работников списочного состава (</w:t>
      </w:r>
      <w:r>
        <w:rPr>
          <w:sz w:val="28"/>
          <w:szCs w:val="28"/>
        </w:rPr>
        <w:t>15</w:t>
      </w:r>
      <w:r w:rsidRPr="00841B49">
        <w:rPr>
          <w:sz w:val="28"/>
          <w:szCs w:val="28"/>
        </w:rPr>
        <w:t xml:space="preserve"> чел. без внешних совместителей и вспомогательного персонала) составила </w:t>
      </w:r>
      <w:r>
        <w:rPr>
          <w:sz w:val="28"/>
          <w:szCs w:val="28"/>
        </w:rPr>
        <w:t xml:space="preserve">16717,74 </w:t>
      </w:r>
      <w:r w:rsidRPr="00841B49">
        <w:rPr>
          <w:sz w:val="28"/>
          <w:szCs w:val="28"/>
        </w:rPr>
        <w:t xml:space="preserve"> руб.</w:t>
      </w:r>
    </w:p>
    <w:p w:rsidR="00BA2A71" w:rsidRPr="00B3431D" w:rsidRDefault="00BA2A71" w:rsidP="00BA2A71">
      <w:pPr>
        <w:pStyle w:val="3"/>
        <w:ind w:firstLine="357"/>
        <w:rPr>
          <w:sz w:val="28"/>
          <w:szCs w:val="28"/>
        </w:rPr>
      </w:pPr>
    </w:p>
    <w:tbl>
      <w:tblPr>
        <w:tblStyle w:val="a3"/>
        <w:tblW w:w="13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031"/>
        <w:gridCol w:w="1680"/>
        <w:gridCol w:w="2029"/>
      </w:tblGrid>
      <w:tr w:rsidR="00186B2E" w:rsidRPr="001668C0" w:rsidTr="00092EAB">
        <w:tc>
          <w:tcPr>
            <w:tcW w:w="10031" w:type="dxa"/>
          </w:tcPr>
          <w:p w:rsidR="003B5D9E" w:rsidRPr="005E70E6" w:rsidRDefault="003B5D9E" w:rsidP="003B5D9E">
            <w:pPr>
              <w:jc w:val="both"/>
              <w:rPr>
                <w:sz w:val="28"/>
                <w:szCs w:val="28"/>
              </w:rPr>
            </w:pPr>
            <w:r w:rsidRPr="005E70E6">
              <w:rPr>
                <w:sz w:val="28"/>
                <w:szCs w:val="28"/>
              </w:rPr>
              <w:t xml:space="preserve">Старший инспектор </w:t>
            </w:r>
            <w:proofErr w:type="gramStart"/>
            <w:r w:rsidRPr="005E70E6">
              <w:rPr>
                <w:sz w:val="28"/>
                <w:szCs w:val="28"/>
              </w:rPr>
              <w:t>Контрольно-счетной</w:t>
            </w:r>
            <w:proofErr w:type="gramEnd"/>
          </w:p>
          <w:p w:rsidR="003B5D9E" w:rsidRPr="005E70E6" w:rsidRDefault="003B5D9E" w:rsidP="003B5D9E">
            <w:pPr>
              <w:jc w:val="both"/>
              <w:rPr>
                <w:sz w:val="28"/>
                <w:szCs w:val="28"/>
              </w:rPr>
            </w:pPr>
            <w:r w:rsidRPr="005E70E6">
              <w:rPr>
                <w:sz w:val="28"/>
                <w:szCs w:val="28"/>
              </w:rPr>
              <w:t>палаты Ленинского муниципального</w:t>
            </w:r>
            <w:r w:rsidR="00BA2A71">
              <w:rPr>
                <w:sz w:val="28"/>
                <w:szCs w:val="28"/>
              </w:rPr>
              <w:t xml:space="preserve"> </w:t>
            </w:r>
            <w:r w:rsidRPr="005E70E6">
              <w:rPr>
                <w:sz w:val="28"/>
                <w:szCs w:val="28"/>
              </w:rPr>
              <w:t>района</w:t>
            </w:r>
            <w:r w:rsidRPr="005E70E6">
              <w:rPr>
                <w:sz w:val="28"/>
                <w:szCs w:val="28"/>
              </w:rPr>
              <w:tab/>
              <w:t xml:space="preserve">           </w:t>
            </w:r>
            <w:r w:rsidR="00BA2A71">
              <w:rPr>
                <w:sz w:val="28"/>
                <w:szCs w:val="28"/>
              </w:rPr>
              <w:t xml:space="preserve">            </w:t>
            </w:r>
            <w:r w:rsidR="00BA2A71" w:rsidRPr="005E70E6">
              <w:rPr>
                <w:sz w:val="28"/>
                <w:szCs w:val="28"/>
              </w:rPr>
              <w:t>Л.П.Морозова</w:t>
            </w:r>
            <w:r w:rsidR="00BA2A71">
              <w:rPr>
                <w:sz w:val="28"/>
                <w:szCs w:val="28"/>
              </w:rPr>
              <w:t xml:space="preserve">  </w:t>
            </w:r>
          </w:p>
          <w:p w:rsidR="00092EAB" w:rsidRPr="002465F4" w:rsidRDefault="00092EAB" w:rsidP="00092EAB">
            <w:pPr>
              <w:jc w:val="both"/>
              <w:rPr>
                <w:sz w:val="28"/>
                <w:szCs w:val="28"/>
              </w:rPr>
            </w:pPr>
          </w:p>
          <w:p w:rsidR="00186B2E" w:rsidRPr="001668C0" w:rsidRDefault="00186B2E" w:rsidP="00092EAB">
            <w:pPr>
              <w:ind w:right="-3824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</w:tc>
        <w:tc>
          <w:tcPr>
            <w:tcW w:w="2029" w:type="dxa"/>
          </w:tcPr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</w:tc>
      </w:tr>
    </w:tbl>
    <w:p w:rsidR="00731894" w:rsidRPr="001668C0" w:rsidRDefault="00731894" w:rsidP="00BA2A71">
      <w:pPr>
        <w:rPr>
          <w:rFonts w:ascii="Times New Roman" w:hAnsi="Times New Roman" w:cs="Times New Roman"/>
          <w:sz w:val="28"/>
          <w:szCs w:val="28"/>
        </w:rPr>
      </w:pPr>
    </w:p>
    <w:sectPr w:rsidR="00731894" w:rsidRPr="001668C0" w:rsidSect="00BA2A71">
      <w:footerReference w:type="even" r:id="rId7"/>
      <w:footerReference w:type="default" r:id="rId8"/>
      <w:pgSz w:w="11906" w:h="16838"/>
      <w:pgMar w:top="851" w:right="1106" w:bottom="0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AB3" w:rsidRDefault="001C6AB3" w:rsidP="00DB39F7">
      <w:pPr>
        <w:spacing w:after="0" w:line="240" w:lineRule="auto"/>
      </w:pPr>
      <w:r>
        <w:separator/>
      </w:r>
    </w:p>
  </w:endnote>
  <w:endnote w:type="continuationSeparator" w:id="1">
    <w:p w:rsidR="001C6AB3" w:rsidRDefault="001C6AB3" w:rsidP="00DB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">
    <w:altName w:val="Trebuchet MS"/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903446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903446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D2187">
      <w:rPr>
        <w:rStyle w:val="a6"/>
        <w:noProof/>
      </w:rPr>
      <w:t>2</w: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AB3" w:rsidRDefault="001C6AB3" w:rsidP="00DB39F7">
      <w:pPr>
        <w:spacing w:after="0" w:line="240" w:lineRule="auto"/>
      </w:pPr>
      <w:r>
        <w:separator/>
      </w:r>
    </w:p>
  </w:footnote>
  <w:footnote w:type="continuationSeparator" w:id="1">
    <w:p w:rsidR="001C6AB3" w:rsidRDefault="001C6AB3" w:rsidP="00DB3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>
    <w:nsid w:val="0DF813C8"/>
    <w:multiLevelType w:val="hybridMultilevel"/>
    <w:tmpl w:val="583EC62E"/>
    <w:lvl w:ilvl="0" w:tplc="F892865E">
      <w:start w:val="7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>
    <w:nsid w:val="0E8E1F1E"/>
    <w:multiLevelType w:val="multilevel"/>
    <w:tmpl w:val="13447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3">
    <w:nsid w:val="229D1718"/>
    <w:multiLevelType w:val="hybridMultilevel"/>
    <w:tmpl w:val="C430F3B4"/>
    <w:lvl w:ilvl="0" w:tplc="7294182C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7437959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307D0"/>
    <w:multiLevelType w:val="hybridMultilevel"/>
    <w:tmpl w:val="C1DED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042205"/>
    <w:multiLevelType w:val="hybridMultilevel"/>
    <w:tmpl w:val="9F0C1A1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4B0A7395"/>
    <w:multiLevelType w:val="multilevel"/>
    <w:tmpl w:val="BF0CAACA"/>
    <w:lvl w:ilvl="0">
      <w:start w:val="4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ascii="Arial" w:hAnsi="Arial" w:cs="Aria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8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BD79C6"/>
    <w:multiLevelType w:val="hybridMultilevel"/>
    <w:tmpl w:val="C7823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CA7774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0D1F8A"/>
    <w:multiLevelType w:val="hybridMultilevel"/>
    <w:tmpl w:val="EEB8B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EC791B"/>
    <w:multiLevelType w:val="hybridMultilevel"/>
    <w:tmpl w:val="9146BA6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507156"/>
    <w:multiLevelType w:val="hybridMultilevel"/>
    <w:tmpl w:val="FB48B9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011083"/>
    <w:multiLevelType w:val="hybridMultilevel"/>
    <w:tmpl w:val="16C49DD0"/>
    <w:lvl w:ilvl="0" w:tplc="E55CB7D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15"/>
  </w:num>
  <w:num w:numId="7">
    <w:abstractNumId w:val="12"/>
  </w:num>
  <w:num w:numId="8">
    <w:abstractNumId w:val="14"/>
  </w:num>
  <w:num w:numId="9">
    <w:abstractNumId w:val="8"/>
  </w:num>
  <w:num w:numId="10">
    <w:abstractNumId w:val="13"/>
  </w:num>
  <w:num w:numId="11">
    <w:abstractNumId w:val="0"/>
  </w:num>
  <w:num w:numId="12">
    <w:abstractNumId w:val="9"/>
  </w:num>
  <w:num w:numId="13">
    <w:abstractNumId w:val="1"/>
  </w:num>
  <w:num w:numId="14">
    <w:abstractNumId w:val="4"/>
  </w:num>
  <w:num w:numId="15">
    <w:abstractNumId w:val="1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86B2E"/>
    <w:rsid w:val="00011AD5"/>
    <w:rsid w:val="0001422A"/>
    <w:rsid w:val="0001611E"/>
    <w:rsid w:val="00024C12"/>
    <w:rsid w:val="000251F9"/>
    <w:rsid w:val="00030F59"/>
    <w:rsid w:val="00037319"/>
    <w:rsid w:val="00040701"/>
    <w:rsid w:val="00057AA0"/>
    <w:rsid w:val="00085B74"/>
    <w:rsid w:val="00086630"/>
    <w:rsid w:val="00090D26"/>
    <w:rsid w:val="00092EAB"/>
    <w:rsid w:val="000B3DBD"/>
    <w:rsid w:val="000B4EED"/>
    <w:rsid w:val="000F52A9"/>
    <w:rsid w:val="0015752D"/>
    <w:rsid w:val="001668C0"/>
    <w:rsid w:val="00183ADA"/>
    <w:rsid w:val="00186B2E"/>
    <w:rsid w:val="001927D8"/>
    <w:rsid w:val="001941DC"/>
    <w:rsid w:val="001C63A0"/>
    <w:rsid w:val="001C6AB3"/>
    <w:rsid w:val="0020146A"/>
    <w:rsid w:val="00241855"/>
    <w:rsid w:val="00272D01"/>
    <w:rsid w:val="002907F4"/>
    <w:rsid w:val="002B1520"/>
    <w:rsid w:val="002C38C8"/>
    <w:rsid w:val="002D0172"/>
    <w:rsid w:val="00387DE4"/>
    <w:rsid w:val="003B5D9E"/>
    <w:rsid w:val="003C64F6"/>
    <w:rsid w:val="003E27F0"/>
    <w:rsid w:val="00412592"/>
    <w:rsid w:val="004373D0"/>
    <w:rsid w:val="00445F1A"/>
    <w:rsid w:val="00462AB1"/>
    <w:rsid w:val="00467838"/>
    <w:rsid w:val="00474E20"/>
    <w:rsid w:val="004B3BEB"/>
    <w:rsid w:val="004C7619"/>
    <w:rsid w:val="004D5FF1"/>
    <w:rsid w:val="00571D0C"/>
    <w:rsid w:val="00585399"/>
    <w:rsid w:val="0058714C"/>
    <w:rsid w:val="0059754F"/>
    <w:rsid w:val="00630706"/>
    <w:rsid w:val="0069278F"/>
    <w:rsid w:val="006A42A9"/>
    <w:rsid w:val="006A7C49"/>
    <w:rsid w:val="006B7A1D"/>
    <w:rsid w:val="00701527"/>
    <w:rsid w:val="00731894"/>
    <w:rsid w:val="00785EE1"/>
    <w:rsid w:val="0079112D"/>
    <w:rsid w:val="007B5396"/>
    <w:rsid w:val="00805D2E"/>
    <w:rsid w:val="008339F5"/>
    <w:rsid w:val="00863AC7"/>
    <w:rsid w:val="00873E9F"/>
    <w:rsid w:val="008810AB"/>
    <w:rsid w:val="0089219C"/>
    <w:rsid w:val="008929D6"/>
    <w:rsid w:val="008A2837"/>
    <w:rsid w:val="008B040C"/>
    <w:rsid w:val="008D0382"/>
    <w:rsid w:val="008D7FAF"/>
    <w:rsid w:val="0090053C"/>
    <w:rsid w:val="00902D4D"/>
    <w:rsid w:val="00903446"/>
    <w:rsid w:val="00964153"/>
    <w:rsid w:val="0098425A"/>
    <w:rsid w:val="00A273C6"/>
    <w:rsid w:val="00A444D6"/>
    <w:rsid w:val="00A7068A"/>
    <w:rsid w:val="00A72081"/>
    <w:rsid w:val="00A97941"/>
    <w:rsid w:val="00AB07C3"/>
    <w:rsid w:val="00AB24A7"/>
    <w:rsid w:val="00AB7551"/>
    <w:rsid w:val="00AF0F5D"/>
    <w:rsid w:val="00B12333"/>
    <w:rsid w:val="00B13040"/>
    <w:rsid w:val="00B56FA0"/>
    <w:rsid w:val="00B7170B"/>
    <w:rsid w:val="00B82BA8"/>
    <w:rsid w:val="00B96CB9"/>
    <w:rsid w:val="00BA2A71"/>
    <w:rsid w:val="00BC4726"/>
    <w:rsid w:val="00C03164"/>
    <w:rsid w:val="00C10CE3"/>
    <w:rsid w:val="00C1174D"/>
    <w:rsid w:val="00C13C7E"/>
    <w:rsid w:val="00C23114"/>
    <w:rsid w:val="00C42FC4"/>
    <w:rsid w:val="00C47B36"/>
    <w:rsid w:val="00C53E5C"/>
    <w:rsid w:val="00C72F2B"/>
    <w:rsid w:val="00C90F9B"/>
    <w:rsid w:val="00CA15F7"/>
    <w:rsid w:val="00CC1A07"/>
    <w:rsid w:val="00CE64E1"/>
    <w:rsid w:val="00CF7C26"/>
    <w:rsid w:val="00D01B3A"/>
    <w:rsid w:val="00D367EC"/>
    <w:rsid w:val="00D93426"/>
    <w:rsid w:val="00DA0F07"/>
    <w:rsid w:val="00DB39F7"/>
    <w:rsid w:val="00DB54B7"/>
    <w:rsid w:val="00DB7289"/>
    <w:rsid w:val="00DC1726"/>
    <w:rsid w:val="00E015AA"/>
    <w:rsid w:val="00E74F63"/>
    <w:rsid w:val="00E9218E"/>
    <w:rsid w:val="00ED17C1"/>
    <w:rsid w:val="00F067B9"/>
    <w:rsid w:val="00F37829"/>
    <w:rsid w:val="00F937B0"/>
    <w:rsid w:val="00F956F4"/>
    <w:rsid w:val="00FB4C99"/>
    <w:rsid w:val="00FD2187"/>
    <w:rsid w:val="00FE7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9F7"/>
  </w:style>
  <w:style w:type="paragraph" w:styleId="1">
    <w:name w:val="heading 1"/>
    <w:basedOn w:val="a"/>
    <w:next w:val="a"/>
    <w:link w:val="10"/>
    <w:qFormat/>
    <w:rsid w:val="00186B2E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B2E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table" w:styleId="a3">
    <w:name w:val="Table Grid"/>
    <w:basedOn w:val="a1"/>
    <w:rsid w:val="00186B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6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footer"/>
    <w:basedOn w:val="a"/>
    <w:link w:val="a5"/>
    <w:rsid w:val="00186B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Нижний колонтитул Знак"/>
    <w:basedOn w:val="a0"/>
    <w:link w:val="a4"/>
    <w:rsid w:val="00186B2E"/>
    <w:rPr>
      <w:rFonts w:ascii="Times New Roman" w:eastAsia="Times New Roman" w:hAnsi="Times New Roman" w:cs="Times New Roman"/>
      <w:sz w:val="24"/>
      <w:szCs w:val="20"/>
    </w:rPr>
  </w:style>
  <w:style w:type="character" w:styleId="a6">
    <w:name w:val="page number"/>
    <w:basedOn w:val="a0"/>
    <w:rsid w:val="00186B2E"/>
  </w:style>
  <w:style w:type="paragraph" w:customStyle="1" w:styleId="Style3">
    <w:name w:val="Style3"/>
    <w:basedOn w:val="a"/>
    <w:rsid w:val="00186B2E"/>
    <w:pPr>
      <w:widowControl w:val="0"/>
      <w:autoSpaceDE w:val="0"/>
      <w:autoSpaceDN w:val="0"/>
      <w:adjustRightInd w:val="0"/>
      <w:spacing w:after="0" w:line="252" w:lineRule="exact"/>
      <w:ind w:hanging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186B2E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186B2E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186B2E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186B2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rsid w:val="00186B2E"/>
    <w:rPr>
      <w:rFonts w:ascii="Arial" w:hAnsi="Arial" w:cs="Arial"/>
      <w:sz w:val="28"/>
      <w:szCs w:val="28"/>
    </w:rPr>
  </w:style>
  <w:style w:type="character" w:customStyle="1" w:styleId="FontStyle15">
    <w:name w:val="Font Style15"/>
    <w:basedOn w:val="a0"/>
    <w:rsid w:val="00186B2E"/>
    <w:rPr>
      <w:rFonts w:ascii="Franklin Gothic Demi" w:hAnsi="Franklin Gothic Demi" w:cs="Franklin Gothic Demi"/>
      <w:sz w:val="22"/>
      <w:szCs w:val="22"/>
    </w:rPr>
  </w:style>
  <w:style w:type="paragraph" w:styleId="a7">
    <w:name w:val="Normal (Web)"/>
    <w:basedOn w:val="a"/>
    <w:uiPriority w:val="99"/>
    <w:rsid w:val="00186B2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8">
    <w:name w:val="List Paragraph"/>
    <w:basedOn w:val="a"/>
    <w:uiPriority w:val="99"/>
    <w:qFormat/>
    <w:rsid w:val="003C64F6"/>
    <w:pPr>
      <w:ind w:left="720"/>
      <w:contextualSpacing/>
    </w:pPr>
  </w:style>
  <w:style w:type="paragraph" w:styleId="3">
    <w:name w:val="Body Text Indent 3"/>
    <w:basedOn w:val="a"/>
    <w:link w:val="30"/>
    <w:rsid w:val="00C47B3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C47B36"/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uiPriority w:val="99"/>
    <w:semiHidden/>
    <w:unhideWhenUsed/>
    <w:rsid w:val="00C72F2B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C72F2B"/>
  </w:style>
  <w:style w:type="paragraph" w:customStyle="1" w:styleId="11">
    <w:name w:val="Основной текст с отступом1"/>
    <w:basedOn w:val="a"/>
    <w:uiPriority w:val="99"/>
    <w:rsid w:val="00C72F2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Subtitle"/>
    <w:basedOn w:val="a"/>
    <w:next w:val="a9"/>
    <w:link w:val="ac"/>
    <w:uiPriority w:val="11"/>
    <w:qFormat/>
    <w:rsid w:val="00C72F2B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c">
    <w:name w:val="Подзаголовок Знак"/>
    <w:basedOn w:val="a0"/>
    <w:link w:val="ab"/>
    <w:uiPriority w:val="11"/>
    <w:rsid w:val="00C72F2B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d">
    <w:name w:val="Body Text Indent"/>
    <w:basedOn w:val="a"/>
    <w:link w:val="ae"/>
    <w:uiPriority w:val="99"/>
    <w:semiHidden/>
    <w:unhideWhenUsed/>
    <w:rsid w:val="00E9218E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E921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4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41</cp:revision>
  <cp:lastPrinted>2014-09-26T11:44:00Z</cp:lastPrinted>
  <dcterms:created xsi:type="dcterms:W3CDTF">2014-06-26T11:45:00Z</dcterms:created>
  <dcterms:modified xsi:type="dcterms:W3CDTF">2015-10-12T07:07:00Z</dcterms:modified>
</cp:coreProperties>
</file>