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6"/>
        <w:gridCol w:w="5180"/>
      </w:tblGrid>
      <w:tr w:rsidR="00417555" w:rsidTr="00417555">
        <w:trPr>
          <w:cantSplit/>
          <w:trHeight w:val="933"/>
        </w:trPr>
        <w:tc>
          <w:tcPr>
            <w:tcW w:w="9876" w:type="dxa"/>
            <w:gridSpan w:val="2"/>
            <w:tcBorders>
              <w:top w:val="nil"/>
              <w:left w:val="nil"/>
              <w:bottom w:val="nil"/>
              <w:right w:val="nil"/>
            </w:tcBorders>
            <w:hideMark/>
          </w:tcPr>
          <w:p w:rsidR="00417555" w:rsidRDefault="00417555">
            <w:pPr>
              <w:pStyle w:val="12"/>
              <w:jc w:val="center"/>
            </w:pPr>
            <w:r>
              <w:rPr>
                <w:noProof/>
              </w:rPr>
              <w:drawing>
                <wp:inline distT="0" distB="0" distL="0" distR="0">
                  <wp:extent cx="502920" cy="632460"/>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7" cstate="print"/>
                          <a:srcRect/>
                          <a:stretch>
                            <a:fillRect/>
                          </a:stretch>
                        </pic:blipFill>
                        <pic:spPr bwMode="auto">
                          <a:xfrm>
                            <a:off x="0" y="0"/>
                            <a:ext cx="502920" cy="632460"/>
                          </a:xfrm>
                          <a:prstGeom prst="rect">
                            <a:avLst/>
                          </a:prstGeom>
                          <a:noFill/>
                          <a:ln w="9525">
                            <a:noFill/>
                            <a:miter lim="800000"/>
                            <a:headEnd/>
                            <a:tailEnd/>
                          </a:ln>
                        </pic:spPr>
                      </pic:pic>
                    </a:graphicData>
                  </a:graphic>
                </wp:inline>
              </w:drawing>
            </w:r>
          </w:p>
        </w:tc>
      </w:tr>
      <w:tr w:rsidR="00417555" w:rsidTr="00417555">
        <w:trPr>
          <w:cantSplit/>
          <w:trHeight w:val="376"/>
        </w:trPr>
        <w:tc>
          <w:tcPr>
            <w:tcW w:w="9876" w:type="dxa"/>
            <w:gridSpan w:val="2"/>
            <w:tcBorders>
              <w:top w:val="nil"/>
              <w:left w:val="nil"/>
              <w:bottom w:val="nil"/>
              <w:right w:val="nil"/>
            </w:tcBorders>
            <w:hideMark/>
          </w:tcPr>
          <w:p w:rsidR="00417555" w:rsidRDefault="00417555">
            <w:pPr>
              <w:pStyle w:val="12"/>
              <w:jc w:val="center"/>
              <w:rPr>
                <w:rFonts w:ascii="Cambria" w:hAnsi="Cambria"/>
                <w:b/>
                <w:color w:val="FFFFFF"/>
              </w:rPr>
            </w:pPr>
            <w:r>
              <w:rPr>
                <w:rFonts w:ascii="Cambria" w:hAnsi="Cambria"/>
                <w:b/>
                <w:color w:val="FFFFFF"/>
                <w:highlight w:val="darkBlue"/>
              </w:rPr>
              <w:t>КОНТРОЛЬНО-СЧЕТНАЯ ПАЛАТА</w:t>
            </w:r>
          </w:p>
        </w:tc>
      </w:tr>
      <w:tr w:rsidR="00417555" w:rsidRPr="00FB2D48" w:rsidTr="00417555">
        <w:trPr>
          <w:cantSplit/>
          <w:trHeight w:val="947"/>
        </w:trPr>
        <w:tc>
          <w:tcPr>
            <w:tcW w:w="9876" w:type="dxa"/>
            <w:gridSpan w:val="2"/>
            <w:tcBorders>
              <w:top w:val="nil"/>
              <w:left w:val="nil"/>
              <w:bottom w:val="thinThickSmallGap" w:sz="18" w:space="0" w:color="auto"/>
              <w:right w:val="nil"/>
            </w:tcBorders>
          </w:tcPr>
          <w:p w:rsidR="00417555" w:rsidRDefault="00417555">
            <w:pPr>
              <w:pStyle w:val="12"/>
              <w:jc w:val="center"/>
              <w:rPr>
                <w:rFonts w:ascii="Cambria" w:hAnsi="Cambria"/>
                <w:b/>
              </w:rPr>
            </w:pPr>
            <w:r>
              <w:rPr>
                <w:rFonts w:ascii="Cambria" w:hAnsi="Cambria"/>
                <w:b/>
              </w:rPr>
              <w:t xml:space="preserve">Ленинского муниципального района  Волгоградской области </w:t>
            </w:r>
          </w:p>
          <w:p w:rsidR="00417555" w:rsidRDefault="00417555">
            <w:pPr>
              <w:pStyle w:val="12"/>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417555" w:rsidRDefault="00417555">
            <w:pPr>
              <w:pStyle w:val="12"/>
              <w:jc w:val="center"/>
              <w:rPr>
                <w:sz w:val="16"/>
                <w:szCs w:val="16"/>
              </w:rPr>
            </w:pPr>
            <w:r>
              <w:rPr>
                <w:sz w:val="16"/>
                <w:szCs w:val="16"/>
              </w:rPr>
              <w:t>404620, Волгоградская область г</w:t>
            </w:r>
            <w:proofErr w:type="gramStart"/>
            <w:r>
              <w:rPr>
                <w:sz w:val="16"/>
                <w:szCs w:val="16"/>
              </w:rPr>
              <w:t>.Л</w:t>
            </w:r>
            <w:proofErr w:type="gramEnd"/>
            <w:r>
              <w:rPr>
                <w:sz w:val="16"/>
                <w:szCs w:val="16"/>
              </w:rPr>
              <w:t>енинск ул. Ленина д.209</w:t>
            </w:r>
          </w:p>
          <w:p w:rsidR="00417555" w:rsidRPr="00212300" w:rsidRDefault="00417555">
            <w:pPr>
              <w:pStyle w:val="12"/>
              <w:jc w:val="center"/>
              <w:rPr>
                <w:sz w:val="16"/>
                <w:szCs w:val="16"/>
              </w:rPr>
            </w:pPr>
            <w:r>
              <w:rPr>
                <w:sz w:val="16"/>
                <w:szCs w:val="16"/>
              </w:rPr>
              <w:t>тел</w:t>
            </w:r>
            <w:r w:rsidRPr="00212300">
              <w:rPr>
                <w:sz w:val="16"/>
                <w:szCs w:val="16"/>
              </w:rPr>
              <w:t xml:space="preserve">. 8-84478-42747, </w:t>
            </w:r>
            <w:r>
              <w:rPr>
                <w:sz w:val="16"/>
                <w:szCs w:val="16"/>
                <w:lang w:val="en-US"/>
              </w:rPr>
              <w:t>e</w:t>
            </w:r>
            <w:r w:rsidRPr="00212300">
              <w:rPr>
                <w:sz w:val="16"/>
                <w:szCs w:val="16"/>
              </w:rPr>
              <w:t>-</w:t>
            </w:r>
            <w:r>
              <w:rPr>
                <w:sz w:val="16"/>
                <w:szCs w:val="16"/>
                <w:lang w:val="en-US"/>
              </w:rPr>
              <w:t>mail</w:t>
            </w:r>
            <w:r w:rsidRPr="00212300">
              <w:rPr>
                <w:sz w:val="16"/>
                <w:szCs w:val="16"/>
              </w:rPr>
              <w:t xml:space="preserve">: </w:t>
            </w:r>
            <w:proofErr w:type="spellStart"/>
            <w:r>
              <w:rPr>
                <w:sz w:val="16"/>
                <w:szCs w:val="16"/>
                <w:lang w:val="en-US"/>
              </w:rPr>
              <w:t>mololkina</w:t>
            </w:r>
            <w:proofErr w:type="spellEnd"/>
            <w:r w:rsidRPr="00212300">
              <w:rPr>
                <w:sz w:val="16"/>
                <w:szCs w:val="16"/>
              </w:rPr>
              <w:t>60@</w:t>
            </w:r>
            <w:r>
              <w:rPr>
                <w:sz w:val="16"/>
                <w:szCs w:val="16"/>
                <w:lang w:val="en-US"/>
              </w:rPr>
              <w:t>mail</w:t>
            </w:r>
            <w:r w:rsidRPr="00212300">
              <w:rPr>
                <w:sz w:val="16"/>
                <w:szCs w:val="16"/>
              </w:rPr>
              <w:t>.</w:t>
            </w:r>
            <w:proofErr w:type="spellStart"/>
            <w:r>
              <w:rPr>
                <w:sz w:val="16"/>
                <w:szCs w:val="16"/>
                <w:lang w:val="en-US"/>
              </w:rPr>
              <w:t>ru</w:t>
            </w:r>
            <w:proofErr w:type="spellEnd"/>
          </w:p>
          <w:p w:rsidR="00417555" w:rsidRPr="00212300" w:rsidRDefault="00417555">
            <w:pPr>
              <w:pStyle w:val="12"/>
              <w:jc w:val="center"/>
              <w:rPr>
                <w:rFonts w:ascii="Cambria" w:hAnsi="Cambria"/>
                <w:b/>
              </w:rPr>
            </w:pPr>
          </w:p>
        </w:tc>
      </w:tr>
      <w:tr w:rsidR="00417555" w:rsidRPr="00FB2D48" w:rsidTr="00417555">
        <w:trPr>
          <w:trHeight w:val="304"/>
        </w:trPr>
        <w:tc>
          <w:tcPr>
            <w:tcW w:w="4696" w:type="dxa"/>
            <w:tcBorders>
              <w:top w:val="thinThickSmallGap" w:sz="18" w:space="0" w:color="auto"/>
              <w:left w:val="nil"/>
              <w:bottom w:val="nil"/>
              <w:right w:val="nil"/>
            </w:tcBorders>
          </w:tcPr>
          <w:p w:rsidR="00417555" w:rsidRPr="00212300" w:rsidRDefault="00417555">
            <w:pPr>
              <w:pStyle w:val="13"/>
              <w:rPr>
                <w:szCs w:val="24"/>
              </w:rPr>
            </w:pPr>
          </w:p>
        </w:tc>
        <w:tc>
          <w:tcPr>
            <w:tcW w:w="5180" w:type="dxa"/>
            <w:tcBorders>
              <w:top w:val="thinThickSmallGap" w:sz="18" w:space="0" w:color="auto"/>
              <w:left w:val="nil"/>
              <w:bottom w:val="nil"/>
              <w:right w:val="nil"/>
            </w:tcBorders>
          </w:tcPr>
          <w:p w:rsidR="00417555" w:rsidRPr="00212300" w:rsidRDefault="00417555">
            <w:pPr>
              <w:rPr>
                <w:sz w:val="28"/>
                <w:szCs w:val="28"/>
              </w:rPr>
            </w:pPr>
          </w:p>
        </w:tc>
      </w:tr>
    </w:tbl>
    <w:p w:rsidR="004874CE" w:rsidRPr="001231F6" w:rsidRDefault="004874CE" w:rsidP="004874CE">
      <w:pPr>
        <w:tabs>
          <w:tab w:val="left" w:pos="6237"/>
          <w:tab w:val="left" w:pos="6521"/>
        </w:tabs>
        <w:ind w:right="707" w:firstLine="708"/>
        <w:jc w:val="center"/>
        <w:rPr>
          <w:rFonts w:ascii="Times New Roman" w:hAnsi="Times New Roman" w:cs="Times New Roman"/>
          <w:b/>
          <w:sz w:val="25"/>
          <w:szCs w:val="25"/>
        </w:rPr>
      </w:pPr>
      <w:r w:rsidRPr="001231F6">
        <w:rPr>
          <w:rFonts w:ascii="Times New Roman" w:hAnsi="Times New Roman" w:cs="Times New Roman"/>
          <w:b/>
          <w:sz w:val="25"/>
          <w:szCs w:val="25"/>
        </w:rPr>
        <w:t>ИНФОРМАЦИЯ</w:t>
      </w:r>
    </w:p>
    <w:p w:rsidR="00417555" w:rsidRPr="001231F6" w:rsidRDefault="004874CE" w:rsidP="00417555">
      <w:pPr>
        <w:spacing w:after="0" w:line="240" w:lineRule="auto"/>
        <w:jc w:val="center"/>
        <w:rPr>
          <w:rFonts w:ascii="Times New Roman" w:hAnsi="Times New Roman" w:cs="Times New Roman"/>
          <w:sz w:val="25"/>
          <w:szCs w:val="25"/>
        </w:rPr>
      </w:pPr>
      <w:r w:rsidRPr="001231F6">
        <w:rPr>
          <w:rFonts w:ascii="Times New Roman" w:hAnsi="Times New Roman" w:cs="Times New Roman"/>
          <w:sz w:val="25"/>
          <w:szCs w:val="25"/>
        </w:rPr>
        <w:t>о результатах</w:t>
      </w:r>
      <w:r w:rsidRPr="001231F6">
        <w:rPr>
          <w:b/>
          <w:sz w:val="25"/>
          <w:szCs w:val="25"/>
        </w:rPr>
        <w:t xml:space="preserve">  </w:t>
      </w:r>
      <w:r w:rsidRPr="001231F6">
        <w:rPr>
          <w:rFonts w:ascii="Times New Roman" w:hAnsi="Times New Roman" w:cs="Times New Roman"/>
          <w:sz w:val="25"/>
          <w:szCs w:val="25"/>
        </w:rPr>
        <w:t>проведения</w:t>
      </w:r>
      <w:r w:rsidR="00186B2E" w:rsidRPr="001231F6">
        <w:rPr>
          <w:rFonts w:ascii="Times New Roman" w:hAnsi="Times New Roman" w:cs="Times New Roman"/>
          <w:b/>
          <w:sz w:val="25"/>
          <w:szCs w:val="25"/>
        </w:rPr>
        <w:t xml:space="preserve"> </w:t>
      </w:r>
      <w:r w:rsidR="00417555" w:rsidRPr="001231F6">
        <w:rPr>
          <w:rFonts w:ascii="Times New Roman" w:hAnsi="Times New Roman" w:cs="Times New Roman"/>
          <w:sz w:val="25"/>
          <w:szCs w:val="25"/>
        </w:rPr>
        <w:t>проверки отдельных вопросов  финансово-хозяйственной деятельности в  муниципальном казенном образовательном учреждении «</w:t>
      </w:r>
      <w:proofErr w:type="spellStart"/>
      <w:r w:rsidR="00417555" w:rsidRPr="001231F6">
        <w:rPr>
          <w:rFonts w:ascii="Times New Roman" w:hAnsi="Times New Roman" w:cs="Times New Roman"/>
          <w:sz w:val="25"/>
          <w:szCs w:val="25"/>
        </w:rPr>
        <w:t>Маякоктябрьская</w:t>
      </w:r>
      <w:proofErr w:type="spellEnd"/>
      <w:r w:rsidR="00417555" w:rsidRPr="001231F6">
        <w:rPr>
          <w:rFonts w:ascii="Times New Roman" w:hAnsi="Times New Roman" w:cs="Times New Roman"/>
          <w:sz w:val="25"/>
          <w:szCs w:val="25"/>
        </w:rPr>
        <w:t xml:space="preserve"> средняя общеобразовательная школа»</w:t>
      </w:r>
    </w:p>
    <w:p w:rsidR="00417555" w:rsidRPr="001231F6" w:rsidRDefault="00417555" w:rsidP="00417555">
      <w:pPr>
        <w:spacing w:after="0" w:line="240" w:lineRule="auto"/>
        <w:jc w:val="center"/>
        <w:rPr>
          <w:sz w:val="25"/>
          <w:szCs w:val="25"/>
        </w:rPr>
      </w:pPr>
      <w:r w:rsidRPr="001231F6">
        <w:rPr>
          <w:rFonts w:ascii="Times New Roman" w:hAnsi="Times New Roman" w:cs="Times New Roman"/>
          <w:sz w:val="25"/>
          <w:szCs w:val="25"/>
        </w:rPr>
        <w:t>Ленинского района Волгоградской области за 2014 год</w:t>
      </w:r>
      <w:r w:rsidRPr="001231F6">
        <w:rPr>
          <w:sz w:val="25"/>
          <w:szCs w:val="25"/>
        </w:rPr>
        <w:t>.</w:t>
      </w:r>
    </w:p>
    <w:p w:rsidR="00FF1434" w:rsidRDefault="00FF1434" w:rsidP="007D23A5">
      <w:pPr>
        <w:spacing w:after="0" w:line="240" w:lineRule="auto"/>
        <w:ind w:firstLine="709"/>
        <w:jc w:val="both"/>
        <w:rPr>
          <w:rFonts w:ascii="Times New Roman" w:eastAsia="Times New Roman" w:hAnsi="Times New Roman" w:cs="Times New Roman"/>
          <w:spacing w:val="-2"/>
          <w:sz w:val="25"/>
          <w:szCs w:val="25"/>
        </w:rPr>
      </w:pPr>
    </w:p>
    <w:p w:rsidR="007D23A5" w:rsidRPr="001231F6" w:rsidRDefault="007D23A5" w:rsidP="007D23A5">
      <w:pPr>
        <w:spacing w:after="0" w:line="240" w:lineRule="auto"/>
        <w:ind w:firstLine="709"/>
        <w:jc w:val="both"/>
        <w:rPr>
          <w:rFonts w:ascii="Times New Roman" w:hAnsi="Times New Roman" w:cs="Times New Roman"/>
          <w:sz w:val="25"/>
          <w:szCs w:val="25"/>
        </w:rPr>
      </w:pPr>
      <w:r w:rsidRPr="001231F6">
        <w:rPr>
          <w:rFonts w:ascii="Times New Roman" w:eastAsia="Times New Roman" w:hAnsi="Times New Roman" w:cs="Times New Roman"/>
          <w:spacing w:val="-2"/>
          <w:sz w:val="25"/>
          <w:szCs w:val="25"/>
        </w:rPr>
        <w:t xml:space="preserve">В соответствии с планом работы на 2015 год Контрольно-счетной палатой Ленинского муниципального района  </w:t>
      </w:r>
      <w:r w:rsidRPr="001231F6">
        <w:rPr>
          <w:rFonts w:ascii="Times New Roman" w:hAnsi="Times New Roman" w:cs="Times New Roman"/>
          <w:sz w:val="25"/>
          <w:szCs w:val="25"/>
        </w:rPr>
        <w:t>проведена проверка отдельных вопросов  финансово-хозяйственной деятельности в  муниципальном казенном образовательном учреждении «</w:t>
      </w:r>
      <w:proofErr w:type="spellStart"/>
      <w:r w:rsidRPr="001231F6">
        <w:rPr>
          <w:rFonts w:ascii="Times New Roman" w:hAnsi="Times New Roman" w:cs="Times New Roman"/>
          <w:sz w:val="25"/>
          <w:szCs w:val="25"/>
        </w:rPr>
        <w:t>Маякоктябрьская</w:t>
      </w:r>
      <w:proofErr w:type="spellEnd"/>
      <w:r w:rsidRPr="001231F6">
        <w:rPr>
          <w:rFonts w:ascii="Times New Roman" w:hAnsi="Times New Roman" w:cs="Times New Roman"/>
          <w:sz w:val="25"/>
          <w:szCs w:val="25"/>
        </w:rPr>
        <w:t xml:space="preserve"> средняя общеобразовательная школа» Ленинского района Волгоградской области</w:t>
      </w:r>
      <w:r w:rsidRPr="001231F6">
        <w:rPr>
          <w:sz w:val="25"/>
          <w:szCs w:val="25"/>
        </w:rPr>
        <w:t xml:space="preserve"> </w:t>
      </w:r>
      <w:r w:rsidRPr="001231F6">
        <w:rPr>
          <w:rFonts w:ascii="Times New Roman" w:hAnsi="Times New Roman" w:cs="Times New Roman"/>
          <w:sz w:val="25"/>
          <w:szCs w:val="25"/>
        </w:rPr>
        <w:t xml:space="preserve"> (далее – Учреждение)  за 2014 год.</w:t>
      </w:r>
    </w:p>
    <w:p w:rsidR="007D23A5" w:rsidRPr="001231F6" w:rsidRDefault="007D23A5" w:rsidP="007D23A5">
      <w:pPr>
        <w:shd w:val="clear" w:color="auto" w:fill="FFFFFF"/>
        <w:spacing w:after="0" w:line="360" w:lineRule="auto"/>
        <w:ind w:firstLine="708"/>
        <w:jc w:val="both"/>
        <w:rPr>
          <w:rFonts w:ascii="Times New Roman" w:eastAsia="Times New Roman" w:hAnsi="Times New Roman" w:cs="Times New Roman"/>
          <w:sz w:val="25"/>
          <w:szCs w:val="25"/>
        </w:rPr>
      </w:pPr>
      <w:r w:rsidRPr="001231F6">
        <w:rPr>
          <w:rFonts w:ascii="Times New Roman" w:eastAsia="Times New Roman" w:hAnsi="Times New Roman" w:cs="Times New Roman"/>
          <w:sz w:val="25"/>
          <w:szCs w:val="25"/>
        </w:rPr>
        <w:t xml:space="preserve">      По результатам проверки установлено:</w:t>
      </w:r>
    </w:p>
    <w:p w:rsidR="00831D15" w:rsidRPr="001231F6" w:rsidRDefault="00831D15" w:rsidP="00C16EBC">
      <w:pPr>
        <w:spacing w:after="0" w:line="240" w:lineRule="auto"/>
        <w:jc w:val="both"/>
        <w:rPr>
          <w:rFonts w:ascii="Times New Roman" w:hAnsi="Times New Roman" w:cs="Times New Roman"/>
          <w:spacing w:val="-4"/>
          <w:sz w:val="25"/>
          <w:szCs w:val="25"/>
        </w:rPr>
      </w:pPr>
      <w:r w:rsidRPr="001231F6">
        <w:rPr>
          <w:rFonts w:ascii="Times New Roman" w:hAnsi="Times New Roman" w:cs="Times New Roman"/>
          <w:sz w:val="25"/>
          <w:szCs w:val="25"/>
        </w:rPr>
        <w:t xml:space="preserve">1. </w:t>
      </w:r>
      <w:r w:rsidR="00D258BE" w:rsidRPr="001231F6">
        <w:rPr>
          <w:rFonts w:ascii="Times New Roman" w:hAnsi="Times New Roman" w:cs="Times New Roman"/>
          <w:sz w:val="25"/>
          <w:szCs w:val="25"/>
        </w:rPr>
        <w:t>Бюджетная смета расходов Учреждения на 2013-2015 годы  утверждена начальником отдела образования Администрации Ленинского муниципального района, подписана руководителем Учреждения и главным бухгалтером МКО «ЦБУО</w:t>
      </w:r>
      <w:r w:rsidR="00FB2D48">
        <w:rPr>
          <w:rFonts w:ascii="Times New Roman" w:hAnsi="Times New Roman" w:cs="Times New Roman"/>
          <w:sz w:val="25"/>
          <w:szCs w:val="25"/>
        </w:rPr>
        <w:t>.</w:t>
      </w:r>
      <w:r w:rsidR="00D258BE" w:rsidRPr="001231F6">
        <w:rPr>
          <w:rFonts w:ascii="Times New Roman" w:hAnsi="Times New Roman" w:cs="Times New Roman"/>
          <w:sz w:val="25"/>
          <w:szCs w:val="25"/>
        </w:rPr>
        <w:t xml:space="preserve"> Показатели сметы сформированы в разрезе </w:t>
      </w:r>
      <w:proofErr w:type="gramStart"/>
      <w:r w:rsidR="00D258BE" w:rsidRPr="001231F6">
        <w:rPr>
          <w:rFonts w:ascii="Times New Roman" w:hAnsi="Times New Roman" w:cs="Times New Roman"/>
          <w:sz w:val="25"/>
          <w:szCs w:val="25"/>
        </w:rPr>
        <w:t>кодов классификации расходов бюджетов бюджетной классификации РФ</w:t>
      </w:r>
      <w:proofErr w:type="gramEnd"/>
      <w:r w:rsidR="00D258BE" w:rsidRPr="001231F6">
        <w:rPr>
          <w:rFonts w:ascii="Times New Roman" w:hAnsi="Times New Roman" w:cs="Times New Roman"/>
          <w:sz w:val="25"/>
          <w:szCs w:val="25"/>
        </w:rPr>
        <w:t xml:space="preserve"> с детализацией до кодов статей (подстатей) КОСГУ. На проверку представлены расчетные показатели к смете расходов на 2014 год в сумме 6905756,00 руб. </w:t>
      </w:r>
      <w:r w:rsidR="00C16EBC" w:rsidRPr="001231F6">
        <w:rPr>
          <w:rFonts w:ascii="Times New Roman" w:hAnsi="Times New Roman" w:cs="Times New Roman"/>
          <w:sz w:val="25"/>
          <w:szCs w:val="25"/>
        </w:rPr>
        <w:t>На начало 2014 года  расходы по данной смете составили 6905756,00 руб.</w:t>
      </w:r>
      <w:r w:rsidR="00C16EBC" w:rsidRPr="001231F6">
        <w:rPr>
          <w:sz w:val="25"/>
          <w:szCs w:val="25"/>
        </w:rPr>
        <w:t xml:space="preserve">  </w:t>
      </w:r>
      <w:r w:rsidR="00D258BE" w:rsidRPr="001231F6">
        <w:rPr>
          <w:rFonts w:ascii="Times New Roman" w:hAnsi="Times New Roman" w:cs="Times New Roman"/>
          <w:sz w:val="25"/>
          <w:szCs w:val="25"/>
        </w:rPr>
        <w:t>Уточненная сумма расходов по смете на 2014</w:t>
      </w:r>
      <w:r w:rsidR="00C16EBC" w:rsidRPr="001231F6">
        <w:rPr>
          <w:rFonts w:ascii="Times New Roman" w:hAnsi="Times New Roman" w:cs="Times New Roman"/>
          <w:sz w:val="25"/>
          <w:szCs w:val="25"/>
        </w:rPr>
        <w:t xml:space="preserve"> год составила</w:t>
      </w:r>
      <w:r w:rsidR="00D258BE" w:rsidRPr="001231F6">
        <w:rPr>
          <w:rFonts w:ascii="Times New Roman" w:hAnsi="Times New Roman" w:cs="Times New Roman"/>
          <w:sz w:val="25"/>
          <w:szCs w:val="25"/>
        </w:rPr>
        <w:t xml:space="preserve"> </w:t>
      </w:r>
      <w:r w:rsidR="00D258BE" w:rsidRPr="001231F6">
        <w:rPr>
          <w:rFonts w:ascii="Times New Roman" w:hAnsi="Times New Roman" w:cs="Times New Roman"/>
          <w:spacing w:val="-4"/>
          <w:sz w:val="25"/>
          <w:szCs w:val="25"/>
        </w:rPr>
        <w:t xml:space="preserve">6982023,35 руб.  </w:t>
      </w:r>
    </w:p>
    <w:p w:rsidR="00840DF7" w:rsidRDefault="00831D15" w:rsidP="00840DF7">
      <w:pPr>
        <w:tabs>
          <w:tab w:val="left" w:pos="0"/>
          <w:tab w:val="left" w:pos="1418"/>
          <w:tab w:val="left" w:pos="1560"/>
        </w:tabs>
        <w:spacing w:after="0" w:line="240" w:lineRule="auto"/>
        <w:jc w:val="both"/>
        <w:rPr>
          <w:rFonts w:ascii="Times New Roman" w:hAnsi="Times New Roman" w:cs="Times New Roman"/>
          <w:spacing w:val="-4"/>
          <w:sz w:val="25"/>
          <w:szCs w:val="25"/>
        </w:rPr>
      </w:pPr>
      <w:r w:rsidRPr="001231F6">
        <w:rPr>
          <w:rFonts w:ascii="Times New Roman" w:hAnsi="Times New Roman" w:cs="Times New Roman"/>
          <w:spacing w:val="-4"/>
          <w:sz w:val="25"/>
          <w:szCs w:val="25"/>
        </w:rPr>
        <w:t xml:space="preserve">2. </w:t>
      </w:r>
      <w:proofErr w:type="gramStart"/>
      <w:r w:rsidR="00D258BE" w:rsidRPr="001231F6">
        <w:rPr>
          <w:rFonts w:ascii="Times New Roman" w:hAnsi="Times New Roman" w:cs="Times New Roman"/>
          <w:spacing w:val="-4"/>
          <w:sz w:val="25"/>
          <w:szCs w:val="25"/>
        </w:rPr>
        <w:t>Согласно отчета</w:t>
      </w:r>
      <w:proofErr w:type="gramEnd"/>
      <w:r w:rsidR="00D258BE" w:rsidRPr="001231F6">
        <w:rPr>
          <w:rFonts w:ascii="Times New Roman" w:hAnsi="Times New Roman" w:cs="Times New Roman"/>
          <w:spacing w:val="-4"/>
          <w:sz w:val="25"/>
          <w:szCs w:val="25"/>
        </w:rPr>
        <w:t xml:space="preserve"> об исполнении бюджета получателя средств бюджета  (ф. 0503127) за 2014 год  утверждено ассигнований на сумму 6982023,35 руб. Лимиты бюджетных обязательств доведены в сумме  6766607,88 руб.  Исполнено через лицевой счет  6766607,88 руб. (96,9 % от доведенных лимитов). </w:t>
      </w:r>
      <w:r w:rsidRPr="001231F6">
        <w:rPr>
          <w:rFonts w:ascii="Times New Roman" w:hAnsi="Times New Roman" w:cs="Times New Roman"/>
          <w:spacing w:val="-4"/>
          <w:sz w:val="25"/>
          <w:szCs w:val="25"/>
        </w:rPr>
        <w:t xml:space="preserve"> </w:t>
      </w:r>
      <w:r w:rsidR="00D258BE" w:rsidRPr="001231F6">
        <w:rPr>
          <w:rFonts w:ascii="Times New Roman" w:hAnsi="Times New Roman" w:cs="Times New Roman"/>
          <w:spacing w:val="-4"/>
          <w:sz w:val="25"/>
          <w:szCs w:val="25"/>
        </w:rPr>
        <w:t>Расходы, отнесенные на финансовый результат, составили  6511240,11  руб. Неисполненные бюджетные назначения по расходам в сумме  215415,47 руб. (3,08 % от доведенных лимитов)  объясняются отсутствием финансирования.</w:t>
      </w:r>
    </w:p>
    <w:p w:rsidR="00840DF7" w:rsidRPr="001231F6" w:rsidRDefault="00840DF7" w:rsidP="00831D15">
      <w:pPr>
        <w:tabs>
          <w:tab w:val="left" w:pos="0"/>
          <w:tab w:val="left" w:pos="1418"/>
          <w:tab w:val="left" w:pos="1560"/>
        </w:tabs>
        <w:spacing w:after="0" w:line="240" w:lineRule="auto"/>
        <w:jc w:val="both"/>
        <w:rPr>
          <w:rFonts w:ascii="Times New Roman" w:hAnsi="Times New Roman" w:cs="Times New Roman"/>
          <w:spacing w:val="-4"/>
          <w:sz w:val="25"/>
          <w:szCs w:val="25"/>
        </w:rPr>
      </w:pPr>
      <w:r w:rsidRPr="00840DF7">
        <w:rPr>
          <w:rFonts w:ascii="Times New Roman" w:hAnsi="Times New Roman" w:cs="Times New Roman"/>
          <w:spacing w:val="-4"/>
          <w:sz w:val="25"/>
          <w:szCs w:val="25"/>
        </w:rPr>
        <w:t xml:space="preserve">3. </w:t>
      </w:r>
      <w:r w:rsidRPr="00840DF7">
        <w:rPr>
          <w:rFonts w:ascii="Times New Roman" w:hAnsi="Times New Roman" w:cs="Times New Roman"/>
          <w:sz w:val="25"/>
          <w:szCs w:val="25"/>
        </w:rPr>
        <w:t>Проведенной проверкой целевого использования средств бюджета  за  2014 год в соответствии с Федеральным законом от 15.08.1996 № 115-ФЗ «О бюджетной классификации Российской Федерации» и Указаниями о порядке применения бюджетной классификации Российской Федерации, утвержденной приказом Минфина России от 01.07.2013г. № 65-н нарушений не  установлено.</w:t>
      </w:r>
    </w:p>
    <w:p w:rsidR="00831D15" w:rsidRPr="001231F6" w:rsidRDefault="00840DF7" w:rsidP="00831D15">
      <w:pPr>
        <w:tabs>
          <w:tab w:val="left" w:pos="0"/>
          <w:tab w:val="left" w:pos="1418"/>
          <w:tab w:val="left" w:pos="1560"/>
        </w:tabs>
        <w:spacing w:after="0" w:line="240" w:lineRule="auto"/>
        <w:jc w:val="both"/>
        <w:rPr>
          <w:rFonts w:ascii="Times New Roman" w:hAnsi="Times New Roman" w:cs="Times New Roman"/>
          <w:sz w:val="25"/>
          <w:szCs w:val="25"/>
        </w:rPr>
      </w:pPr>
      <w:r>
        <w:rPr>
          <w:rFonts w:ascii="Times New Roman" w:hAnsi="Times New Roman" w:cs="Times New Roman"/>
          <w:spacing w:val="-4"/>
          <w:sz w:val="25"/>
          <w:szCs w:val="25"/>
        </w:rPr>
        <w:t>4</w:t>
      </w:r>
      <w:r w:rsidR="00831D15" w:rsidRPr="001231F6">
        <w:rPr>
          <w:rFonts w:ascii="Times New Roman" w:hAnsi="Times New Roman" w:cs="Times New Roman"/>
          <w:spacing w:val="-4"/>
          <w:sz w:val="25"/>
          <w:szCs w:val="25"/>
        </w:rPr>
        <w:t xml:space="preserve">. </w:t>
      </w:r>
      <w:r w:rsidR="00C6633A" w:rsidRPr="001231F6">
        <w:rPr>
          <w:rFonts w:ascii="Times New Roman" w:hAnsi="Times New Roman" w:cs="Times New Roman"/>
          <w:spacing w:val="-2"/>
          <w:sz w:val="25"/>
          <w:szCs w:val="25"/>
        </w:rPr>
        <w:t xml:space="preserve">Выборочной  проверкой правильности расходования средств на оплату труда  нарушений  не установлено. </w:t>
      </w:r>
      <w:r w:rsidR="00C6633A" w:rsidRPr="001231F6">
        <w:rPr>
          <w:rFonts w:ascii="Times New Roman" w:hAnsi="Times New Roman" w:cs="Times New Roman"/>
          <w:sz w:val="25"/>
          <w:szCs w:val="25"/>
        </w:rPr>
        <w:t>По состоянию на 01.01.2014г. и 01.01.2015 года задолженность по заработной плате не числится.</w:t>
      </w:r>
    </w:p>
    <w:p w:rsidR="00831D15" w:rsidRPr="001231F6" w:rsidRDefault="00840DF7" w:rsidP="00831D15">
      <w:pPr>
        <w:tabs>
          <w:tab w:val="left" w:pos="0"/>
          <w:tab w:val="left" w:pos="1418"/>
          <w:tab w:val="left" w:pos="1560"/>
        </w:tabs>
        <w:spacing w:after="0" w:line="240" w:lineRule="auto"/>
        <w:jc w:val="both"/>
        <w:rPr>
          <w:rFonts w:ascii="Times New Roman" w:hAnsi="Times New Roman" w:cs="Times New Roman"/>
          <w:sz w:val="25"/>
          <w:szCs w:val="25"/>
        </w:rPr>
      </w:pPr>
      <w:r>
        <w:rPr>
          <w:rFonts w:ascii="Times New Roman" w:hAnsi="Times New Roman" w:cs="Times New Roman"/>
          <w:sz w:val="25"/>
          <w:szCs w:val="25"/>
        </w:rPr>
        <w:t>5</w:t>
      </w:r>
      <w:r w:rsidR="00831D15" w:rsidRPr="001231F6">
        <w:rPr>
          <w:rFonts w:ascii="Times New Roman" w:hAnsi="Times New Roman" w:cs="Times New Roman"/>
          <w:sz w:val="25"/>
          <w:szCs w:val="25"/>
        </w:rPr>
        <w:t xml:space="preserve">. </w:t>
      </w:r>
      <w:r w:rsidR="00C6633A" w:rsidRPr="001231F6">
        <w:rPr>
          <w:rFonts w:ascii="Times New Roman" w:hAnsi="Times New Roman" w:cs="Times New Roman"/>
          <w:sz w:val="25"/>
          <w:szCs w:val="25"/>
        </w:rPr>
        <w:t>Проверкой правильности расходования денежных средств на командировочные и хозяйственные расходы нарушений не установлено.</w:t>
      </w:r>
    </w:p>
    <w:p w:rsidR="004E7A39" w:rsidRPr="001231F6" w:rsidRDefault="00840DF7" w:rsidP="004E7A39">
      <w:pPr>
        <w:tabs>
          <w:tab w:val="left" w:pos="0"/>
          <w:tab w:val="left" w:pos="1418"/>
          <w:tab w:val="left" w:pos="1560"/>
        </w:tabs>
        <w:spacing w:after="0" w:line="240" w:lineRule="auto"/>
        <w:jc w:val="both"/>
        <w:rPr>
          <w:rFonts w:ascii="Times New Roman" w:hAnsi="Times New Roman" w:cs="Times New Roman"/>
          <w:sz w:val="25"/>
          <w:szCs w:val="25"/>
        </w:rPr>
      </w:pPr>
      <w:r>
        <w:rPr>
          <w:rFonts w:ascii="Times New Roman" w:hAnsi="Times New Roman" w:cs="Times New Roman"/>
          <w:sz w:val="25"/>
          <w:szCs w:val="25"/>
        </w:rPr>
        <w:t>6</w:t>
      </w:r>
      <w:r w:rsidR="00831D15" w:rsidRPr="001231F6">
        <w:rPr>
          <w:rFonts w:ascii="Times New Roman" w:hAnsi="Times New Roman" w:cs="Times New Roman"/>
          <w:sz w:val="25"/>
          <w:szCs w:val="25"/>
        </w:rPr>
        <w:t xml:space="preserve">. </w:t>
      </w:r>
      <w:proofErr w:type="gramStart"/>
      <w:r w:rsidR="00C6633A" w:rsidRPr="001231F6">
        <w:rPr>
          <w:rFonts w:ascii="Times New Roman" w:hAnsi="Times New Roman" w:cs="Times New Roman"/>
          <w:sz w:val="25"/>
          <w:szCs w:val="25"/>
        </w:rPr>
        <w:t xml:space="preserve">Учет основных средств и материальных запасов ведется в соответствии с </w:t>
      </w:r>
      <w:r w:rsidR="00831D15" w:rsidRPr="001231F6">
        <w:rPr>
          <w:rFonts w:ascii="Times New Roman" w:hAnsi="Times New Roman" w:cs="Times New Roman"/>
          <w:sz w:val="25"/>
          <w:szCs w:val="25"/>
        </w:rPr>
        <w:t xml:space="preserve">Приказом Министерства финансов Российской Федерации от 01.12.2010 №157н «Об утверждении единого плана счетов бухгалтерского учета для органов государственной власти,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w:t>
      </w:r>
      <w:r w:rsidR="00831D15" w:rsidRPr="001231F6">
        <w:rPr>
          <w:rFonts w:ascii="Times New Roman" w:hAnsi="Times New Roman" w:cs="Times New Roman"/>
          <w:sz w:val="25"/>
          <w:szCs w:val="25"/>
        </w:rPr>
        <w:lastRenderedPageBreak/>
        <w:t xml:space="preserve">учреждений и инструкции по его применению» и </w:t>
      </w:r>
      <w:r w:rsidR="00C6633A" w:rsidRPr="001231F6">
        <w:rPr>
          <w:rFonts w:ascii="Times New Roman" w:hAnsi="Times New Roman" w:cs="Times New Roman"/>
          <w:sz w:val="25"/>
          <w:szCs w:val="25"/>
        </w:rPr>
        <w:t>Приказом Министерства финансов Российской Федерации от 06.12.2010 №162н «Об утверждении плана</w:t>
      </w:r>
      <w:proofErr w:type="gramEnd"/>
      <w:r w:rsidR="00C6633A" w:rsidRPr="001231F6">
        <w:rPr>
          <w:rFonts w:ascii="Times New Roman" w:hAnsi="Times New Roman" w:cs="Times New Roman"/>
          <w:sz w:val="25"/>
          <w:szCs w:val="25"/>
        </w:rPr>
        <w:t xml:space="preserve"> счетов бюджетного учета и инструкции</w:t>
      </w:r>
      <w:r w:rsidR="00831D15" w:rsidRPr="001231F6">
        <w:rPr>
          <w:rFonts w:ascii="Times New Roman" w:hAnsi="Times New Roman" w:cs="Times New Roman"/>
          <w:sz w:val="25"/>
          <w:szCs w:val="25"/>
        </w:rPr>
        <w:t xml:space="preserve"> по его применению».</w:t>
      </w:r>
    </w:p>
    <w:p w:rsidR="00831D15" w:rsidRPr="001231F6" w:rsidRDefault="00840DF7" w:rsidP="004E7A39">
      <w:pPr>
        <w:tabs>
          <w:tab w:val="left" w:pos="0"/>
          <w:tab w:val="left" w:pos="1418"/>
          <w:tab w:val="left" w:pos="1560"/>
        </w:tabs>
        <w:spacing w:after="0" w:line="240" w:lineRule="auto"/>
        <w:jc w:val="both"/>
        <w:rPr>
          <w:rFonts w:ascii="Times New Roman" w:hAnsi="Times New Roman" w:cs="Times New Roman"/>
          <w:color w:val="000000" w:themeColor="text1"/>
          <w:sz w:val="25"/>
          <w:szCs w:val="25"/>
        </w:rPr>
      </w:pPr>
      <w:r>
        <w:rPr>
          <w:rFonts w:ascii="Times New Roman" w:hAnsi="Times New Roman" w:cs="Times New Roman"/>
          <w:sz w:val="25"/>
          <w:szCs w:val="25"/>
        </w:rPr>
        <w:t>7</w:t>
      </w:r>
      <w:r w:rsidR="00831D15" w:rsidRPr="001231F6">
        <w:rPr>
          <w:rFonts w:ascii="Times New Roman" w:hAnsi="Times New Roman" w:cs="Times New Roman"/>
          <w:sz w:val="25"/>
          <w:szCs w:val="25"/>
        </w:rPr>
        <w:t xml:space="preserve">. </w:t>
      </w:r>
      <w:proofErr w:type="gramStart"/>
      <w:r w:rsidR="007D23A5" w:rsidRPr="001231F6">
        <w:rPr>
          <w:rFonts w:ascii="Times New Roman" w:hAnsi="Times New Roman" w:cs="Times New Roman"/>
          <w:color w:val="000000" w:themeColor="text1"/>
          <w:sz w:val="25"/>
          <w:szCs w:val="25"/>
        </w:rPr>
        <w:t>В соответствии с п. 333 Инструкцией №157н, земельные участки, полученные на праве постоянного (бессрочного) пользования, должны быть учтены Учреждением на за балансовом счете 01 «Имущество, полученное в пользование».</w:t>
      </w:r>
      <w:proofErr w:type="gramEnd"/>
      <w:r w:rsidR="007D23A5" w:rsidRPr="001231F6">
        <w:rPr>
          <w:rFonts w:ascii="Times New Roman" w:hAnsi="Times New Roman" w:cs="Times New Roman"/>
          <w:color w:val="000000" w:themeColor="text1"/>
          <w:sz w:val="25"/>
          <w:szCs w:val="25"/>
        </w:rPr>
        <w:t xml:space="preserve"> </w:t>
      </w:r>
      <w:proofErr w:type="gramStart"/>
      <w:r w:rsidR="007D23A5" w:rsidRPr="001231F6">
        <w:rPr>
          <w:rFonts w:ascii="Times New Roman" w:hAnsi="Times New Roman" w:cs="Times New Roman"/>
          <w:color w:val="000000" w:themeColor="text1"/>
          <w:sz w:val="25"/>
          <w:szCs w:val="25"/>
        </w:rPr>
        <w:t>В бухгалтерском учете не учтено наличие имущества и обязательств на за балансовом счете 01 за 2014 год и стоимость земельного участка не отражена.</w:t>
      </w:r>
      <w:proofErr w:type="gramEnd"/>
      <w:r w:rsidR="007D23A5" w:rsidRPr="001231F6">
        <w:rPr>
          <w:rFonts w:ascii="Times New Roman" w:hAnsi="Times New Roman" w:cs="Times New Roman"/>
          <w:color w:val="000000" w:themeColor="text1"/>
          <w:sz w:val="25"/>
          <w:szCs w:val="25"/>
        </w:rPr>
        <w:t xml:space="preserve"> </w:t>
      </w:r>
      <w:proofErr w:type="gramStart"/>
      <w:r w:rsidR="007D23A5" w:rsidRPr="001231F6">
        <w:rPr>
          <w:rFonts w:ascii="Times New Roman" w:hAnsi="Times New Roman" w:cs="Times New Roman"/>
          <w:color w:val="000000" w:themeColor="text1"/>
          <w:sz w:val="25"/>
          <w:szCs w:val="25"/>
        </w:rPr>
        <w:t xml:space="preserve">Следовательно, показатели бухгалтерской отчётности, о наличии имущества и обязательств на за балансовых счетах за 2014 год не достоверны на сумму 3173782,62 руб., которые отражаются в Справке формы 0503130 «Баланс главного распорядителя, получателя бюджетных средств» по состоянию на 01.01.2015г. В результате  </w:t>
      </w:r>
      <w:r w:rsidR="007D23A5" w:rsidRPr="001231F6">
        <w:rPr>
          <w:rFonts w:ascii="Times New Roman" w:hAnsi="Times New Roman" w:cs="Times New Roman"/>
          <w:sz w:val="25"/>
          <w:szCs w:val="25"/>
        </w:rPr>
        <w:t>нарушен  п. 1 ст. 13.</w:t>
      </w:r>
      <w:proofErr w:type="gramEnd"/>
      <w:r w:rsidR="007D23A5" w:rsidRPr="001231F6">
        <w:rPr>
          <w:rFonts w:ascii="Times New Roman" w:hAnsi="Times New Roman" w:cs="Times New Roman"/>
          <w:sz w:val="25"/>
          <w:szCs w:val="25"/>
        </w:rPr>
        <w:t xml:space="preserve"> Закона № 402-ФЗ в части недостоверности бухгалтерской отчетности</w:t>
      </w:r>
      <w:r w:rsidR="007D23A5" w:rsidRPr="001231F6">
        <w:rPr>
          <w:rFonts w:ascii="Times New Roman" w:hAnsi="Times New Roman" w:cs="Times New Roman"/>
          <w:color w:val="222222"/>
          <w:sz w:val="25"/>
          <w:szCs w:val="25"/>
        </w:rPr>
        <w:t xml:space="preserve"> по состоянию на 01.01.2015 г.</w:t>
      </w:r>
      <w:r w:rsidR="007D23A5" w:rsidRPr="001231F6">
        <w:rPr>
          <w:rFonts w:ascii="Times New Roman" w:hAnsi="Times New Roman" w:cs="Times New Roman"/>
          <w:color w:val="000000" w:themeColor="text1"/>
          <w:sz w:val="25"/>
          <w:szCs w:val="25"/>
        </w:rPr>
        <w:t xml:space="preserve"> на сумму 3173782,62 руб.</w:t>
      </w:r>
      <w:r w:rsidR="00831D15" w:rsidRPr="001231F6">
        <w:rPr>
          <w:rFonts w:ascii="Times New Roman" w:hAnsi="Times New Roman" w:cs="Times New Roman"/>
          <w:color w:val="000000" w:themeColor="text1"/>
          <w:sz w:val="25"/>
          <w:szCs w:val="25"/>
        </w:rPr>
        <w:t xml:space="preserve"> </w:t>
      </w:r>
    </w:p>
    <w:p w:rsidR="00C16EBC" w:rsidRPr="001231F6" w:rsidRDefault="00840DF7" w:rsidP="00C16EBC">
      <w:pPr>
        <w:tabs>
          <w:tab w:val="left" w:pos="0"/>
          <w:tab w:val="left" w:pos="1418"/>
          <w:tab w:val="left" w:pos="1560"/>
        </w:tabs>
        <w:spacing w:after="0" w:line="240" w:lineRule="auto"/>
        <w:jc w:val="both"/>
        <w:rPr>
          <w:rFonts w:ascii="Times New Roman" w:hAnsi="Times New Roman" w:cs="Times New Roman"/>
          <w:sz w:val="25"/>
          <w:szCs w:val="25"/>
        </w:rPr>
      </w:pPr>
      <w:r>
        <w:rPr>
          <w:rFonts w:ascii="Times New Roman" w:hAnsi="Times New Roman" w:cs="Times New Roman"/>
          <w:color w:val="000000" w:themeColor="text1"/>
          <w:sz w:val="25"/>
          <w:szCs w:val="25"/>
        </w:rPr>
        <w:t>8</w:t>
      </w:r>
      <w:r w:rsidR="00831D15" w:rsidRPr="001231F6">
        <w:rPr>
          <w:rFonts w:ascii="Times New Roman" w:hAnsi="Times New Roman" w:cs="Times New Roman"/>
          <w:color w:val="000000" w:themeColor="text1"/>
          <w:sz w:val="25"/>
          <w:szCs w:val="25"/>
        </w:rPr>
        <w:t xml:space="preserve">. </w:t>
      </w:r>
      <w:proofErr w:type="gramStart"/>
      <w:r w:rsidR="00831D15" w:rsidRPr="001231F6">
        <w:rPr>
          <w:rFonts w:ascii="Times New Roman" w:hAnsi="Times New Roman" w:cs="Times New Roman"/>
          <w:sz w:val="25"/>
          <w:szCs w:val="25"/>
        </w:rPr>
        <w:t>Постановлением Администрации Ленинского муниципального района от  11.10.2012г. №822 «Об утверждении долгосрочных районных целевых программ на 2014 год и на плановый период  2015 и 2016 годы», Постановлением Администрации Ленинского муниципального района от  03.12.2013г. №807 «О внесении изменений и дополнений в постановление Администрации Ленинского муни</w:t>
      </w:r>
      <w:r w:rsidR="00831D15" w:rsidRPr="001231F6">
        <w:rPr>
          <w:rFonts w:ascii="Times New Roman" w:hAnsi="Times New Roman" w:cs="Times New Roman"/>
          <w:sz w:val="25"/>
          <w:szCs w:val="25"/>
        </w:rPr>
        <w:softHyphen/>
        <w:t>ципального района Волгоградской области от 11.10.2012 № 822 «Об утвер</w:t>
      </w:r>
      <w:r w:rsidR="00831D15" w:rsidRPr="001231F6">
        <w:rPr>
          <w:rFonts w:ascii="Times New Roman" w:hAnsi="Times New Roman" w:cs="Times New Roman"/>
          <w:sz w:val="25"/>
          <w:szCs w:val="25"/>
        </w:rPr>
        <w:softHyphen/>
        <w:t>ждении долгосрочных районных целевых программ на 2014 и</w:t>
      </w:r>
      <w:proofErr w:type="gramEnd"/>
      <w:r w:rsidR="00831D15" w:rsidRPr="001231F6">
        <w:rPr>
          <w:rFonts w:ascii="Times New Roman" w:hAnsi="Times New Roman" w:cs="Times New Roman"/>
          <w:sz w:val="25"/>
          <w:szCs w:val="25"/>
        </w:rPr>
        <w:t xml:space="preserve"> на плано</w:t>
      </w:r>
      <w:r w:rsidR="00831D15" w:rsidRPr="001231F6">
        <w:rPr>
          <w:rFonts w:ascii="Times New Roman" w:hAnsi="Times New Roman" w:cs="Times New Roman"/>
          <w:sz w:val="25"/>
          <w:szCs w:val="25"/>
        </w:rPr>
        <w:softHyphen/>
        <w:t xml:space="preserve">вый период  2015 и 2016 годы»  и проекта решения Ленинской районной Думы «О бюджете Ленинского муниципального района на 2014 год и плановый период 2015-2016 годов» </w:t>
      </w:r>
      <w:r w:rsidR="00572679" w:rsidRPr="001231F6">
        <w:rPr>
          <w:rFonts w:ascii="Times New Roman" w:hAnsi="Times New Roman" w:cs="Times New Roman"/>
          <w:sz w:val="25"/>
          <w:szCs w:val="25"/>
        </w:rPr>
        <w:t xml:space="preserve"> Учреждению </w:t>
      </w:r>
      <w:r w:rsidR="00831D15" w:rsidRPr="001231F6">
        <w:rPr>
          <w:rFonts w:ascii="Times New Roman" w:hAnsi="Times New Roman" w:cs="Times New Roman"/>
          <w:sz w:val="25"/>
          <w:szCs w:val="25"/>
        </w:rPr>
        <w:t>утверждены 2 муниципальные программы: «Укрепление пожарной безопасности в образовательных учреждениях Ленинского муниципального района на 2014-2016 годы» в сумме 76912,31 руб. и «Энергосбережение и повышение энергетической эффективности  на 2014-2016  годы в образовательных учреждениях Ленинского  муниципального  района» в сумме 22500,0. руб. Проверкой целевого использования бюджетных средств по данным программам нарушений не установлено.</w:t>
      </w:r>
    </w:p>
    <w:p w:rsidR="00C16EBC" w:rsidRPr="001231F6" w:rsidRDefault="00840DF7" w:rsidP="00C16EBC">
      <w:pPr>
        <w:tabs>
          <w:tab w:val="left" w:pos="0"/>
          <w:tab w:val="left" w:pos="1418"/>
          <w:tab w:val="left" w:pos="1560"/>
        </w:tabs>
        <w:spacing w:after="0" w:line="240" w:lineRule="auto"/>
        <w:jc w:val="both"/>
        <w:rPr>
          <w:rFonts w:ascii="Times New Roman" w:hAnsi="Times New Roman" w:cs="Times New Roman"/>
          <w:sz w:val="25"/>
          <w:szCs w:val="25"/>
        </w:rPr>
      </w:pPr>
      <w:r>
        <w:rPr>
          <w:rFonts w:ascii="Times New Roman" w:hAnsi="Times New Roman" w:cs="Times New Roman"/>
          <w:sz w:val="25"/>
          <w:szCs w:val="25"/>
        </w:rPr>
        <w:t>9</w:t>
      </w:r>
      <w:r w:rsidR="00831D15" w:rsidRPr="001231F6">
        <w:rPr>
          <w:rFonts w:ascii="Times New Roman" w:hAnsi="Times New Roman" w:cs="Times New Roman"/>
          <w:sz w:val="25"/>
          <w:szCs w:val="25"/>
        </w:rPr>
        <w:t>. В проверяемом периоде строительство и ремонтные работы  не проводились.</w:t>
      </w:r>
    </w:p>
    <w:p w:rsidR="00572679" w:rsidRPr="001231F6" w:rsidRDefault="00840DF7" w:rsidP="00572679">
      <w:pPr>
        <w:tabs>
          <w:tab w:val="left" w:pos="0"/>
          <w:tab w:val="left" w:pos="1418"/>
          <w:tab w:val="left" w:pos="1560"/>
        </w:tabs>
        <w:spacing w:after="0" w:line="240" w:lineRule="auto"/>
        <w:jc w:val="both"/>
        <w:rPr>
          <w:rFonts w:ascii="Times New Roman" w:hAnsi="Times New Roman" w:cs="Times New Roman"/>
          <w:sz w:val="25"/>
          <w:szCs w:val="25"/>
        </w:rPr>
      </w:pPr>
      <w:r>
        <w:rPr>
          <w:rFonts w:ascii="Times New Roman" w:hAnsi="Times New Roman" w:cs="Times New Roman"/>
          <w:sz w:val="25"/>
          <w:szCs w:val="25"/>
        </w:rPr>
        <w:t>10</w:t>
      </w:r>
      <w:r w:rsidR="00C16EBC" w:rsidRPr="001231F6">
        <w:rPr>
          <w:rFonts w:ascii="Times New Roman" w:hAnsi="Times New Roman" w:cs="Times New Roman"/>
          <w:sz w:val="25"/>
          <w:szCs w:val="25"/>
        </w:rPr>
        <w:t>. При проверке расчетов с поставщиками и подрядчиками дебиторская и кредиторская задолженность по данным баланса соответствует данным аналитического учета и на 01.01.2015г. дебиторская  задолженность составила 153165,55. руб., кредиторская задолженность 144368,33 руб.</w:t>
      </w:r>
    </w:p>
    <w:p w:rsidR="00572679" w:rsidRPr="001231F6" w:rsidRDefault="00572679" w:rsidP="00572679">
      <w:pPr>
        <w:tabs>
          <w:tab w:val="left" w:pos="0"/>
          <w:tab w:val="left" w:pos="1418"/>
          <w:tab w:val="left" w:pos="1560"/>
        </w:tabs>
        <w:spacing w:after="0" w:line="240" w:lineRule="auto"/>
        <w:jc w:val="both"/>
        <w:rPr>
          <w:rFonts w:ascii="Times New Roman" w:hAnsi="Times New Roman" w:cs="Times New Roman"/>
          <w:sz w:val="25"/>
          <w:szCs w:val="25"/>
        </w:rPr>
      </w:pPr>
      <w:r w:rsidRPr="001231F6">
        <w:rPr>
          <w:rFonts w:ascii="Times New Roman" w:hAnsi="Times New Roman" w:cs="Times New Roman"/>
          <w:sz w:val="25"/>
          <w:szCs w:val="25"/>
        </w:rPr>
        <w:t>1</w:t>
      </w:r>
      <w:r w:rsidR="00840DF7">
        <w:rPr>
          <w:rFonts w:ascii="Times New Roman" w:hAnsi="Times New Roman" w:cs="Times New Roman"/>
          <w:sz w:val="25"/>
          <w:szCs w:val="25"/>
        </w:rPr>
        <w:t>1</w:t>
      </w:r>
      <w:r w:rsidRPr="001231F6">
        <w:rPr>
          <w:rFonts w:ascii="Times New Roman" w:hAnsi="Times New Roman" w:cs="Times New Roman"/>
          <w:sz w:val="25"/>
          <w:szCs w:val="25"/>
        </w:rPr>
        <w:t>. Ведение бухгалтерского учета Учреждения осуществляет муниципальное казенное учреждение «Централизованная бухгалтерия учреждений образования» (далее – МКУ «ЦБУО») на основании  договора</w:t>
      </w:r>
      <w:r w:rsidR="00212300">
        <w:rPr>
          <w:rFonts w:ascii="Times New Roman" w:hAnsi="Times New Roman" w:cs="Times New Roman"/>
          <w:sz w:val="25"/>
          <w:szCs w:val="25"/>
        </w:rPr>
        <w:t xml:space="preserve"> «О бухгалтерском обслуживании». </w:t>
      </w:r>
      <w:r w:rsidR="00840DF7">
        <w:rPr>
          <w:rFonts w:ascii="Times New Roman" w:hAnsi="Times New Roman" w:cs="Times New Roman"/>
          <w:sz w:val="25"/>
          <w:szCs w:val="25"/>
        </w:rPr>
        <w:t>Нарушений по ведению бухгалтерского учета не установлено.</w:t>
      </w:r>
    </w:p>
    <w:p w:rsidR="00572679" w:rsidRPr="001231F6" w:rsidRDefault="00572679" w:rsidP="00C16EBC">
      <w:pPr>
        <w:tabs>
          <w:tab w:val="left" w:pos="0"/>
          <w:tab w:val="left" w:pos="1418"/>
          <w:tab w:val="left" w:pos="1560"/>
        </w:tabs>
        <w:spacing w:after="0" w:line="240" w:lineRule="auto"/>
        <w:jc w:val="both"/>
        <w:rPr>
          <w:rFonts w:ascii="Times New Roman" w:hAnsi="Times New Roman" w:cs="Times New Roman"/>
          <w:sz w:val="25"/>
          <w:szCs w:val="25"/>
        </w:rPr>
      </w:pPr>
    </w:p>
    <w:p w:rsidR="007D23A5" w:rsidRPr="001231F6" w:rsidRDefault="007D23A5" w:rsidP="007D23A5">
      <w:pPr>
        <w:spacing w:after="0" w:line="240" w:lineRule="auto"/>
        <w:jc w:val="both"/>
        <w:rPr>
          <w:rFonts w:ascii="Times New Roman" w:hAnsi="Times New Roman" w:cs="Times New Roman"/>
          <w:color w:val="000000" w:themeColor="text1"/>
          <w:sz w:val="25"/>
          <w:szCs w:val="25"/>
        </w:rPr>
      </w:pPr>
      <w:r w:rsidRPr="001231F6">
        <w:rPr>
          <w:rFonts w:ascii="Times New Roman" w:hAnsi="Times New Roman" w:cs="Times New Roman"/>
          <w:sz w:val="25"/>
          <w:szCs w:val="25"/>
        </w:rPr>
        <w:t xml:space="preserve">           По результатам проверки</w:t>
      </w:r>
      <w:r w:rsidR="004E7A39" w:rsidRPr="001231F6">
        <w:rPr>
          <w:rFonts w:ascii="Times New Roman" w:hAnsi="Times New Roman" w:cs="Times New Roman"/>
          <w:sz w:val="25"/>
          <w:szCs w:val="25"/>
        </w:rPr>
        <w:t xml:space="preserve"> директору МКОУ «</w:t>
      </w:r>
      <w:proofErr w:type="spellStart"/>
      <w:r w:rsidR="004E7A39" w:rsidRPr="001231F6">
        <w:rPr>
          <w:rFonts w:ascii="Times New Roman" w:hAnsi="Times New Roman" w:cs="Times New Roman"/>
          <w:sz w:val="25"/>
          <w:szCs w:val="25"/>
        </w:rPr>
        <w:t>Маякоктябрьская</w:t>
      </w:r>
      <w:proofErr w:type="spellEnd"/>
      <w:r w:rsidR="004E7A39" w:rsidRPr="001231F6">
        <w:rPr>
          <w:rFonts w:ascii="Times New Roman" w:hAnsi="Times New Roman" w:cs="Times New Roman"/>
          <w:sz w:val="25"/>
          <w:szCs w:val="25"/>
        </w:rPr>
        <w:t xml:space="preserve"> средняя общеобразовательная школа» и  д</w:t>
      </w:r>
      <w:r w:rsidR="004E7A39" w:rsidRPr="001231F6">
        <w:rPr>
          <w:rFonts w:ascii="Times New Roman" w:eastAsia="Times New Roman" w:hAnsi="Times New Roman" w:cs="Times New Roman"/>
          <w:sz w:val="25"/>
          <w:szCs w:val="25"/>
        </w:rPr>
        <w:t xml:space="preserve">иректору МКУ «ЦБУО» </w:t>
      </w:r>
      <w:r w:rsidRPr="001231F6">
        <w:rPr>
          <w:rFonts w:ascii="Times New Roman" w:hAnsi="Times New Roman" w:cs="Times New Roman"/>
          <w:sz w:val="25"/>
          <w:szCs w:val="25"/>
        </w:rPr>
        <w:t>даны следующие предложения:</w:t>
      </w:r>
    </w:p>
    <w:p w:rsidR="007D23A5" w:rsidRPr="001231F6" w:rsidRDefault="007D23A5" w:rsidP="007D23A5">
      <w:pPr>
        <w:shd w:val="clear" w:color="auto" w:fill="FFFFFF"/>
        <w:spacing w:after="0" w:line="240" w:lineRule="auto"/>
        <w:ind w:firstLine="708"/>
        <w:jc w:val="both"/>
        <w:rPr>
          <w:rFonts w:ascii="Times New Roman" w:eastAsia="Times New Roman" w:hAnsi="Times New Roman" w:cs="Times New Roman"/>
          <w:b/>
          <w:sz w:val="25"/>
          <w:szCs w:val="25"/>
        </w:rPr>
      </w:pPr>
    </w:p>
    <w:p w:rsidR="007D23A5" w:rsidRPr="001231F6" w:rsidRDefault="007D23A5" w:rsidP="007D23A5">
      <w:pPr>
        <w:pStyle w:val="a8"/>
        <w:spacing w:after="0" w:line="240" w:lineRule="auto"/>
        <w:ind w:left="0"/>
        <w:jc w:val="both"/>
        <w:rPr>
          <w:rFonts w:ascii="Times New Roman" w:hAnsi="Times New Roman" w:cs="Times New Roman"/>
          <w:sz w:val="25"/>
          <w:szCs w:val="25"/>
        </w:rPr>
      </w:pPr>
      <w:r w:rsidRPr="001231F6">
        <w:rPr>
          <w:rFonts w:ascii="Times New Roman" w:hAnsi="Times New Roman" w:cs="Times New Roman"/>
          <w:sz w:val="25"/>
          <w:szCs w:val="25"/>
        </w:rPr>
        <w:t>1. Принять  во внимание результаты проверки и необходимые меры к устранению нарушения, отраженного в акте от 30.10.2015г.</w:t>
      </w:r>
    </w:p>
    <w:p w:rsidR="007D23A5" w:rsidRPr="001231F6" w:rsidRDefault="007D23A5" w:rsidP="00572679">
      <w:pPr>
        <w:pStyle w:val="af"/>
        <w:jc w:val="both"/>
        <w:rPr>
          <w:b/>
          <w:sz w:val="25"/>
          <w:szCs w:val="25"/>
        </w:rPr>
      </w:pPr>
      <w:r w:rsidRPr="001231F6">
        <w:rPr>
          <w:sz w:val="25"/>
          <w:szCs w:val="25"/>
        </w:rPr>
        <w:t xml:space="preserve">2. </w:t>
      </w:r>
      <w:proofErr w:type="gramStart"/>
      <w:r w:rsidRPr="001231F6">
        <w:rPr>
          <w:sz w:val="25"/>
          <w:szCs w:val="25"/>
        </w:rPr>
        <w:t>Обеспечить соблюдение Бюджетного кодекса РФ, Федерального закона от 06.12.2011г. № 402-ФЗ «О бухгалтерском учете»», Трудового законодательства,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w:t>
      </w:r>
      <w:r w:rsidR="00572679" w:rsidRPr="001231F6">
        <w:rPr>
          <w:sz w:val="25"/>
          <w:szCs w:val="25"/>
        </w:rPr>
        <w:t>.</w:t>
      </w:r>
      <w:proofErr w:type="gramEnd"/>
    </w:p>
    <w:p w:rsidR="007D23A5" w:rsidRPr="001231F6" w:rsidRDefault="007D23A5" w:rsidP="007D23A5">
      <w:pPr>
        <w:spacing w:after="0" w:line="240" w:lineRule="auto"/>
        <w:ind w:firstLine="708"/>
        <w:jc w:val="both"/>
        <w:rPr>
          <w:rFonts w:ascii="Times New Roman" w:hAnsi="Times New Roman" w:cs="Times New Roman"/>
          <w:b/>
          <w:sz w:val="25"/>
          <w:szCs w:val="25"/>
        </w:rPr>
      </w:pPr>
      <w:r w:rsidRPr="001231F6">
        <w:rPr>
          <w:rFonts w:ascii="Times New Roman" w:hAnsi="Times New Roman" w:cs="Times New Roman"/>
          <w:b/>
          <w:sz w:val="25"/>
          <w:szCs w:val="25"/>
        </w:rPr>
        <w:t xml:space="preserve">        </w:t>
      </w:r>
    </w:p>
    <w:p w:rsidR="007D23A5" w:rsidRPr="001231F6" w:rsidRDefault="007D23A5" w:rsidP="007D23A5">
      <w:pPr>
        <w:spacing w:after="0" w:line="240" w:lineRule="auto"/>
        <w:jc w:val="both"/>
        <w:rPr>
          <w:rFonts w:ascii="Times New Roman" w:hAnsi="Times New Roman" w:cs="Times New Roman"/>
          <w:sz w:val="25"/>
          <w:szCs w:val="25"/>
        </w:rPr>
      </w:pPr>
    </w:p>
    <w:p w:rsidR="007D23A5" w:rsidRPr="001231F6" w:rsidRDefault="007D23A5" w:rsidP="007D23A5">
      <w:pPr>
        <w:shd w:val="clear" w:color="auto" w:fill="FFFFFF"/>
        <w:tabs>
          <w:tab w:val="left" w:pos="9666"/>
        </w:tabs>
        <w:spacing w:after="0" w:line="240" w:lineRule="auto"/>
        <w:rPr>
          <w:rFonts w:ascii="Times New Roman" w:eastAsia="Times New Roman" w:hAnsi="Times New Roman" w:cs="Times New Roman"/>
          <w:spacing w:val="-2"/>
          <w:sz w:val="25"/>
          <w:szCs w:val="25"/>
        </w:rPr>
      </w:pPr>
    </w:p>
    <w:p w:rsidR="007D23A5" w:rsidRPr="001231F6" w:rsidRDefault="007D23A5" w:rsidP="007D23A5">
      <w:pPr>
        <w:shd w:val="clear" w:color="auto" w:fill="FFFFFF"/>
        <w:tabs>
          <w:tab w:val="left" w:pos="9666"/>
        </w:tabs>
        <w:spacing w:after="0" w:line="240" w:lineRule="auto"/>
        <w:rPr>
          <w:rFonts w:ascii="Times New Roman" w:eastAsia="Times New Roman" w:hAnsi="Times New Roman" w:cs="Times New Roman"/>
          <w:spacing w:val="-2"/>
          <w:sz w:val="25"/>
          <w:szCs w:val="25"/>
        </w:rPr>
      </w:pPr>
      <w:r w:rsidRPr="001231F6">
        <w:rPr>
          <w:rFonts w:ascii="Times New Roman" w:eastAsia="Times New Roman" w:hAnsi="Times New Roman" w:cs="Times New Roman"/>
          <w:spacing w:val="-2"/>
          <w:sz w:val="25"/>
          <w:szCs w:val="25"/>
        </w:rPr>
        <w:t>Председатель Контрольно-счетной палаты</w:t>
      </w:r>
    </w:p>
    <w:p w:rsidR="00731894" w:rsidRPr="001231F6" w:rsidRDefault="007D23A5" w:rsidP="001231F6">
      <w:pPr>
        <w:spacing w:after="0" w:line="240" w:lineRule="auto"/>
        <w:rPr>
          <w:rFonts w:ascii="Times New Roman" w:hAnsi="Times New Roman" w:cs="Times New Roman"/>
          <w:sz w:val="25"/>
          <w:szCs w:val="25"/>
        </w:rPr>
      </w:pPr>
      <w:r w:rsidRPr="001231F6">
        <w:rPr>
          <w:rFonts w:ascii="Times New Roman" w:hAnsi="Times New Roman" w:cs="Times New Roman"/>
          <w:sz w:val="25"/>
          <w:szCs w:val="25"/>
        </w:rPr>
        <w:t>Ленинского муниципального района</w:t>
      </w:r>
      <w:r w:rsidRPr="001231F6">
        <w:rPr>
          <w:rFonts w:ascii="Times New Roman" w:hAnsi="Times New Roman" w:cs="Times New Roman"/>
          <w:sz w:val="25"/>
          <w:szCs w:val="25"/>
        </w:rPr>
        <w:tab/>
      </w:r>
      <w:r w:rsidRPr="001231F6">
        <w:rPr>
          <w:rFonts w:ascii="Times New Roman" w:hAnsi="Times New Roman" w:cs="Times New Roman"/>
          <w:sz w:val="25"/>
          <w:szCs w:val="25"/>
        </w:rPr>
        <w:tab/>
      </w:r>
      <w:r w:rsidRPr="001231F6">
        <w:rPr>
          <w:rFonts w:ascii="Times New Roman" w:hAnsi="Times New Roman" w:cs="Times New Roman"/>
          <w:sz w:val="25"/>
          <w:szCs w:val="25"/>
        </w:rPr>
        <w:tab/>
      </w:r>
      <w:r w:rsidRPr="001231F6">
        <w:rPr>
          <w:rFonts w:ascii="Times New Roman" w:hAnsi="Times New Roman" w:cs="Times New Roman"/>
          <w:sz w:val="25"/>
          <w:szCs w:val="25"/>
        </w:rPr>
        <w:tab/>
        <w:t xml:space="preserve">  Т.В. </w:t>
      </w:r>
      <w:proofErr w:type="spellStart"/>
      <w:r w:rsidRPr="001231F6">
        <w:rPr>
          <w:rFonts w:ascii="Times New Roman" w:hAnsi="Times New Roman" w:cs="Times New Roman"/>
          <w:sz w:val="25"/>
          <w:szCs w:val="25"/>
        </w:rPr>
        <w:t>Мололкина</w:t>
      </w:r>
      <w:proofErr w:type="spellEnd"/>
    </w:p>
    <w:sectPr w:rsidR="00731894" w:rsidRPr="001231F6" w:rsidSect="001231F6">
      <w:footerReference w:type="even" r:id="rId8"/>
      <w:footerReference w:type="default" r:id="rId9"/>
      <w:pgSz w:w="11906" w:h="16838"/>
      <w:pgMar w:top="567" w:right="737" w:bottom="680" w:left="15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15C3" w:rsidRDefault="002115C3" w:rsidP="00DB39F7">
      <w:pPr>
        <w:spacing w:after="0" w:line="240" w:lineRule="auto"/>
      </w:pPr>
      <w:r>
        <w:separator/>
      </w:r>
    </w:p>
  </w:endnote>
  <w:endnote w:type="continuationSeparator" w:id="1">
    <w:p w:rsidR="002115C3" w:rsidRDefault="002115C3" w:rsidP="00DB39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ranklin Gothic Demi">
    <w:altName w:val="Trebuchet MS"/>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B36" w:rsidRDefault="001A75FA" w:rsidP="00C47B36">
    <w:pPr>
      <w:pStyle w:val="a4"/>
      <w:framePr w:wrap="around" w:vAnchor="text" w:hAnchor="margin" w:xAlign="right" w:y="1"/>
      <w:rPr>
        <w:rStyle w:val="a6"/>
      </w:rPr>
    </w:pPr>
    <w:r>
      <w:rPr>
        <w:rStyle w:val="a6"/>
      </w:rPr>
      <w:fldChar w:fldCharType="begin"/>
    </w:r>
    <w:r w:rsidR="00C47B36">
      <w:rPr>
        <w:rStyle w:val="a6"/>
      </w:rPr>
      <w:instrText xml:space="preserve">PAGE  </w:instrText>
    </w:r>
    <w:r>
      <w:rPr>
        <w:rStyle w:val="a6"/>
      </w:rPr>
      <w:fldChar w:fldCharType="end"/>
    </w:r>
  </w:p>
  <w:p w:rsidR="00C47B36" w:rsidRDefault="00C47B36" w:rsidP="00C47B36">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B36" w:rsidRDefault="001A75FA" w:rsidP="00C47B36">
    <w:pPr>
      <w:pStyle w:val="a4"/>
      <w:framePr w:wrap="around" w:vAnchor="text" w:hAnchor="margin" w:xAlign="right" w:y="1"/>
      <w:rPr>
        <w:rStyle w:val="a6"/>
      </w:rPr>
    </w:pPr>
    <w:r>
      <w:rPr>
        <w:rStyle w:val="a6"/>
      </w:rPr>
      <w:fldChar w:fldCharType="begin"/>
    </w:r>
    <w:r w:rsidR="00C47B36">
      <w:rPr>
        <w:rStyle w:val="a6"/>
      </w:rPr>
      <w:instrText xml:space="preserve">PAGE  </w:instrText>
    </w:r>
    <w:r>
      <w:rPr>
        <w:rStyle w:val="a6"/>
      </w:rPr>
      <w:fldChar w:fldCharType="separate"/>
    </w:r>
    <w:r w:rsidR="00BA01BB">
      <w:rPr>
        <w:rStyle w:val="a6"/>
        <w:noProof/>
      </w:rPr>
      <w:t>1</w:t>
    </w:r>
    <w:r>
      <w:rPr>
        <w:rStyle w:val="a6"/>
      </w:rPr>
      <w:fldChar w:fldCharType="end"/>
    </w:r>
  </w:p>
  <w:p w:rsidR="00C47B36" w:rsidRDefault="00C47B36" w:rsidP="00C47B36">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15C3" w:rsidRDefault="002115C3" w:rsidP="00DB39F7">
      <w:pPr>
        <w:spacing w:after="0" w:line="240" w:lineRule="auto"/>
      </w:pPr>
      <w:r>
        <w:separator/>
      </w:r>
    </w:p>
  </w:footnote>
  <w:footnote w:type="continuationSeparator" w:id="1">
    <w:p w:rsidR="002115C3" w:rsidRDefault="002115C3" w:rsidP="00DB39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211"/>
        </w:tabs>
        <w:ind w:left="1211" w:hanging="360"/>
      </w:pPr>
    </w:lvl>
  </w:abstractNum>
  <w:abstractNum w:abstractNumId="1">
    <w:nsid w:val="0DF813C8"/>
    <w:multiLevelType w:val="hybridMultilevel"/>
    <w:tmpl w:val="583EC62E"/>
    <w:lvl w:ilvl="0" w:tplc="F892865E">
      <w:start w:val="7"/>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nsid w:val="0E8E1F1E"/>
    <w:multiLevelType w:val="multilevel"/>
    <w:tmpl w:val="13447024"/>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360"/>
        </w:tabs>
        <w:ind w:left="360" w:hanging="360"/>
      </w:pPr>
      <w:rPr>
        <w:rFonts w:ascii="Symbol" w:hAnsi="Symbol" w:hint="default"/>
        <w:sz w:val="24"/>
      </w:rPr>
    </w:lvl>
    <w:lvl w:ilvl="2">
      <w:start w:val="1"/>
      <w:numFmt w:val="decimal"/>
      <w:lvlText w:val="%1.%2.%3"/>
      <w:lvlJc w:val="left"/>
      <w:pPr>
        <w:tabs>
          <w:tab w:val="num" w:pos="720"/>
        </w:tabs>
        <w:ind w:left="720" w:hanging="720"/>
      </w:pPr>
      <w:rPr>
        <w:rFonts w:ascii="Arial" w:hAnsi="Arial" w:cs="Arial" w:hint="default"/>
        <w:sz w:val="24"/>
      </w:rPr>
    </w:lvl>
    <w:lvl w:ilvl="3">
      <w:start w:val="1"/>
      <w:numFmt w:val="decimal"/>
      <w:lvlText w:val="%1.%2.%3.%4"/>
      <w:lvlJc w:val="left"/>
      <w:pPr>
        <w:tabs>
          <w:tab w:val="num" w:pos="1080"/>
        </w:tabs>
        <w:ind w:left="1080" w:hanging="1080"/>
      </w:pPr>
      <w:rPr>
        <w:rFonts w:ascii="Arial" w:hAnsi="Arial" w:cs="Arial" w:hint="default"/>
        <w:sz w:val="24"/>
      </w:rPr>
    </w:lvl>
    <w:lvl w:ilvl="4">
      <w:start w:val="1"/>
      <w:numFmt w:val="decimal"/>
      <w:lvlText w:val="%1.%2.%3.%4.%5"/>
      <w:lvlJc w:val="left"/>
      <w:pPr>
        <w:tabs>
          <w:tab w:val="num" w:pos="1080"/>
        </w:tabs>
        <w:ind w:left="1080" w:hanging="1080"/>
      </w:pPr>
      <w:rPr>
        <w:rFonts w:ascii="Arial" w:hAnsi="Arial" w:cs="Arial" w:hint="default"/>
        <w:sz w:val="24"/>
      </w:rPr>
    </w:lvl>
    <w:lvl w:ilvl="5">
      <w:start w:val="1"/>
      <w:numFmt w:val="decimal"/>
      <w:lvlText w:val="%1.%2.%3.%4.%5.%6"/>
      <w:lvlJc w:val="left"/>
      <w:pPr>
        <w:tabs>
          <w:tab w:val="num" w:pos="1440"/>
        </w:tabs>
        <w:ind w:left="1440" w:hanging="1440"/>
      </w:pPr>
      <w:rPr>
        <w:rFonts w:ascii="Arial" w:hAnsi="Arial" w:cs="Arial" w:hint="default"/>
        <w:sz w:val="24"/>
      </w:rPr>
    </w:lvl>
    <w:lvl w:ilvl="6">
      <w:start w:val="1"/>
      <w:numFmt w:val="decimal"/>
      <w:lvlText w:val="%1.%2.%3.%4.%5.%6.%7"/>
      <w:lvlJc w:val="left"/>
      <w:pPr>
        <w:tabs>
          <w:tab w:val="num" w:pos="1440"/>
        </w:tabs>
        <w:ind w:left="1440" w:hanging="1440"/>
      </w:pPr>
      <w:rPr>
        <w:rFonts w:ascii="Arial" w:hAnsi="Arial" w:cs="Arial" w:hint="default"/>
        <w:sz w:val="24"/>
      </w:rPr>
    </w:lvl>
    <w:lvl w:ilvl="7">
      <w:start w:val="1"/>
      <w:numFmt w:val="decimal"/>
      <w:lvlText w:val="%1.%2.%3.%4.%5.%6.%7.%8"/>
      <w:lvlJc w:val="left"/>
      <w:pPr>
        <w:tabs>
          <w:tab w:val="num" w:pos="1800"/>
        </w:tabs>
        <w:ind w:left="1800" w:hanging="1800"/>
      </w:pPr>
      <w:rPr>
        <w:rFonts w:ascii="Arial" w:hAnsi="Arial" w:cs="Arial" w:hint="default"/>
        <w:sz w:val="24"/>
      </w:rPr>
    </w:lvl>
    <w:lvl w:ilvl="8">
      <w:start w:val="1"/>
      <w:numFmt w:val="decimal"/>
      <w:lvlText w:val="%1.%2.%3.%4.%5.%6.%7.%8.%9"/>
      <w:lvlJc w:val="left"/>
      <w:pPr>
        <w:tabs>
          <w:tab w:val="num" w:pos="1800"/>
        </w:tabs>
        <w:ind w:left="1800" w:hanging="1800"/>
      </w:pPr>
      <w:rPr>
        <w:rFonts w:ascii="Arial" w:hAnsi="Arial" w:cs="Arial" w:hint="default"/>
        <w:sz w:val="24"/>
      </w:rPr>
    </w:lvl>
  </w:abstractNum>
  <w:abstractNum w:abstractNumId="3">
    <w:nsid w:val="229D1718"/>
    <w:multiLevelType w:val="hybridMultilevel"/>
    <w:tmpl w:val="C430F3B4"/>
    <w:lvl w:ilvl="0" w:tplc="7294182C">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27437959"/>
    <w:multiLevelType w:val="hybridMultilevel"/>
    <w:tmpl w:val="36AAA79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D307D0"/>
    <w:multiLevelType w:val="hybridMultilevel"/>
    <w:tmpl w:val="C1DEDEE8"/>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1042205"/>
    <w:multiLevelType w:val="hybridMultilevel"/>
    <w:tmpl w:val="9F0C1A1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4B0A7395"/>
    <w:multiLevelType w:val="multilevel"/>
    <w:tmpl w:val="BF0CAACA"/>
    <w:lvl w:ilvl="0">
      <w:start w:val="4"/>
      <w:numFmt w:val="decimal"/>
      <w:lvlText w:val="%1"/>
      <w:lvlJc w:val="left"/>
      <w:pPr>
        <w:tabs>
          <w:tab w:val="num" w:pos="585"/>
        </w:tabs>
        <w:ind w:left="585" w:hanging="585"/>
      </w:pPr>
      <w:rPr>
        <w:rFonts w:ascii="Arial" w:hAnsi="Arial" w:cs="Arial" w:hint="default"/>
        <w:sz w:val="24"/>
      </w:rPr>
    </w:lvl>
    <w:lvl w:ilvl="1">
      <w:start w:val="1"/>
      <w:numFmt w:val="bullet"/>
      <w:lvlText w:val=""/>
      <w:lvlJc w:val="left"/>
      <w:pPr>
        <w:tabs>
          <w:tab w:val="num" w:pos="360"/>
        </w:tabs>
        <w:ind w:left="360" w:hanging="360"/>
      </w:pPr>
      <w:rPr>
        <w:rFonts w:ascii="Symbol" w:hAnsi="Symbol" w:hint="default"/>
        <w:sz w:val="24"/>
      </w:rPr>
    </w:lvl>
    <w:lvl w:ilvl="2">
      <w:start w:val="1"/>
      <w:numFmt w:val="decimal"/>
      <w:lvlText w:val="%1.%2.%3"/>
      <w:lvlJc w:val="left"/>
      <w:pPr>
        <w:tabs>
          <w:tab w:val="num" w:pos="720"/>
        </w:tabs>
        <w:ind w:left="720" w:hanging="720"/>
      </w:pPr>
      <w:rPr>
        <w:rFonts w:ascii="Arial" w:hAnsi="Arial" w:cs="Arial" w:hint="default"/>
        <w:sz w:val="24"/>
      </w:rPr>
    </w:lvl>
    <w:lvl w:ilvl="3">
      <w:start w:val="1"/>
      <w:numFmt w:val="decimal"/>
      <w:lvlText w:val="%1.%2.%3.%4"/>
      <w:lvlJc w:val="left"/>
      <w:pPr>
        <w:tabs>
          <w:tab w:val="num" w:pos="1080"/>
        </w:tabs>
        <w:ind w:left="1080" w:hanging="1080"/>
      </w:pPr>
      <w:rPr>
        <w:rFonts w:ascii="Arial" w:hAnsi="Arial" w:cs="Arial" w:hint="default"/>
        <w:sz w:val="24"/>
      </w:rPr>
    </w:lvl>
    <w:lvl w:ilvl="4">
      <w:start w:val="1"/>
      <w:numFmt w:val="decimal"/>
      <w:lvlText w:val="%1.%2.%3.%4.%5"/>
      <w:lvlJc w:val="left"/>
      <w:pPr>
        <w:tabs>
          <w:tab w:val="num" w:pos="1080"/>
        </w:tabs>
        <w:ind w:left="1080" w:hanging="1080"/>
      </w:pPr>
      <w:rPr>
        <w:rFonts w:ascii="Arial" w:hAnsi="Arial" w:cs="Arial" w:hint="default"/>
        <w:sz w:val="24"/>
      </w:rPr>
    </w:lvl>
    <w:lvl w:ilvl="5">
      <w:start w:val="1"/>
      <w:numFmt w:val="decimal"/>
      <w:lvlText w:val="%1.%2.%3.%4.%5.%6"/>
      <w:lvlJc w:val="left"/>
      <w:pPr>
        <w:tabs>
          <w:tab w:val="num" w:pos="1440"/>
        </w:tabs>
        <w:ind w:left="1440" w:hanging="1440"/>
      </w:pPr>
      <w:rPr>
        <w:rFonts w:ascii="Arial" w:hAnsi="Arial" w:cs="Arial" w:hint="default"/>
        <w:sz w:val="24"/>
      </w:rPr>
    </w:lvl>
    <w:lvl w:ilvl="6">
      <w:start w:val="1"/>
      <w:numFmt w:val="decimal"/>
      <w:lvlText w:val="%1.%2.%3.%4.%5.%6.%7"/>
      <w:lvlJc w:val="left"/>
      <w:pPr>
        <w:tabs>
          <w:tab w:val="num" w:pos="1440"/>
        </w:tabs>
        <w:ind w:left="1440" w:hanging="1440"/>
      </w:pPr>
      <w:rPr>
        <w:rFonts w:ascii="Arial" w:hAnsi="Arial" w:cs="Arial" w:hint="default"/>
        <w:sz w:val="24"/>
      </w:rPr>
    </w:lvl>
    <w:lvl w:ilvl="7">
      <w:start w:val="1"/>
      <w:numFmt w:val="decimal"/>
      <w:lvlText w:val="%1.%2.%3.%4.%5.%6.%7.%8"/>
      <w:lvlJc w:val="left"/>
      <w:pPr>
        <w:tabs>
          <w:tab w:val="num" w:pos="1800"/>
        </w:tabs>
        <w:ind w:left="1800" w:hanging="1800"/>
      </w:pPr>
      <w:rPr>
        <w:rFonts w:ascii="Arial" w:hAnsi="Arial" w:cs="Arial" w:hint="default"/>
        <w:sz w:val="24"/>
      </w:rPr>
    </w:lvl>
    <w:lvl w:ilvl="8">
      <w:start w:val="1"/>
      <w:numFmt w:val="decimal"/>
      <w:lvlText w:val="%1.%2.%3.%4.%5.%6.%7.%8.%9"/>
      <w:lvlJc w:val="left"/>
      <w:pPr>
        <w:tabs>
          <w:tab w:val="num" w:pos="1800"/>
        </w:tabs>
        <w:ind w:left="1800" w:hanging="1800"/>
      </w:pPr>
      <w:rPr>
        <w:rFonts w:ascii="Arial" w:hAnsi="Arial" w:cs="Arial" w:hint="default"/>
        <w:sz w:val="24"/>
      </w:rPr>
    </w:lvl>
  </w:abstractNum>
  <w:abstractNum w:abstractNumId="8">
    <w:nsid w:val="635217C3"/>
    <w:multiLevelType w:val="hybridMultilevel"/>
    <w:tmpl w:val="41FE1F9A"/>
    <w:lvl w:ilvl="0" w:tplc="CE1C90D6">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4BD79C6"/>
    <w:multiLevelType w:val="hybridMultilevel"/>
    <w:tmpl w:val="C7823C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7CA7774"/>
    <w:multiLevelType w:val="hybridMultilevel"/>
    <w:tmpl w:val="36AAA79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4D7D01"/>
    <w:multiLevelType w:val="hybridMultilevel"/>
    <w:tmpl w:val="CE2C1382"/>
    <w:lvl w:ilvl="0" w:tplc="AF4C8E20">
      <w:start w:val="1"/>
      <w:numFmt w:val="decimal"/>
      <w:lvlText w:val="%1."/>
      <w:lvlJc w:val="left"/>
      <w:pPr>
        <w:ind w:left="1068"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B0D1F8A"/>
    <w:multiLevelType w:val="hybridMultilevel"/>
    <w:tmpl w:val="EEB8B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FEC791B"/>
    <w:multiLevelType w:val="hybridMultilevel"/>
    <w:tmpl w:val="9146BA6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507156"/>
    <w:multiLevelType w:val="hybridMultilevel"/>
    <w:tmpl w:val="FB48B97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011083"/>
    <w:multiLevelType w:val="hybridMultilevel"/>
    <w:tmpl w:val="16C49DD0"/>
    <w:lvl w:ilvl="0" w:tplc="E55CB7D8">
      <w:numFmt w:val="bullet"/>
      <w:lvlText w:val="-"/>
      <w:lvlJc w:val="left"/>
      <w:pPr>
        <w:ind w:left="360" w:hanging="360"/>
      </w:pPr>
      <w:rPr>
        <w:rFonts w:ascii="Times New Roman" w:eastAsia="Times New Roman" w:hAnsi="Times New Roman" w:cs="Times New Roman" w:hint="default"/>
        <w:b/>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5"/>
  </w:num>
  <w:num w:numId="4">
    <w:abstractNumId w:val="6"/>
  </w:num>
  <w:num w:numId="5">
    <w:abstractNumId w:val="3"/>
  </w:num>
  <w:num w:numId="6">
    <w:abstractNumId w:val="15"/>
  </w:num>
  <w:num w:numId="7">
    <w:abstractNumId w:val="12"/>
  </w:num>
  <w:num w:numId="8">
    <w:abstractNumId w:val="14"/>
  </w:num>
  <w:num w:numId="9">
    <w:abstractNumId w:val="8"/>
  </w:num>
  <w:num w:numId="10">
    <w:abstractNumId w:val="13"/>
  </w:num>
  <w:num w:numId="11">
    <w:abstractNumId w:val="0"/>
  </w:num>
  <w:num w:numId="12">
    <w:abstractNumId w:val="9"/>
  </w:num>
  <w:num w:numId="13">
    <w:abstractNumId w:val="1"/>
  </w:num>
  <w:num w:numId="14">
    <w:abstractNumId w:val="4"/>
  </w:num>
  <w:num w:numId="15">
    <w:abstractNumId w:val="10"/>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186B2E"/>
    <w:rsid w:val="00011AD5"/>
    <w:rsid w:val="0001422A"/>
    <w:rsid w:val="00024C12"/>
    <w:rsid w:val="000251F9"/>
    <w:rsid w:val="00037319"/>
    <w:rsid w:val="00040701"/>
    <w:rsid w:val="00057AA0"/>
    <w:rsid w:val="00085B74"/>
    <w:rsid w:val="00086630"/>
    <w:rsid w:val="00090D26"/>
    <w:rsid w:val="00092EAB"/>
    <w:rsid w:val="000B3475"/>
    <w:rsid w:val="000B3DBD"/>
    <w:rsid w:val="00106821"/>
    <w:rsid w:val="00107237"/>
    <w:rsid w:val="001231F6"/>
    <w:rsid w:val="0015752D"/>
    <w:rsid w:val="001668C0"/>
    <w:rsid w:val="00183ADA"/>
    <w:rsid w:val="00186B2E"/>
    <w:rsid w:val="001927D8"/>
    <w:rsid w:val="001941DC"/>
    <w:rsid w:val="001A75FA"/>
    <w:rsid w:val="001C63A0"/>
    <w:rsid w:val="0020146A"/>
    <w:rsid w:val="002115C3"/>
    <w:rsid w:val="00212300"/>
    <w:rsid w:val="00241855"/>
    <w:rsid w:val="00272D01"/>
    <w:rsid w:val="002C38C8"/>
    <w:rsid w:val="00321326"/>
    <w:rsid w:val="00362F39"/>
    <w:rsid w:val="00387DE4"/>
    <w:rsid w:val="003B5D9E"/>
    <w:rsid w:val="003C64F6"/>
    <w:rsid w:val="003E27F0"/>
    <w:rsid w:val="00417555"/>
    <w:rsid w:val="004373D0"/>
    <w:rsid w:val="00445F1A"/>
    <w:rsid w:val="00462AB1"/>
    <w:rsid w:val="00467838"/>
    <w:rsid w:val="00474E20"/>
    <w:rsid w:val="004874CE"/>
    <w:rsid w:val="004B3BEB"/>
    <w:rsid w:val="004C7619"/>
    <w:rsid w:val="004D5FF1"/>
    <w:rsid w:val="004E7A39"/>
    <w:rsid w:val="00572679"/>
    <w:rsid w:val="00581525"/>
    <w:rsid w:val="00585399"/>
    <w:rsid w:val="0058714C"/>
    <w:rsid w:val="005B0FC6"/>
    <w:rsid w:val="005C2957"/>
    <w:rsid w:val="00610D9E"/>
    <w:rsid w:val="00630706"/>
    <w:rsid w:val="0065438C"/>
    <w:rsid w:val="0069278F"/>
    <w:rsid w:val="00692C0B"/>
    <w:rsid w:val="006A42A9"/>
    <w:rsid w:val="006A7C49"/>
    <w:rsid w:val="006B7A1D"/>
    <w:rsid w:val="00701527"/>
    <w:rsid w:val="00731894"/>
    <w:rsid w:val="0079112D"/>
    <w:rsid w:val="007D23A5"/>
    <w:rsid w:val="00805D2E"/>
    <w:rsid w:val="00831D15"/>
    <w:rsid w:val="008339F5"/>
    <w:rsid w:val="00840DF7"/>
    <w:rsid w:val="00863AC7"/>
    <w:rsid w:val="00873E9F"/>
    <w:rsid w:val="008810AB"/>
    <w:rsid w:val="0089219C"/>
    <w:rsid w:val="008A2837"/>
    <w:rsid w:val="008D7FAF"/>
    <w:rsid w:val="0090053C"/>
    <w:rsid w:val="00902D4D"/>
    <w:rsid w:val="00964153"/>
    <w:rsid w:val="0098425A"/>
    <w:rsid w:val="009C116B"/>
    <w:rsid w:val="009E3BC9"/>
    <w:rsid w:val="00A273C6"/>
    <w:rsid w:val="00A35E05"/>
    <w:rsid w:val="00A41091"/>
    <w:rsid w:val="00A7068A"/>
    <w:rsid w:val="00A75643"/>
    <w:rsid w:val="00AB07C3"/>
    <w:rsid w:val="00AB7551"/>
    <w:rsid w:val="00AF0F5D"/>
    <w:rsid w:val="00B12333"/>
    <w:rsid w:val="00B56FA0"/>
    <w:rsid w:val="00B7170B"/>
    <w:rsid w:val="00B82BA8"/>
    <w:rsid w:val="00B96CB9"/>
    <w:rsid w:val="00BA01BB"/>
    <w:rsid w:val="00C03164"/>
    <w:rsid w:val="00C10CE3"/>
    <w:rsid w:val="00C1174D"/>
    <w:rsid w:val="00C13C7E"/>
    <w:rsid w:val="00C16EBC"/>
    <w:rsid w:val="00C42FC4"/>
    <w:rsid w:val="00C47B36"/>
    <w:rsid w:val="00C53E5C"/>
    <w:rsid w:val="00C6633A"/>
    <w:rsid w:val="00C72F2B"/>
    <w:rsid w:val="00CC1A07"/>
    <w:rsid w:val="00CE64E1"/>
    <w:rsid w:val="00CE76C2"/>
    <w:rsid w:val="00CF19DF"/>
    <w:rsid w:val="00CF7C26"/>
    <w:rsid w:val="00D01B3A"/>
    <w:rsid w:val="00D258BE"/>
    <w:rsid w:val="00D367EC"/>
    <w:rsid w:val="00D93426"/>
    <w:rsid w:val="00DA0F07"/>
    <w:rsid w:val="00DB39F7"/>
    <w:rsid w:val="00DB54B7"/>
    <w:rsid w:val="00DB7289"/>
    <w:rsid w:val="00DC1726"/>
    <w:rsid w:val="00E04346"/>
    <w:rsid w:val="00E55E5B"/>
    <w:rsid w:val="00E74F63"/>
    <w:rsid w:val="00E9218E"/>
    <w:rsid w:val="00ED17C1"/>
    <w:rsid w:val="00F067B9"/>
    <w:rsid w:val="00F13BBA"/>
    <w:rsid w:val="00F37829"/>
    <w:rsid w:val="00F937B0"/>
    <w:rsid w:val="00F956F4"/>
    <w:rsid w:val="00FB2D48"/>
    <w:rsid w:val="00FE7EA3"/>
    <w:rsid w:val="00FF14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9F7"/>
  </w:style>
  <w:style w:type="paragraph" w:styleId="1">
    <w:name w:val="heading 1"/>
    <w:basedOn w:val="a"/>
    <w:next w:val="a"/>
    <w:link w:val="10"/>
    <w:qFormat/>
    <w:rsid w:val="00186B2E"/>
    <w:pPr>
      <w:keepNext/>
      <w:suppressAutoHyphens/>
      <w:spacing w:before="240" w:after="60" w:line="240" w:lineRule="auto"/>
      <w:outlineLvl w:val="0"/>
    </w:pPr>
    <w:rPr>
      <w:rFonts w:ascii="Arial" w:eastAsia="Times New Roman" w:hAnsi="Arial" w:cs="Arial"/>
      <w:b/>
      <w:bCs/>
      <w:kern w:val="32"/>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6B2E"/>
    <w:rPr>
      <w:rFonts w:ascii="Arial" w:eastAsia="Times New Roman" w:hAnsi="Arial" w:cs="Arial"/>
      <w:b/>
      <w:bCs/>
      <w:kern w:val="32"/>
      <w:sz w:val="32"/>
      <w:szCs w:val="32"/>
      <w:lang w:eastAsia="ar-SA"/>
    </w:rPr>
  </w:style>
  <w:style w:type="table" w:styleId="a3">
    <w:name w:val="Table Grid"/>
    <w:basedOn w:val="a1"/>
    <w:rsid w:val="00186B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186B2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footer"/>
    <w:basedOn w:val="a"/>
    <w:link w:val="a5"/>
    <w:rsid w:val="00186B2E"/>
    <w:pPr>
      <w:tabs>
        <w:tab w:val="center" w:pos="4677"/>
        <w:tab w:val="right" w:pos="9355"/>
      </w:tabs>
      <w:spacing w:after="0" w:line="240" w:lineRule="auto"/>
    </w:pPr>
    <w:rPr>
      <w:rFonts w:ascii="Times New Roman" w:eastAsia="Times New Roman" w:hAnsi="Times New Roman" w:cs="Times New Roman"/>
      <w:sz w:val="24"/>
      <w:szCs w:val="20"/>
    </w:rPr>
  </w:style>
  <w:style w:type="character" w:customStyle="1" w:styleId="a5">
    <w:name w:val="Нижний колонтитул Знак"/>
    <w:basedOn w:val="a0"/>
    <w:link w:val="a4"/>
    <w:rsid w:val="00186B2E"/>
    <w:rPr>
      <w:rFonts w:ascii="Times New Roman" w:eastAsia="Times New Roman" w:hAnsi="Times New Roman" w:cs="Times New Roman"/>
      <w:sz w:val="24"/>
      <w:szCs w:val="20"/>
    </w:rPr>
  </w:style>
  <w:style w:type="character" w:styleId="a6">
    <w:name w:val="page number"/>
    <w:basedOn w:val="a0"/>
    <w:rsid w:val="00186B2E"/>
  </w:style>
  <w:style w:type="paragraph" w:customStyle="1" w:styleId="Style3">
    <w:name w:val="Style3"/>
    <w:basedOn w:val="a"/>
    <w:rsid w:val="00186B2E"/>
    <w:pPr>
      <w:widowControl w:val="0"/>
      <w:autoSpaceDE w:val="0"/>
      <w:autoSpaceDN w:val="0"/>
      <w:adjustRightInd w:val="0"/>
      <w:spacing w:after="0" w:line="252" w:lineRule="exact"/>
      <w:ind w:hanging="538"/>
      <w:jc w:val="both"/>
    </w:pPr>
    <w:rPr>
      <w:rFonts w:ascii="Times New Roman" w:eastAsia="Times New Roman" w:hAnsi="Times New Roman" w:cs="Times New Roman"/>
      <w:sz w:val="24"/>
      <w:szCs w:val="24"/>
    </w:rPr>
  </w:style>
  <w:style w:type="character" w:customStyle="1" w:styleId="FontStyle12">
    <w:name w:val="Font Style12"/>
    <w:basedOn w:val="a0"/>
    <w:rsid w:val="00186B2E"/>
    <w:rPr>
      <w:rFonts w:ascii="Times New Roman" w:hAnsi="Times New Roman" w:cs="Times New Roman"/>
      <w:sz w:val="20"/>
      <w:szCs w:val="20"/>
    </w:rPr>
  </w:style>
  <w:style w:type="paragraph" w:customStyle="1" w:styleId="Style1">
    <w:name w:val="Style1"/>
    <w:basedOn w:val="a"/>
    <w:rsid w:val="00186B2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rsid w:val="00186B2E"/>
    <w:pPr>
      <w:widowControl w:val="0"/>
      <w:autoSpaceDE w:val="0"/>
      <w:autoSpaceDN w:val="0"/>
      <w:adjustRightInd w:val="0"/>
      <w:spacing w:after="0" w:line="259" w:lineRule="exact"/>
    </w:pPr>
    <w:rPr>
      <w:rFonts w:ascii="Times New Roman" w:eastAsia="Times New Roman" w:hAnsi="Times New Roman" w:cs="Times New Roman"/>
      <w:sz w:val="24"/>
      <w:szCs w:val="24"/>
    </w:rPr>
  </w:style>
  <w:style w:type="paragraph" w:customStyle="1" w:styleId="Style8">
    <w:name w:val="Style8"/>
    <w:basedOn w:val="a"/>
    <w:rsid w:val="00186B2E"/>
    <w:pPr>
      <w:widowControl w:val="0"/>
      <w:autoSpaceDE w:val="0"/>
      <w:autoSpaceDN w:val="0"/>
      <w:adjustRightInd w:val="0"/>
      <w:spacing w:after="0" w:line="266" w:lineRule="exact"/>
    </w:pPr>
    <w:rPr>
      <w:rFonts w:ascii="Times New Roman" w:eastAsia="Times New Roman" w:hAnsi="Times New Roman" w:cs="Times New Roman"/>
      <w:sz w:val="24"/>
      <w:szCs w:val="24"/>
    </w:rPr>
  </w:style>
  <w:style w:type="character" w:customStyle="1" w:styleId="FontStyle16">
    <w:name w:val="Font Style16"/>
    <w:basedOn w:val="a0"/>
    <w:rsid w:val="00186B2E"/>
    <w:rPr>
      <w:rFonts w:ascii="Times New Roman" w:hAnsi="Times New Roman" w:cs="Times New Roman"/>
      <w:sz w:val="24"/>
      <w:szCs w:val="24"/>
    </w:rPr>
  </w:style>
  <w:style w:type="paragraph" w:customStyle="1" w:styleId="Style4">
    <w:name w:val="Style4"/>
    <w:basedOn w:val="a"/>
    <w:rsid w:val="00186B2E"/>
    <w:pPr>
      <w:widowControl w:val="0"/>
      <w:autoSpaceDE w:val="0"/>
      <w:autoSpaceDN w:val="0"/>
      <w:adjustRightInd w:val="0"/>
      <w:spacing w:after="0" w:line="259" w:lineRule="exact"/>
    </w:pPr>
    <w:rPr>
      <w:rFonts w:ascii="Times New Roman" w:eastAsia="Times New Roman" w:hAnsi="Times New Roman" w:cs="Times New Roman"/>
      <w:sz w:val="24"/>
      <w:szCs w:val="24"/>
    </w:rPr>
  </w:style>
  <w:style w:type="character" w:customStyle="1" w:styleId="FontStyle11">
    <w:name w:val="Font Style11"/>
    <w:basedOn w:val="a0"/>
    <w:rsid w:val="00186B2E"/>
    <w:rPr>
      <w:rFonts w:ascii="Times New Roman" w:hAnsi="Times New Roman" w:cs="Times New Roman"/>
      <w:b/>
      <w:bCs/>
      <w:sz w:val="20"/>
      <w:szCs w:val="20"/>
    </w:rPr>
  </w:style>
  <w:style w:type="character" w:customStyle="1" w:styleId="FontStyle14">
    <w:name w:val="Font Style14"/>
    <w:basedOn w:val="a0"/>
    <w:rsid w:val="00186B2E"/>
    <w:rPr>
      <w:rFonts w:ascii="Arial" w:hAnsi="Arial" w:cs="Arial"/>
      <w:sz w:val="28"/>
      <w:szCs w:val="28"/>
    </w:rPr>
  </w:style>
  <w:style w:type="character" w:customStyle="1" w:styleId="FontStyle15">
    <w:name w:val="Font Style15"/>
    <w:basedOn w:val="a0"/>
    <w:rsid w:val="00186B2E"/>
    <w:rPr>
      <w:rFonts w:ascii="Franklin Gothic Demi" w:hAnsi="Franklin Gothic Demi" w:cs="Franklin Gothic Demi"/>
      <w:sz w:val="22"/>
      <w:szCs w:val="22"/>
    </w:rPr>
  </w:style>
  <w:style w:type="paragraph" w:styleId="a7">
    <w:name w:val="Normal (Web)"/>
    <w:basedOn w:val="a"/>
    <w:uiPriority w:val="99"/>
    <w:rsid w:val="00186B2E"/>
    <w:pPr>
      <w:spacing w:after="240" w:line="240" w:lineRule="auto"/>
    </w:pPr>
    <w:rPr>
      <w:rFonts w:ascii="Times New Roman" w:eastAsia="Times New Roman" w:hAnsi="Times New Roman" w:cs="Times New Roman"/>
      <w:sz w:val="24"/>
      <w:szCs w:val="24"/>
    </w:rPr>
  </w:style>
  <w:style w:type="paragraph" w:customStyle="1" w:styleId="ConsPlusCell">
    <w:name w:val="ConsPlusCell"/>
    <w:rsid w:val="00186B2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8">
    <w:name w:val="List Paragraph"/>
    <w:basedOn w:val="a"/>
    <w:uiPriority w:val="34"/>
    <w:qFormat/>
    <w:rsid w:val="003C64F6"/>
    <w:pPr>
      <w:ind w:left="720"/>
      <w:contextualSpacing/>
    </w:pPr>
  </w:style>
  <w:style w:type="paragraph" w:styleId="3">
    <w:name w:val="Body Text Indent 3"/>
    <w:basedOn w:val="a"/>
    <w:link w:val="30"/>
    <w:rsid w:val="00C47B36"/>
    <w:pPr>
      <w:spacing w:after="0" w:line="240" w:lineRule="auto"/>
      <w:ind w:firstLine="851"/>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rsid w:val="00C47B36"/>
    <w:rPr>
      <w:rFonts w:ascii="Times New Roman" w:eastAsia="Times New Roman" w:hAnsi="Times New Roman" w:cs="Times New Roman"/>
      <w:sz w:val="24"/>
      <w:szCs w:val="20"/>
    </w:rPr>
  </w:style>
  <w:style w:type="paragraph" w:styleId="a9">
    <w:name w:val="Body Text"/>
    <w:basedOn w:val="a"/>
    <w:link w:val="aa"/>
    <w:uiPriority w:val="99"/>
    <w:semiHidden/>
    <w:unhideWhenUsed/>
    <w:rsid w:val="00C72F2B"/>
    <w:pPr>
      <w:spacing w:after="120"/>
    </w:pPr>
  </w:style>
  <w:style w:type="character" w:customStyle="1" w:styleId="aa">
    <w:name w:val="Основной текст Знак"/>
    <w:basedOn w:val="a0"/>
    <w:link w:val="a9"/>
    <w:uiPriority w:val="99"/>
    <w:semiHidden/>
    <w:rsid w:val="00C72F2B"/>
  </w:style>
  <w:style w:type="paragraph" w:customStyle="1" w:styleId="11">
    <w:name w:val="Основной текст с отступом1"/>
    <w:basedOn w:val="a"/>
    <w:uiPriority w:val="99"/>
    <w:rsid w:val="00C72F2B"/>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paragraph" w:styleId="ab">
    <w:name w:val="Subtitle"/>
    <w:basedOn w:val="a"/>
    <w:next w:val="a9"/>
    <w:link w:val="ac"/>
    <w:uiPriority w:val="11"/>
    <w:qFormat/>
    <w:rsid w:val="00C72F2B"/>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c">
    <w:name w:val="Подзаголовок Знак"/>
    <w:basedOn w:val="a0"/>
    <w:link w:val="ab"/>
    <w:uiPriority w:val="11"/>
    <w:rsid w:val="00C72F2B"/>
    <w:rPr>
      <w:rFonts w:ascii="Times New Roman" w:eastAsia="Times New Roman" w:hAnsi="Times New Roman" w:cs="Times New Roman"/>
      <w:i/>
      <w:iCs/>
      <w:sz w:val="28"/>
      <w:szCs w:val="20"/>
      <w:lang w:eastAsia="ar-SA"/>
    </w:rPr>
  </w:style>
  <w:style w:type="paragraph" w:styleId="ad">
    <w:name w:val="Body Text Indent"/>
    <w:basedOn w:val="a"/>
    <w:link w:val="ae"/>
    <w:uiPriority w:val="99"/>
    <w:semiHidden/>
    <w:unhideWhenUsed/>
    <w:rsid w:val="00E9218E"/>
    <w:pPr>
      <w:spacing w:after="120"/>
      <w:ind w:left="283"/>
    </w:pPr>
  </w:style>
  <w:style w:type="character" w:customStyle="1" w:styleId="ae">
    <w:name w:val="Основной текст с отступом Знак"/>
    <w:basedOn w:val="a0"/>
    <w:link w:val="ad"/>
    <w:uiPriority w:val="99"/>
    <w:semiHidden/>
    <w:rsid w:val="00E9218E"/>
  </w:style>
  <w:style w:type="paragraph" w:styleId="af">
    <w:name w:val="No Spacing"/>
    <w:uiPriority w:val="1"/>
    <w:qFormat/>
    <w:rsid w:val="007D23A5"/>
    <w:pPr>
      <w:spacing w:after="0" w:line="240" w:lineRule="auto"/>
    </w:pPr>
    <w:rPr>
      <w:rFonts w:ascii="Times New Roman" w:eastAsia="Times New Roman" w:hAnsi="Times New Roman" w:cs="Times New Roman"/>
      <w:sz w:val="24"/>
      <w:szCs w:val="24"/>
    </w:rPr>
  </w:style>
  <w:style w:type="paragraph" w:customStyle="1" w:styleId="12">
    <w:name w:val="Обычный1"/>
    <w:rsid w:val="00417555"/>
    <w:pPr>
      <w:widowControl w:val="0"/>
      <w:snapToGrid w:val="0"/>
      <w:spacing w:after="0" w:line="240" w:lineRule="auto"/>
    </w:pPr>
    <w:rPr>
      <w:rFonts w:ascii="Times New Roman" w:eastAsia="Times New Roman" w:hAnsi="Times New Roman" w:cs="Times New Roman"/>
      <w:sz w:val="20"/>
      <w:szCs w:val="20"/>
    </w:rPr>
  </w:style>
  <w:style w:type="paragraph" w:customStyle="1" w:styleId="13">
    <w:name w:val="1"/>
    <w:rsid w:val="00417555"/>
    <w:pPr>
      <w:spacing w:after="0" w:line="240" w:lineRule="auto"/>
    </w:pPr>
    <w:rPr>
      <w:rFonts w:ascii="Times New Roman" w:eastAsia="Times New Roman" w:hAnsi="Times New Roman" w:cs="Times New Roman"/>
      <w:sz w:val="24"/>
      <w:szCs w:val="20"/>
    </w:rPr>
  </w:style>
  <w:style w:type="paragraph" w:styleId="af0">
    <w:name w:val="Balloon Text"/>
    <w:basedOn w:val="a"/>
    <w:link w:val="af1"/>
    <w:uiPriority w:val="99"/>
    <w:semiHidden/>
    <w:unhideWhenUsed/>
    <w:rsid w:val="0041755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417555"/>
    <w:rPr>
      <w:rFonts w:ascii="Tahoma" w:hAnsi="Tahoma" w:cs="Tahoma"/>
      <w:sz w:val="16"/>
      <w:szCs w:val="16"/>
    </w:rPr>
  </w:style>
  <w:style w:type="paragraph" w:styleId="2">
    <w:name w:val="Body Text 2"/>
    <w:basedOn w:val="a"/>
    <w:link w:val="20"/>
    <w:uiPriority w:val="99"/>
    <w:rsid w:val="00C16EBC"/>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16EBC"/>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34964228">
      <w:bodyDiv w:val="1"/>
      <w:marLeft w:val="0"/>
      <w:marRight w:val="0"/>
      <w:marTop w:val="0"/>
      <w:marBottom w:val="0"/>
      <w:divBdr>
        <w:top w:val="none" w:sz="0" w:space="0" w:color="auto"/>
        <w:left w:val="none" w:sz="0" w:space="0" w:color="auto"/>
        <w:bottom w:val="none" w:sz="0" w:space="0" w:color="auto"/>
        <w:right w:val="none" w:sz="0" w:space="0" w:color="auto"/>
      </w:divBdr>
    </w:div>
    <w:div w:id="179313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1200</TotalTime>
  <Pages>3</Pages>
  <Words>1007</Words>
  <Characters>5744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Суховеева</dc:creator>
  <cp:keywords/>
  <dc:description/>
  <cp:lastModifiedBy>Александр</cp:lastModifiedBy>
  <cp:revision>37</cp:revision>
  <cp:lastPrinted>2016-01-20T08:31:00Z</cp:lastPrinted>
  <dcterms:created xsi:type="dcterms:W3CDTF">2014-06-26T11:45:00Z</dcterms:created>
  <dcterms:modified xsi:type="dcterms:W3CDTF">2016-01-28T19:12:00Z</dcterms:modified>
</cp:coreProperties>
</file>