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40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1D5FCC">
        <w:trPr>
          <w:cantSplit/>
          <w:trHeight w:val="17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6B1552" w:rsidTr="001D5FCC">
        <w:trPr>
          <w:cantSplit/>
          <w:trHeight w:val="443"/>
        </w:trPr>
        <w:tc>
          <w:tcPr>
            <w:tcW w:w="1004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742659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742659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742659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742659">
              <w:rPr>
                <w:sz w:val="16"/>
                <w:szCs w:val="16"/>
              </w:rPr>
              <w:t xml:space="preserve">: </w:t>
            </w:r>
            <w:r w:rsidR="00B30ED4" w:rsidRPr="00742659">
              <w:rPr>
                <w:sz w:val="16"/>
                <w:szCs w:val="16"/>
              </w:rPr>
              <w:t xml:space="preserve"> </w:t>
            </w:r>
            <w:proofErr w:type="spellStart"/>
            <w:r w:rsidR="00B30ED4"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="00B30ED4" w:rsidRPr="00742659">
              <w:rPr>
                <w:sz w:val="16"/>
                <w:szCs w:val="16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742659">
              <w:rPr>
                <w:sz w:val="16"/>
                <w:szCs w:val="16"/>
              </w:rPr>
              <w:t>.</w:t>
            </w:r>
            <w:proofErr w:type="spellStart"/>
            <w:r w:rsidR="00B30ED4"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A60BBD" w:rsidRPr="00742659" w:rsidRDefault="00A60BBD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A60BBD" w:rsidRDefault="00EF0E34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6B1552" w:rsidRPr="00DE5288" w:rsidRDefault="006B1552" w:rsidP="006B1552">
      <w:pPr>
        <w:ind w:firstLine="708"/>
        <w:jc w:val="center"/>
      </w:pPr>
      <w:r w:rsidRPr="00DE5288">
        <w:t xml:space="preserve"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</w:t>
      </w:r>
      <w:r w:rsidR="00615091">
        <w:t xml:space="preserve">Ленинской районной Думой </w:t>
      </w:r>
      <w:r>
        <w:t xml:space="preserve"> Волгоградской области</w:t>
      </w:r>
      <w:r w:rsidRPr="00DE5288">
        <w:t xml:space="preserve">   за 201</w:t>
      </w:r>
      <w:r>
        <w:t>5</w:t>
      </w:r>
      <w:r w:rsidRPr="00DE5288">
        <w:t xml:space="preserve"> год.</w:t>
      </w:r>
    </w:p>
    <w:p w:rsidR="006B1552" w:rsidRPr="00AD3B9C" w:rsidRDefault="006B1552" w:rsidP="002304D8">
      <w:pPr>
        <w:spacing w:line="360" w:lineRule="auto"/>
        <w:ind w:firstLine="708"/>
        <w:jc w:val="center"/>
        <w:rPr>
          <w:sz w:val="28"/>
          <w:szCs w:val="28"/>
        </w:rPr>
      </w:pPr>
    </w:p>
    <w:p w:rsidR="006B1552" w:rsidRPr="006B1552" w:rsidRDefault="00895CBA" w:rsidP="006B1552">
      <w:pPr>
        <w:jc w:val="both"/>
      </w:pPr>
      <w:r>
        <w:rPr>
          <w:sz w:val="28"/>
          <w:szCs w:val="28"/>
        </w:rPr>
        <w:tab/>
      </w:r>
      <w:r w:rsidR="006B1552" w:rsidRPr="006B1552">
        <w:t>В</w:t>
      </w:r>
      <w:r w:rsidR="006B1552" w:rsidRPr="006B1552">
        <w:rPr>
          <w:color w:val="4F81BD" w:themeColor="accent1"/>
        </w:rPr>
        <w:t xml:space="preserve"> </w:t>
      </w:r>
      <w:r w:rsidR="006B1552" w:rsidRPr="006B1552">
        <w:t>соответствии с планом работы на 2016 год</w:t>
      </w:r>
      <w:proofErr w:type="gramStart"/>
      <w:r w:rsidR="006B1552" w:rsidRPr="006B1552">
        <w:t xml:space="preserve">  К</w:t>
      </w:r>
      <w:proofErr w:type="gramEnd"/>
      <w:r w:rsidR="006B1552" w:rsidRPr="006B1552">
        <w:t xml:space="preserve">онтрольно – счетной палатой Ленинского муниципального района  проведена внешняя проверка бюджетной отчетности и отдельных вопросов исполнения бюджета района главным администратором средств районного бюджета – </w:t>
      </w:r>
      <w:r w:rsidR="00615091">
        <w:t xml:space="preserve">Ленинской районной Думой </w:t>
      </w:r>
      <w:r w:rsidR="006B1552" w:rsidRPr="006B1552">
        <w:t xml:space="preserve">Волгоградской области за 2015 год, по результатам которой </w:t>
      </w:r>
      <w:r w:rsidR="00742659">
        <w:t>установлено следующее:</w:t>
      </w:r>
      <w:r w:rsidR="006B1552" w:rsidRPr="006B1552">
        <w:t xml:space="preserve"> </w:t>
      </w:r>
    </w:p>
    <w:p w:rsidR="00742659" w:rsidRPr="00742659" w:rsidRDefault="006B1552" w:rsidP="00742659">
      <w:pPr>
        <w:pStyle w:val="a8"/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8"/>
          <w:szCs w:val="28"/>
        </w:rPr>
      </w:pPr>
      <w:r w:rsidRPr="00742659">
        <w:rPr>
          <w:rFonts w:ascii="Times New Roman" w:hAnsi="Times New Roman"/>
          <w:sz w:val="24"/>
          <w:szCs w:val="24"/>
        </w:rPr>
        <w:t>Представленная годовая бюджетная отчетность  в Контрольно-счетную палату Ленинского муниципального района в целом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Министерства финансов РФ от 28.12.2010г. №191н (далее – Инструкция №191н).</w:t>
      </w:r>
    </w:p>
    <w:p w:rsidR="00742659" w:rsidRPr="00742659" w:rsidRDefault="00742659" w:rsidP="00742659">
      <w:pPr>
        <w:pStyle w:val="a8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42659">
        <w:rPr>
          <w:rFonts w:ascii="Times New Roman" w:hAnsi="Times New Roman"/>
          <w:sz w:val="24"/>
          <w:szCs w:val="24"/>
        </w:rPr>
        <w:t>Бюджетная отчетность представлена к внешней проверке в КСП с соблюдением сроков, определенных статьей 35 Положения «О бюджетном  процессе в Ленинском муниципальном  районе».  Отчетность представлена на бумажном носителе, в сброшюрованном и пронумерованном виде с оглавлением и сопроводительным письмом, что соответствует п.4 Инструкции №191н.</w:t>
      </w:r>
    </w:p>
    <w:p w:rsidR="00742659" w:rsidRPr="00742659" w:rsidRDefault="006B1552" w:rsidP="00615091">
      <w:pPr>
        <w:pStyle w:val="a8"/>
        <w:numPr>
          <w:ilvl w:val="0"/>
          <w:numId w:val="2"/>
        </w:numPr>
        <w:spacing w:after="60" w:line="216" w:lineRule="atLeast"/>
        <w:ind w:left="284" w:hanging="218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>Бюджетная отчетность представлена в составе определенном п.11 Инструкции №191н. В соответствии с п. 8 не представленные формы и таблицы,  не имеющие числовых значений, отражены в текстовой части  пояснительной записки.</w:t>
      </w:r>
      <w:r w:rsidR="00742659" w:rsidRPr="00742659">
        <w:rPr>
          <w:sz w:val="28"/>
          <w:szCs w:val="28"/>
        </w:rPr>
        <w:t xml:space="preserve">       </w:t>
      </w:r>
    </w:p>
    <w:p w:rsidR="00742659" w:rsidRDefault="00742659" w:rsidP="00615091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60" w:line="216" w:lineRule="atLeast"/>
        <w:ind w:left="284"/>
        <w:jc w:val="both"/>
        <w:outlineLvl w:val="2"/>
        <w:rPr>
          <w:rFonts w:ascii="Times New Roman" w:hAnsi="Times New Roman"/>
          <w:sz w:val="24"/>
          <w:szCs w:val="24"/>
        </w:rPr>
      </w:pPr>
      <w:r w:rsidRPr="00742659">
        <w:rPr>
          <w:rFonts w:ascii="Times New Roman" w:hAnsi="Times New Roman"/>
          <w:sz w:val="24"/>
          <w:szCs w:val="24"/>
        </w:rPr>
        <w:t>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615091" w:rsidRDefault="00615091" w:rsidP="00615091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60" w:line="216" w:lineRule="atLeast"/>
        <w:ind w:left="284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Дебиторская и кредиторская задолженность на начало и конец года не числилась.</w:t>
      </w:r>
    </w:p>
    <w:p w:rsidR="00615091" w:rsidRDefault="00615091" w:rsidP="00615091">
      <w:pPr>
        <w:pStyle w:val="a8"/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615091">
        <w:rPr>
          <w:rFonts w:ascii="Times New Roman" w:hAnsi="Times New Roman"/>
          <w:sz w:val="24"/>
          <w:szCs w:val="24"/>
        </w:rPr>
        <w:t>По данным формы по ОКУД 0503127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 поступление доходов в 2015 году не производилось.</w:t>
      </w:r>
    </w:p>
    <w:p w:rsidR="00615091" w:rsidRPr="00615091" w:rsidRDefault="00615091" w:rsidP="00615091">
      <w:pPr>
        <w:pStyle w:val="a8"/>
        <w:numPr>
          <w:ilvl w:val="0"/>
          <w:numId w:val="2"/>
        </w:numPr>
        <w:ind w:left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615091">
        <w:rPr>
          <w:rFonts w:ascii="Times New Roman" w:hAnsi="Times New Roman"/>
          <w:sz w:val="24"/>
          <w:szCs w:val="24"/>
        </w:rPr>
        <w:t>Согласно отчета</w:t>
      </w:r>
      <w:proofErr w:type="gramEnd"/>
      <w:r w:rsidRPr="00615091">
        <w:rPr>
          <w:rFonts w:ascii="Times New Roman" w:hAnsi="Times New Roman"/>
          <w:sz w:val="24"/>
          <w:szCs w:val="24"/>
        </w:rPr>
        <w:t xml:space="preserve">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 (форма по ОКУД 0503127) кассовое исполнение ассигнований в 2015 году составило 396,4 тыс. руб. или  99,97 % от утвержденных назначений.</w:t>
      </w:r>
    </w:p>
    <w:p w:rsidR="00615091" w:rsidRPr="00615091" w:rsidRDefault="00615091" w:rsidP="00615091">
      <w:pPr>
        <w:pStyle w:val="a8"/>
        <w:numPr>
          <w:ilvl w:val="0"/>
          <w:numId w:val="2"/>
        </w:numPr>
        <w:ind w:left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615091">
        <w:rPr>
          <w:rFonts w:ascii="Times New Roman" w:hAnsi="Times New Roman"/>
          <w:sz w:val="24"/>
          <w:szCs w:val="24"/>
        </w:rPr>
        <w:t xml:space="preserve">Согласно </w:t>
      </w:r>
      <w:r w:rsidRPr="00553979">
        <w:rPr>
          <w:rFonts w:ascii="Times New Roman" w:hAnsi="Times New Roman"/>
          <w:sz w:val="24"/>
          <w:szCs w:val="24"/>
        </w:rPr>
        <w:t>формы</w:t>
      </w:r>
      <w:proofErr w:type="gramEnd"/>
      <w:r w:rsidRPr="00553979">
        <w:rPr>
          <w:rFonts w:ascii="Times New Roman" w:hAnsi="Times New Roman"/>
          <w:sz w:val="24"/>
          <w:szCs w:val="24"/>
        </w:rPr>
        <w:t xml:space="preserve"> 0503128 «Отчет о бюджетных обязательствах»</w:t>
      </w:r>
      <w:r w:rsidRPr="00615091">
        <w:rPr>
          <w:rFonts w:ascii="Times New Roman" w:hAnsi="Times New Roman"/>
          <w:sz w:val="24"/>
          <w:szCs w:val="24"/>
        </w:rPr>
        <w:t xml:space="preserve">  бюджетные и денежные  обязательства приняты в пределах утвержденных ассигнований и доведенных лимитов.</w:t>
      </w:r>
    </w:p>
    <w:p w:rsidR="00615091" w:rsidRPr="00615091" w:rsidRDefault="00615091" w:rsidP="00615091">
      <w:pPr>
        <w:pStyle w:val="a8"/>
        <w:numPr>
          <w:ilvl w:val="0"/>
          <w:numId w:val="2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615091">
        <w:rPr>
          <w:rFonts w:ascii="Times New Roman" w:hAnsi="Times New Roman"/>
          <w:sz w:val="24"/>
          <w:szCs w:val="24"/>
        </w:rPr>
        <w:lastRenderedPageBreak/>
        <w:t>Финансирование расходов в разрезе разделов, подразделов и целевых статей расходов бюджетной классификации не предусмотренных решением о бюджете, сводной бюджетной росписью не установлено.</w:t>
      </w:r>
    </w:p>
    <w:p w:rsidR="00615091" w:rsidRPr="00615091" w:rsidRDefault="00615091" w:rsidP="00615091">
      <w:pPr>
        <w:pStyle w:val="a8"/>
        <w:numPr>
          <w:ilvl w:val="0"/>
          <w:numId w:val="2"/>
        </w:numPr>
        <w:jc w:val="both"/>
        <w:rPr>
          <w:rFonts w:ascii="Times New Roman" w:hAnsi="Times New Roman"/>
          <w:b/>
          <w:i/>
          <w:sz w:val="24"/>
          <w:szCs w:val="24"/>
        </w:rPr>
      </w:pPr>
      <w:r w:rsidRPr="00615091">
        <w:rPr>
          <w:rFonts w:ascii="Times New Roman" w:hAnsi="Times New Roman"/>
          <w:sz w:val="24"/>
          <w:szCs w:val="24"/>
        </w:rPr>
        <w:tab/>
        <w:t>Превышение расходов над доходами по данным бюджетной отчетности привело к  исполнению бюджета с  дефицитом в объеме</w:t>
      </w:r>
      <w:r w:rsidRPr="0061509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15091">
        <w:rPr>
          <w:rFonts w:ascii="Times New Roman" w:hAnsi="Times New Roman"/>
          <w:bCs/>
          <w:sz w:val="24"/>
          <w:szCs w:val="24"/>
        </w:rPr>
        <w:t>396,4 тыс. руб.</w:t>
      </w:r>
    </w:p>
    <w:p w:rsidR="006B1552" w:rsidRPr="006B1552" w:rsidRDefault="006B1552" w:rsidP="006B1552">
      <w:pPr>
        <w:jc w:val="both"/>
      </w:pPr>
      <w:r w:rsidRPr="006B1552">
        <w:t xml:space="preserve">     Председатель</w:t>
      </w:r>
      <w:proofErr w:type="gramStart"/>
      <w:r w:rsidRPr="006B1552">
        <w:t xml:space="preserve"> К</w:t>
      </w:r>
      <w:proofErr w:type="gramEnd"/>
      <w:r w:rsidRPr="006B1552">
        <w:t xml:space="preserve">онтрольно – счетной палаты                                   </w:t>
      </w:r>
    </w:p>
    <w:p w:rsidR="006B1552" w:rsidRPr="006B1552" w:rsidRDefault="006B1552" w:rsidP="006B1552">
      <w:pPr>
        <w:jc w:val="both"/>
      </w:pPr>
      <w:r w:rsidRPr="006B1552">
        <w:t xml:space="preserve">     Ленинского муниципального района                                   </w:t>
      </w:r>
      <w:r w:rsidR="000D3E0E">
        <w:t xml:space="preserve">                    </w:t>
      </w:r>
      <w:r w:rsidRPr="006B1552">
        <w:t xml:space="preserve">      </w:t>
      </w:r>
      <w:proofErr w:type="spellStart"/>
      <w:r w:rsidRPr="006B1552">
        <w:t>Т.В.Мололкина</w:t>
      </w:r>
      <w:proofErr w:type="spellEnd"/>
    </w:p>
    <w:p w:rsidR="002304D8" w:rsidRPr="006B1552" w:rsidRDefault="002304D8" w:rsidP="002304D8">
      <w:pPr>
        <w:ind w:firstLine="709"/>
        <w:jc w:val="both"/>
      </w:pPr>
    </w:p>
    <w:sectPr w:rsidR="002304D8" w:rsidRPr="006B1552" w:rsidSect="00280794">
      <w:headerReference w:type="even" r:id="rId8"/>
      <w:headerReference w:type="default" r:id="rId9"/>
      <w:pgSz w:w="11906" w:h="16838"/>
      <w:pgMar w:top="1134" w:right="680" w:bottom="709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7E0" w:rsidRDefault="00A507E0" w:rsidP="00F1357E">
      <w:r>
        <w:separator/>
      </w:r>
    </w:p>
  </w:endnote>
  <w:endnote w:type="continuationSeparator" w:id="1">
    <w:p w:rsidR="00A507E0" w:rsidRDefault="00A507E0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7E0" w:rsidRDefault="00A507E0" w:rsidP="00F1357E">
      <w:r>
        <w:separator/>
      </w:r>
    </w:p>
  </w:footnote>
  <w:footnote w:type="continuationSeparator" w:id="1">
    <w:p w:rsidR="00A507E0" w:rsidRDefault="00A507E0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3E5320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55397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3E5320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3979">
      <w:rPr>
        <w:rStyle w:val="a5"/>
        <w:noProof/>
      </w:rPr>
      <w:t>2</w:t>
    </w:r>
    <w:r>
      <w:rPr>
        <w:rStyle w:val="a5"/>
      </w:rPr>
      <w:fldChar w:fldCharType="end"/>
    </w:r>
  </w:p>
  <w:p w:rsidR="009F4D9E" w:rsidRDefault="0055397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A2A50"/>
    <w:rsid w:val="000D3E0E"/>
    <w:rsid w:val="000E7021"/>
    <w:rsid w:val="00126B0D"/>
    <w:rsid w:val="001D5FCC"/>
    <w:rsid w:val="002304D8"/>
    <w:rsid w:val="0023331C"/>
    <w:rsid w:val="00280794"/>
    <w:rsid w:val="00390949"/>
    <w:rsid w:val="003E5320"/>
    <w:rsid w:val="00553979"/>
    <w:rsid w:val="005D5870"/>
    <w:rsid w:val="005E70F7"/>
    <w:rsid w:val="00604F8B"/>
    <w:rsid w:val="00615091"/>
    <w:rsid w:val="00670093"/>
    <w:rsid w:val="006B1552"/>
    <w:rsid w:val="0072222C"/>
    <w:rsid w:val="00742659"/>
    <w:rsid w:val="00747F71"/>
    <w:rsid w:val="00895CBA"/>
    <w:rsid w:val="008D27CD"/>
    <w:rsid w:val="0096304B"/>
    <w:rsid w:val="009B4A41"/>
    <w:rsid w:val="00A27A41"/>
    <w:rsid w:val="00A507E0"/>
    <w:rsid w:val="00A60510"/>
    <w:rsid w:val="00A60BBD"/>
    <w:rsid w:val="00B12A5E"/>
    <w:rsid w:val="00B30ED4"/>
    <w:rsid w:val="00B54D11"/>
    <w:rsid w:val="00B95F62"/>
    <w:rsid w:val="00CA126F"/>
    <w:rsid w:val="00EA3E5A"/>
    <w:rsid w:val="00EF0E34"/>
    <w:rsid w:val="00F1357E"/>
    <w:rsid w:val="00F41D9B"/>
    <w:rsid w:val="00FC7DD2"/>
    <w:rsid w:val="00FD77A0"/>
    <w:rsid w:val="00FF0DA6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16</cp:revision>
  <cp:lastPrinted>2015-03-23T12:44:00Z</cp:lastPrinted>
  <dcterms:created xsi:type="dcterms:W3CDTF">2015-03-12T09:09:00Z</dcterms:created>
  <dcterms:modified xsi:type="dcterms:W3CDTF">2016-04-27T19:17:00Z</dcterms:modified>
</cp:coreProperties>
</file>