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408"/>
        <w:tblW w:w="10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40"/>
      </w:tblGrid>
      <w:tr w:rsidR="002304D8" w:rsidRPr="00742728" w:rsidTr="001D5FCC">
        <w:trPr>
          <w:cantSplit/>
          <w:trHeight w:val="43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98475" cy="63055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3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04D8" w:rsidRPr="00742728" w:rsidTr="001D5FCC">
        <w:trPr>
          <w:cantSplit/>
          <w:trHeight w:val="17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2304D8" w:rsidRPr="006B1552" w:rsidTr="001D5FCC">
        <w:trPr>
          <w:cantSplit/>
          <w:trHeight w:val="443"/>
        </w:trPr>
        <w:tc>
          <w:tcPr>
            <w:tcW w:w="10040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04D8" w:rsidRDefault="002304D8" w:rsidP="00F400B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2304D8" w:rsidRPr="004027DA" w:rsidRDefault="002304D8" w:rsidP="00F400B1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2304D8" w:rsidRPr="009906AB" w:rsidRDefault="002304D8" w:rsidP="00F400B1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</w:t>
            </w:r>
            <w:proofErr w:type="gramStart"/>
            <w:r w:rsidRPr="009906AB">
              <w:rPr>
                <w:sz w:val="16"/>
                <w:szCs w:val="16"/>
              </w:rPr>
              <w:t>.Л</w:t>
            </w:r>
            <w:proofErr w:type="gramEnd"/>
            <w:r w:rsidRPr="009906AB">
              <w:rPr>
                <w:sz w:val="16"/>
                <w:szCs w:val="16"/>
              </w:rPr>
              <w:t>енинск ул. Ленина д.209</w:t>
            </w:r>
          </w:p>
          <w:p w:rsidR="002304D8" w:rsidRPr="00742659" w:rsidRDefault="002304D8" w:rsidP="00F400B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742659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742659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742659">
              <w:rPr>
                <w:sz w:val="16"/>
                <w:szCs w:val="16"/>
              </w:rPr>
              <w:t xml:space="preserve">: </w:t>
            </w:r>
            <w:r w:rsidR="00B30ED4" w:rsidRPr="00742659">
              <w:rPr>
                <w:sz w:val="16"/>
                <w:szCs w:val="16"/>
              </w:rPr>
              <w:t xml:space="preserve"> </w:t>
            </w:r>
            <w:proofErr w:type="spellStart"/>
            <w:r w:rsidR="00B30ED4">
              <w:rPr>
                <w:sz w:val="16"/>
                <w:szCs w:val="16"/>
                <w:lang w:val="en-US"/>
              </w:rPr>
              <w:t>mololkina</w:t>
            </w:r>
            <w:proofErr w:type="spellEnd"/>
            <w:r w:rsidR="00B30ED4" w:rsidRPr="00742659">
              <w:rPr>
                <w:sz w:val="16"/>
                <w:szCs w:val="16"/>
              </w:rPr>
              <w:t>60@</w:t>
            </w:r>
            <w:r w:rsidR="00B30ED4">
              <w:rPr>
                <w:sz w:val="16"/>
                <w:szCs w:val="16"/>
                <w:lang w:val="en-US"/>
              </w:rPr>
              <w:t>mail</w:t>
            </w:r>
            <w:r w:rsidR="00B30ED4" w:rsidRPr="00742659">
              <w:rPr>
                <w:sz w:val="16"/>
                <w:szCs w:val="16"/>
              </w:rPr>
              <w:t>.</w:t>
            </w:r>
            <w:proofErr w:type="spellStart"/>
            <w:r w:rsidR="00B30ED4" w:rsidRPr="009906AB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:rsidR="00A60BBD" w:rsidRPr="00742659" w:rsidRDefault="00A60BBD" w:rsidP="002304D8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A60BBD" w:rsidRDefault="00EF0E34" w:rsidP="002304D8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6B1552" w:rsidRPr="00DE5288" w:rsidRDefault="006B1552" w:rsidP="006B1552">
      <w:pPr>
        <w:ind w:firstLine="708"/>
        <w:jc w:val="center"/>
      </w:pPr>
      <w:r w:rsidRPr="00DE5288">
        <w:t xml:space="preserve">о результатах внешней проверки годовой бюджетной отчетности и отдельных вопросов исполнения бюджета района главным администратором средств районного бюджета  </w:t>
      </w:r>
      <w:r w:rsidR="00742659">
        <w:t>Финансов</w:t>
      </w:r>
      <w:r w:rsidR="000D3E0E">
        <w:t>ым</w:t>
      </w:r>
      <w:r w:rsidR="00742659">
        <w:t xml:space="preserve"> отдел</w:t>
      </w:r>
      <w:r w:rsidR="000D3E0E">
        <w:t>ом</w:t>
      </w:r>
      <w:r w:rsidR="00742659">
        <w:t xml:space="preserve"> </w:t>
      </w:r>
      <w:r>
        <w:t>Администраци</w:t>
      </w:r>
      <w:r w:rsidR="00742659">
        <w:t>и</w:t>
      </w:r>
      <w:r>
        <w:t xml:space="preserve"> </w:t>
      </w:r>
      <w:r w:rsidRPr="00DE5288">
        <w:t>Ленинского муниципального района</w:t>
      </w:r>
      <w:r>
        <w:t xml:space="preserve"> Волгоградской области</w:t>
      </w:r>
      <w:r w:rsidRPr="00DE5288">
        <w:t xml:space="preserve">   за 201</w:t>
      </w:r>
      <w:r>
        <w:t>5</w:t>
      </w:r>
      <w:r w:rsidRPr="00DE5288">
        <w:t xml:space="preserve"> год.</w:t>
      </w:r>
    </w:p>
    <w:p w:rsidR="006B1552" w:rsidRPr="00AD3B9C" w:rsidRDefault="006B1552" w:rsidP="002304D8">
      <w:pPr>
        <w:spacing w:line="360" w:lineRule="auto"/>
        <w:ind w:firstLine="708"/>
        <w:jc w:val="center"/>
        <w:rPr>
          <w:sz w:val="28"/>
          <w:szCs w:val="28"/>
        </w:rPr>
      </w:pPr>
    </w:p>
    <w:p w:rsidR="006B1552" w:rsidRPr="006B1552" w:rsidRDefault="00895CBA" w:rsidP="006B1552">
      <w:pPr>
        <w:jc w:val="both"/>
      </w:pPr>
      <w:r>
        <w:rPr>
          <w:sz w:val="28"/>
          <w:szCs w:val="28"/>
        </w:rPr>
        <w:tab/>
      </w:r>
      <w:r w:rsidR="006B1552" w:rsidRPr="006B1552">
        <w:t>В</w:t>
      </w:r>
      <w:r w:rsidR="006B1552" w:rsidRPr="006B1552">
        <w:rPr>
          <w:color w:val="4F81BD" w:themeColor="accent1"/>
        </w:rPr>
        <w:t xml:space="preserve"> </w:t>
      </w:r>
      <w:r w:rsidR="006B1552" w:rsidRPr="006B1552">
        <w:t>соответствии с планом работы на 2016 год</w:t>
      </w:r>
      <w:proofErr w:type="gramStart"/>
      <w:r w:rsidR="006B1552" w:rsidRPr="006B1552">
        <w:t xml:space="preserve">  К</w:t>
      </w:r>
      <w:proofErr w:type="gramEnd"/>
      <w:r w:rsidR="006B1552" w:rsidRPr="006B1552">
        <w:t xml:space="preserve">онтрольно – счетной палатой Ленинского муниципального района  проведена внешняя проверка бюджетной отчетности и отдельных вопросов исполнения бюджета района главным администратором средств районного бюджета – </w:t>
      </w:r>
      <w:r w:rsidR="00742659">
        <w:t xml:space="preserve">Финансовым отделом </w:t>
      </w:r>
      <w:r w:rsidR="006B1552" w:rsidRPr="006B1552">
        <w:t>Администраци</w:t>
      </w:r>
      <w:r w:rsidR="00742659">
        <w:t>и</w:t>
      </w:r>
      <w:r w:rsidR="006B1552" w:rsidRPr="006B1552">
        <w:t xml:space="preserve"> Ленинского муниципального района Волгоградской области (далее – </w:t>
      </w:r>
      <w:r w:rsidR="00742659">
        <w:t>Финансовый отдел</w:t>
      </w:r>
      <w:r w:rsidR="006B1552" w:rsidRPr="006B1552">
        <w:t xml:space="preserve">) за 2015 год, по результатам которой </w:t>
      </w:r>
      <w:r w:rsidR="00742659">
        <w:t>установлено следующее:</w:t>
      </w:r>
      <w:r w:rsidR="006B1552" w:rsidRPr="006B1552">
        <w:t xml:space="preserve"> </w:t>
      </w:r>
    </w:p>
    <w:p w:rsidR="00742659" w:rsidRPr="00742659" w:rsidRDefault="006B1552" w:rsidP="00742659">
      <w:pPr>
        <w:pStyle w:val="a8"/>
        <w:numPr>
          <w:ilvl w:val="0"/>
          <w:numId w:val="2"/>
        </w:numPr>
        <w:spacing w:after="0" w:line="240" w:lineRule="auto"/>
        <w:ind w:left="284" w:hanging="357"/>
        <w:jc w:val="both"/>
        <w:rPr>
          <w:rFonts w:ascii="Times New Roman" w:hAnsi="Times New Roman"/>
          <w:sz w:val="28"/>
          <w:szCs w:val="28"/>
        </w:rPr>
      </w:pPr>
      <w:r w:rsidRPr="00742659">
        <w:rPr>
          <w:rFonts w:ascii="Times New Roman" w:hAnsi="Times New Roman"/>
          <w:sz w:val="24"/>
          <w:szCs w:val="24"/>
        </w:rPr>
        <w:t>Представленная годовая бюджетная отчетность  в Контрольно-счетную палату Ленинского муниципального района в целом соответствует 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Министерства финансов РФ от 28.12.2010г. №191н (далее – Инструкция №191н).</w:t>
      </w:r>
    </w:p>
    <w:p w:rsidR="00742659" w:rsidRPr="00742659" w:rsidRDefault="00742659" w:rsidP="00742659">
      <w:pPr>
        <w:pStyle w:val="a8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742659">
        <w:rPr>
          <w:rFonts w:ascii="Times New Roman" w:hAnsi="Times New Roman"/>
          <w:sz w:val="24"/>
          <w:szCs w:val="24"/>
        </w:rPr>
        <w:t>Бюджетная отчетность Финансовым отделом представлена к внешней проверке в КСП с соблюдением сроков, определенных статьей 35 Положения «О бюджетном  процессе в Ленинском муниципальном  районе».  Отчетность представлена на бумажном носителе, в сброшюрованном и пронумерованном виде с оглавлением и сопроводительным письмом, что соответствует п.4 Инструкции №191н.</w:t>
      </w:r>
    </w:p>
    <w:p w:rsidR="00742659" w:rsidRPr="00742659" w:rsidRDefault="006B1552" w:rsidP="00742659">
      <w:pPr>
        <w:pStyle w:val="a8"/>
        <w:numPr>
          <w:ilvl w:val="0"/>
          <w:numId w:val="2"/>
        </w:numPr>
        <w:spacing w:after="60" w:line="216" w:lineRule="atLeast"/>
        <w:ind w:left="426"/>
        <w:jc w:val="both"/>
        <w:rPr>
          <w:rFonts w:ascii="Times New Roman" w:hAnsi="Times New Roman"/>
          <w:sz w:val="24"/>
          <w:szCs w:val="24"/>
        </w:rPr>
      </w:pPr>
      <w:r w:rsidRPr="006B1552">
        <w:rPr>
          <w:rFonts w:ascii="Times New Roman" w:hAnsi="Times New Roman"/>
          <w:sz w:val="24"/>
          <w:szCs w:val="24"/>
        </w:rPr>
        <w:t>Бюджетная отчетность представлена в составе определенном п.11 Инструкции №191н. В соответствии с п. 8 не представленные формы и таблицы,  не имеющие числовых значений, отражены в текстовой части  пояснительной записки.</w:t>
      </w:r>
      <w:r w:rsidR="00742659" w:rsidRPr="00742659">
        <w:rPr>
          <w:sz w:val="28"/>
          <w:szCs w:val="28"/>
        </w:rPr>
        <w:t xml:space="preserve">       </w:t>
      </w:r>
    </w:p>
    <w:p w:rsidR="00742659" w:rsidRDefault="00742659" w:rsidP="00742659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60" w:line="216" w:lineRule="atLeast"/>
        <w:ind w:left="426"/>
        <w:jc w:val="both"/>
        <w:outlineLvl w:val="2"/>
        <w:rPr>
          <w:rFonts w:ascii="Times New Roman" w:hAnsi="Times New Roman"/>
          <w:sz w:val="24"/>
          <w:szCs w:val="24"/>
        </w:rPr>
      </w:pPr>
      <w:r w:rsidRPr="00742659">
        <w:rPr>
          <w:rFonts w:ascii="Times New Roman" w:hAnsi="Times New Roman"/>
          <w:sz w:val="24"/>
          <w:szCs w:val="24"/>
        </w:rPr>
        <w:t>Выборочно проверены контрольные соотношения между показателями предоставленных форм бюджетной отчетности главного распорядителя, несоответствия показателей не установлено.</w:t>
      </w:r>
    </w:p>
    <w:p w:rsidR="00742659" w:rsidRPr="00742659" w:rsidRDefault="00742659" w:rsidP="00742659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outlineLvl w:val="2"/>
        <w:rPr>
          <w:rFonts w:ascii="Times New Roman" w:hAnsi="Times New Roman"/>
          <w:sz w:val="24"/>
          <w:szCs w:val="24"/>
        </w:rPr>
      </w:pPr>
      <w:r w:rsidRPr="00742659">
        <w:rPr>
          <w:rFonts w:ascii="Times New Roman" w:hAnsi="Times New Roman"/>
          <w:sz w:val="24"/>
          <w:szCs w:val="24"/>
        </w:rPr>
        <w:t xml:space="preserve">Дебиторская задолженность  на конец отчетного периода </w:t>
      </w:r>
      <w:r w:rsidRPr="00742659">
        <w:rPr>
          <w:rFonts w:ascii="Times New Roman" w:hAnsi="Times New Roman"/>
          <w:bCs/>
          <w:sz w:val="24"/>
          <w:szCs w:val="24"/>
        </w:rPr>
        <w:t>увеличилась</w:t>
      </w:r>
      <w:r w:rsidRPr="007426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42659">
        <w:rPr>
          <w:rFonts w:ascii="Times New Roman" w:hAnsi="Times New Roman"/>
          <w:sz w:val="24"/>
          <w:szCs w:val="24"/>
        </w:rPr>
        <w:t xml:space="preserve">по сравнению с задолженностью на конец предыдущего отчетного периода </w:t>
      </w:r>
      <w:r w:rsidRPr="00742659">
        <w:rPr>
          <w:rFonts w:ascii="Times New Roman" w:hAnsi="Times New Roman"/>
          <w:bCs/>
          <w:sz w:val="24"/>
          <w:szCs w:val="24"/>
        </w:rPr>
        <w:t>(13,2 тыс. руб</w:t>
      </w:r>
      <w:r w:rsidRPr="00742659">
        <w:rPr>
          <w:rFonts w:ascii="Times New Roman" w:hAnsi="Times New Roman"/>
          <w:sz w:val="24"/>
          <w:szCs w:val="24"/>
        </w:rPr>
        <w:t xml:space="preserve">.) </w:t>
      </w:r>
      <w:r w:rsidRPr="00742659">
        <w:rPr>
          <w:rFonts w:ascii="Times New Roman" w:hAnsi="Times New Roman"/>
          <w:bCs/>
          <w:sz w:val="24"/>
          <w:szCs w:val="24"/>
        </w:rPr>
        <w:t>на 7,3</w:t>
      </w:r>
      <w:r w:rsidRPr="00742659">
        <w:rPr>
          <w:rFonts w:ascii="Times New Roman" w:hAnsi="Times New Roman"/>
          <w:sz w:val="24"/>
          <w:szCs w:val="24"/>
        </w:rPr>
        <w:t xml:space="preserve"> тыс. руб. или на 55,5% и составила 20,5 тыс. руб. (задолженность по счету 120621000 «расчеты по авансам по услугам связи»).  По данным годовой отчетности нереальная к взысканию дебиторская задолженность  по состоянию на 01.01.2015 г. не числится. </w:t>
      </w:r>
    </w:p>
    <w:p w:rsidR="000D3E0E" w:rsidRDefault="00742659" w:rsidP="000D3E0E">
      <w:pPr>
        <w:pStyle w:val="a8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D3E0E">
        <w:rPr>
          <w:rFonts w:ascii="Times New Roman" w:hAnsi="Times New Roman"/>
          <w:sz w:val="24"/>
          <w:szCs w:val="24"/>
        </w:rPr>
        <w:t>Кредиторской задолженности на начало и конец отчетного периода не числилось.</w:t>
      </w:r>
    </w:p>
    <w:p w:rsidR="000D3E0E" w:rsidRPr="000D3E0E" w:rsidRDefault="000D3E0E" w:rsidP="000D3E0E">
      <w:pPr>
        <w:pStyle w:val="a8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D3E0E">
        <w:rPr>
          <w:rFonts w:ascii="Times New Roman" w:hAnsi="Times New Roman"/>
          <w:sz w:val="24"/>
          <w:szCs w:val="24"/>
        </w:rPr>
        <w:t>В отчетном году поступление доходов составило:</w:t>
      </w:r>
      <w:r w:rsidRPr="000D3E0E">
        <w:rPr>
          <w:rFonts w:ascii="Times New Roman" w:hAnsi="Times New Roman"/>
          <w:sz w:val="24"/>
          <w:szCs w:val="24"/>
        </w:rPr>
        <w:br/>
        <w:t>- дотации бюджетам муниципальных районов на поддержку мер по обеспечению сбалансированности бюджетов в размере 8132,0 тыс. руб. (100% от утвержденных назначений);</w:t>
      </w:r>
    </w:p>
    <w:p w:rsidR="000D3E0E" w:rsidRPr="000D3E0E" w:rsidRDefault="000D3E0E" w:rsidP="000D3E0E">
      <w:pPr>
        <w:ind w:left="426" w:firstLine="66"/>
        <w:jc w:val="both"/>
      </w:pPr>
      <w:r w:rsidRPr="000D3E0E">
        <w:t xml:space="preserve">- межбюджетные трансферты, передаваемые бюджетам муниципальных районов из бюджетов поселений на осуществление части полномочий по решению вопросов </w:t>
      </w:r>
      <w:r w:rsidRPr="000D3E0E">
        <w:lastRenderedPageBreak/>
        <w:t>местного значения в соответствии с заключенными соглашениями в размере 160,1 тыс. руб. (100% от утвержденных назначений);</w:t>
      </w:r>
    </w:p>
    <w:p w:rsidR="000D3E0E" w:rsidRPr="000D3E0E" w:rsidRDefault="000D3E0E" w:rsidP="000D3E0E">
      <w:pPr>
        <w:pStyle w:val="a8"/>
        <w:spacing w:after="0" w:line="240" w:lineRule="auto"/>
        <w:ind w:left="641"/>
        <w:jc w:val="both"/>
        <w:rPr>
          <w:rFonts w:ascii="Times New Roman" w:hAnsi="Times New Roman"/>
          <w:sz w:val="24"/>
          <w:szCs w:val="24"/>
        </w:rPr>
      </w:pPr>
      <w:r w:rsidRPr="000D3E0E">
        <w:rPr>
          <w:rFonts w:ascii="Times New Roman" w:hAnsi="Times New Roman"/>
          <w:sz w:val="24"/>
          <w:szCs w:val="24"/>
        </w:rPr>
        <w:t>- невыясненные поступления, зачисляемые в бюджеты муниципальных районов в размере 10,4 тыс. руб.;</w:t>
      </w:r>
    </w:p>
    <w:p w:rsidR="000D3E0E" w:rsidRPr="000D3E0E" w:rsidRDefault="000D3E0E" w:rsidP="000D3E0E">
      <w:pPr>
        <w:pStyle w:val="a8"/>
        <w:spacing w:after="0" w:line="240" w:lineRule="auto"/>
        <w:ind w:left="641"/>
        <w:jc w:val="both"/>
        <w:rPr>
          <w:rFonts w:ascii="Times New Roman" w:hAnsi="Times New Roman"/>
          <w:sz w:val="24"/>
          <w:szCs w:val="24"/>
        </w:rPr>
      </w:pPr>
      <w:r w:rsidRPr="000D3E0E">
        <w:rPr>
          <w:rFonts w:ascii="Times New Roman" w:hAnsi="Times New Roman"/>
          <w:sz w:val="24"/>
          <w:szCs w:val="24"/>
        </w:rPr>
        <w:t>- прочие доходы от компенсации затрат бюджетов муниципальных районов в размере 12,2 тыс. руб.</w:t>
      </w:r>
    </w:p>
    <w:p w:rsidR="000D3E0E" w:rsidRPr="000D3E0E" w:rsidRDefault="000D3E0E" w:rsidP="000D3E0E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3E0E">
        <w:rPr>
          <w:rFonts w:ascii="Times New Roman" w:hAnsi="Times New Roman"/>
          <w:sz w:val="24"/>
          <w:szCs w:val="24"/>
        </w:rPr>
        <w:t>Согласно форме «Сведения об исполнении бюджета» (ф.0503164) к пояснительной записке расходы исполнены в размере 5536,5 тыс. руб.</w:t>
      </w:r>
      <w:r>
        <w:rPr>
          <w:rFonts w:ascii="Times New Roman" w:hAnsi="Times New Roman"/>
          <w:sz w:val="24"/>
          <w:szCs w:val="24"/>
        </w:rPr>
        <w:t xml:space="preserve"> или </w:t>
      </w:r>
      <w:r w:rsidRPr="000D3E0E">
        <w:rPr>
          <w:rFonts w:ascii="Times New Roman" w:hAnsi="Times New Roman"/>
          <w:sz w:val="24"/>
          <w:szCs w:val="24"/>
        </w:rPr>
        <w:t xml:space="preserve"> 91,84 % от утвержденных годовых назначений (6028,1 тыс. руб.). Всего не исполнено расходов на сумму 491,6 тыс. руб. </w:t>
      </w:r>
    </w:p>
    <w:p w:rsidR="000D3E0E" w:rsidRPr="000D3E0E" w:rsidRDefault="000D3E0E" w:rsidP="000D3E0E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3E0E">
        <w:rPr>
          <w:rFonts w:ascii="Times New Roman" w:hAnsi="Times New Roman"/>
          <w:sz w:val="24"/>
          <w:szCs w:val="24"/>
        </w:rPr>
        <w:tab/>
        <w:t>Отклонение показателей годовой бюджетной отчетности от показателей утвержденной сводной бюджетной росписи не установлено.</w:t>
      </w:r>
    </w:p>
    <w:p w:rsidR="006B1552" w:rsidRPr="006B1552" w:rsidRDefault="006B1552" w:rsidP="006B1552">
      <w:pPr>
        <w:jc w:val="both"/>
      </w:pPr>
    </w:p>
    <w:p w:rsidR="006B1552" w:rsidRPr="006B1552" w:rsidRDefault="006B1552" w:rsidP="006B1552">
      <w:pPr>
        <w:jc w:val="both"/>
      </w:pPr>
      <w:r w:rsidRPr="006B1552">
        <w:t xml:space="preserve">     Председатель</w:t>
      </w:r>
      <w:proofErr w:type="gramStart"/>
      <w:r w:rsidRPr="006B1552">
        <w:t xml:space="preserve"> К</w:t>
      </w:r>
      <w:proofErr w:type="gramEnd"/>
      <w:r w:rsidRPr="006B1552">
        <w:t xml:space="preserve">онтрольно – счетной палаты                                   </w:t>
      </w:r>
    </w:p>
    <w:p w:rsidR="006B1552" w:rsidRPr="006B1552" w:rsidRDefault="006B1552" w:rsidP="006B1552">
      <w:pPr>
        <w:jc w:val="both"/>
      </w:pPr>
      <w:r w:rsidRPr="006B1552">
        <w:t xml:space="preserve">     Ленинского муниципального района                                   </w:t>
      </w:r>
      <w:r w:rsidR="000D3E0E">
        <w:t xml:space="preserve">                    </w:t>
      </w:r>
      <w:r w:rsidRPr="006B1552">
        <w:t xml:space="preserve">      </w:t>
      </w:r>
      <w:proofErr w:type="spellStart"/>
      <w:r w:rsidRPr="006B1552">
        <w:t>Т.В.Мололкина</w:t>
      </w:r>
      <w:proofErr w:type="spellEnd"/>
    </w:p>
    <w:p w:rsidR="002304D8" w:rsidRPr="006B1552" w:rsidRDefault="002304D8" w:rsidP="002304D8">
      <w:pPr>
        <w:ind w:firstLine="709"/>
        <w:jc w:val="both"/>
      </w:pPr>
    </w:p>
    <w:sectPr w:rsidR="002304D8" w:rsidRPr="006B1552" w:rsidSect="00280794">
      <w:headerReference w:type="even" r:id="rId8"/>
      <w:headerReference w:type="default" r:id="rId9"/>
      <w:pgSz w:w="11906" w:h="16838"/>
      <w:pgMar w:top="1134" w:right="680" w:bottom="709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7E0" w:rsidRDefault="00A507E0" w:rsidP="00F1357E">
      <w:r>
        <w:separator/>
      </w:r>
    </w:p>
  </w:endnote>
  <w:endnote w:type="continuationSeparator" w:id="1">
    <w:p w:rsidR="00A507E0" w:rsidRDefault="00A507E0" w:rsidP="00F135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7E0" w:rsidRDefault="00A507E0" w:rsidP="00F1357E">
      <w:r>
        <w:separator/>
      </w:r>
    </w:p>
  </w:footnote>
  <w:footnote w:type="continuationSeparator" w:id="1">
    <w:p w:rsidR="00A507E0" w:rsidRDefault="00A507E0" w:rsidP="00F135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F41D9B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4D9E" w:rsidRDefault="000D3E0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F41D9B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D3E0E">
      <w:rPr>
        <w:rStyle w:val="a5"/>
        <w:noProof/>
      </w:rPr>
      <w:t>2</w:t>
    </w:r>
    <w:r>
      <w:rPr>
        <w:rStyle w:val="a5"/>
      </w:rPr>
      <w:fldChar w:fldCharType="end"/>
    </w:r>
  </w:p>
  <w:p w:rsidR="009F4D9E" w:rsidRDefault="000D3E0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076356"/>
    <w:multiLevelType w:val="hybridMultilevel"/>
    <w:tmpl w:val="67C0A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E01B50"/>
    <w:multiLevelType w:val="hybridMultilevel"/>
    <w:tmpl w:val="9E5CC890"/>
    <w:lvl w:ilvl="0" w:tplc="D144A35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73A60318"/>
    <w:multiLevelType w:val="hybridMultilevel"/>
    <w:tmpl w:val="D2A2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04D8"/>
    <w:rsid w:val="000069ED"/>
    <w:rsid w:val="000A2A50"/>
    <w:rsid w:val="000D3E0E"/>
    <w:rsid w:val="000E7021"/>
    <w:rsid w:val="00126B0D"/>
    <w:rsid w:val="001D5FCC"/>
    <w:rsid w:val="002304D8"/>
    <w:rsid w:val="0023331C"/>
    <w:rsid w:val="00280794"/>
    <w:rsid w:val="00390949"/>
    <w:rsid w:val="005D5870"/>
    <w:rsid w:val="005E70F7"/>
    <w:rsid w:val="00604F8B"/>
    <w:rsid w:val="00670093"/>
    <w:rsid w:val="006B1552"/>
    <w:rsid w:val="0072222C"/>
    <w:rsid w:val="00742659"/>
    <w:rsid w:val="00747F71"/>
    <w:rsid w:val="00895CBA"/>
    <w:rsid w:val="008D27CD"/>
    <w:rsid w:val="0096304B"/>
    <w:rsid w:val="009B4A41"/>
    <w:rsid w:val="00A27A41"/>
    <w:rsid w:val="00A507E0"/>
    <w:rsid w:val="00A60510"/>
    <w:rsid w:val="00A60BBD"/>
    <w:rsid w:val="00B12A5E"/>
    <w:rsid w:val="00B30ED4"/>
    <w:rsid w:val="00B54D11"/>
    <w:rsid w:val="00B95F62"/>
    <w:rsid w:val="00CA126F"/>
    <w:rsid w:val="00EA3E5A"/>
    <w:rsid w:val="00EF0E34"/>
    <w:rsid w:val="00F1357E"/>
    <w:rsid w:val="00F41D9B"/>
    <w:rsid w:val="00FC7DD2"/>
    <w:rsid w:val="00FD77A0"/>
    <w:rsid w:val="00FF0DA6"/>
    <w:rsid w:val="00FF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04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04D8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rsid w:val="002304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304D8"/>
  </w:style>
  <w:style w:type="paragraph" w:customStyle="1" w:styleId="11">
    <w:name w:val="Обычный1"/>
    <w:rsid w:val="002304D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1"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2304D8"/>
    <w:pPr>
      <w:spacing w:after="120"/>
    </w:pPr>
  </w:style>
  <w:style w:type="character" w:customStyle="1" w:styleId="a7">
    <w:name w:val="Основной текст Знак"/>
    <w:basedOn w:val="a0"/>
    <w:link w:val="a6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304D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2304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9">
    <w:name w:val="Гипертекстовая ссылка"/>
    <w:basedOn w:val="a0"/>
    <w:uiPriority w:val="99"/>
    <w:rsid w:val="002304D8"/>
    <w:rPr>
      <w:rFonts w:cs="Times New Roman"/>
      <w:b/>
      <w:bCs/>
      <w:color w:val="106BBE"/>
      <w:sz w:val="26"/>
      <w:szCs w:val="20"/>
    </w:rPr>
  </w:style>
  <w:style w:type="paragraph" w:styleId="aa">
    <w:name w:val="Normal (Web)"/>
    <w:basedOn w:val="a"/>
    <w:uiPriority w:val="99"/>
    <w:unhideWhenUsed/>
    <w:rsid w:val="002304D8"/>
    <w:pPr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2304D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30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Александр</cp:lastModifiedBy>
  <cp:revision>15</cp:revision>
  <cp:lastPrinted>2015-03-23T12:44:00Z</cp:lastPrinted>
  <dcterms:created xsi:type="dcterms:W3CDTF">2015-03-12T09:09:00Z</dcterms:created>
  <dcterms:modified xsi:type="dcterms:W3CDTF">2016-04-27T19:04:00Z</dcterms:modified>
</cp:coreProperties>
</file>