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8F5560" w:rsidRPr="00DE31E6" w:rsidTr="007F54B5">
        <w:trPr>
          <w:cantSplit/>
        </w:trPr>
        <w:tc>
          <w:tcPr>
            <w:tcW w:w="98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F5560" w:rsidRPr="00DE31E6" w:rsidRDefault="008F5560" w:rsidP="00630080">
            <w:pPr>
              <w:pStyle w:val="11"/>
              <w:jc w:val="center"/>
            </w:pPr>
          </w:p>
        </w:tc>
      </w:tr>
      <w:tr w:rsidR="008F5560" w:rsidRPr="00FE35B4" w:rsidTr="007F54B5">
        <w:trPr>
          <w:cantSplit/>
          <w:trHeight w:val="401"/>
        </w:trPr>
        <w:tc>
          <w:tcPr>
            <w:tcW w:w="98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0775" w:rsidRDefault="00290775" w:rsidP="00290775">
            <w:pPr>
              <w:pStyle w:val="Standard"/>
              <w:rPr>
                <w:sz w:val="32"/>
                <w:szCs w:val="32"/>
              </w:rPr>
            </w:pPr>
          </w:p>
          <w:tbl>
            <w:tblPr>
              <w:tblW w:w="982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828"/>
            </w:tblGrid>
            <w:tr w:rsidR="00290775" w:rsidTr="003F6FDD">
              <w:trPr>
                <w:cantSplit/>
              </w:trPr>
              <w:tc>
                <w:tcPr>
                  <w:tcW w:w="9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90775" w:rsidRDefault="00290775" w:rsidP="003F6FDD">
                  <w:pPr>
                    <w:pStyle w:val="11"/>
                    <w:spacing w:line="276" w:lineRule="auto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97840" cy="619760"/>
                        <wp:effectExtent l="19050" t="0" r="0" b="0"/>
                        <wp:docPr id="11" name="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7840" cy="6197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90775" w:rsidTr="003F6FDD">
              <w:trPr>
                <w:cantSplit/>
                <w:trHeight w:val="401"/>
              </w:trPr>
              <w:tc>
                <w:tcPr>
                  <w:tcW w:w="9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90775" w:rsidRDefault="00290775" w:rsidP="003F6FDD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color w:val="FFFFFF"/>
                      <w:sz w:val="22"/>
                      <w:szCs w:val="22"/>
                      <w:shd w:val="clear" w:color="auto" w:fill="000080"/>
                    </w:rPr>
                  </w:pPr>
                  <w:r>
                    <w:rPr>
                      <w:rFonts w:ascii="Cambria" w:hAnsi="Cambria"/>
                      <w:b/>
                      <w:color w:val="FFFFFF"/>
                      <w:sz w:val="22"/>
                      <w:szCs w:val="22"/>
                      <w:shd w:val="clear" w:color="auto" w:fill="000080"/>
                    </w:rPr>
                    <w:t>КОНТРОЛЬНО-СЧЕТНАЯ ПАЛАТА</w:t>
                  </w:r>
                </w:p>
              </w:tc>
            </w:tr>
            <w:tr w:rsidR="00290775" w:rsidRPr="00FE35B4" w:rsidTr="003F6FDD">
              <w:trPr>
                <w:cantSplit/>
                <w:trHeight w:val="1011"/>
              </w:trPr>
              <w:tc>
                <w:tcPr>
                  <w:tcW w:w="9828" w:type="dxa"/>
                  <w:tcBorders>
                    <w:bottom w:val="double" w:sz="12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90775" w:rsidRDefault="00290775" w:rsidP="003F6FDD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sz w:val="22"/>
                      <w:szCs w:val="22"/>
                    </w:rPr>
                    <w:t>Ленинского муниципального района  Волгоградской области</w:t>
                  </w:r>
                </w:p>
                <w:p w:rsidR="00290775" w:rsidRDefault="00290775" w:rsidP="003F6FDD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sz w:val="22"/>
                      <w:szCs w:val="22"/>
                    </w:rPr>
                    <w:t xml:space="preserve"> ИНН 3415000099 КПП 341501001 ОГРН 1103454000561</w:t>
                  </w:r>
                </w:p>
                <w:p w:rsidR="00290775" w:rsidRDefault="00290775" w:rsidP="003F6FDD">
                  <w:pPr>
                    <w:pStyle w:val="11"/>
                    <w:spacing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404620, Волгоградская область г.Ленинск ул. Ленина д.209</w:t>
                  </w:r>
                </w:p>
                <w:p w:rsidR="00290775" w:rsidRPr="00E8227D" w:rsidRDefault="00290775" w:rsidP="003F6FDD">
                  <w:pPr>
                    <w:pStyle w:val="11"/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тел</w:t>
                  </w:r>
                  <w:r w:rsidRPr="00E8227D">
                    <w:rPr>
                      <w:sz w:val="22"/>
                      <w:szCs w:val="22"/>
                    </w:rPr>
                    <w:t xml:space="preserve">. 8-84478-42747, </w:t>
                  </w:r>
                  <w:r>
                    <w:rPr>
                      <w:sz w:val="22"/>
                      <w:szCs w:val="22"/>
                      <w:lang w:val="en-US"/>
                    </w:rPr>
                    <w:t>e</w:t>
                  </w:r>
                  <w:r w:rsidRPr="00E8227D">
                    <w:rPr>
                      <w:sz w:val="22"/>
                      <w:szCs w:val="22"/>
                    </w:rPr>
                    <w:t>-</w:t>
                  </w:r>
                  <w:r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E8227D">
                    <w:rPr>
                      <w:sz w:val="22"/>
                      <w:szCs w:val="22"/>
                    </w:rPr>
                    <w:t xml:space="preserve">: </w:t>
                  </w:r>
                  <w:r>
                    <w:rPr>
                      <w:sz w:val="22"/>
                      <w:szCs w:val="22"/>
                      <w:lang w:val="en-US"/>
                    </w:rPr>
                    <w:t>mololkina</w:t>
                  </w:r>
                  <w:r w:rsidRPr="00E8227D">
                    <w:rPr>
                      <w:sz w:val="22"/>
                      <w:szCs w:val="22"/>
                    </w:rPr>
                    <w:t>60@</w:t>
                  </w:r>
                  <w:r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E8227D"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  <w:lang w:val="en-US"/>
                    </w:rPr>
                    <w:t>ru</w:t>
                  </w:r>
                </w:p>
              </w:tc>
            </w:tr>
          </w:tbl>
          <w:p w:rsidR="008F5560" w:rsidRPr="00E8227D" w:rsidRDefault="008F5560" w:rsidP="00630080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</w:p>
        </w:tc>
      </w:tr>
    </w:tbl>
    <w:p w:rsidR="00CA69A5" w:rsidRDefault="00CA69A5" w:rsidP="007F54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54B5" w:rsidRDefault="007F54B5" w:rsidP="007F54B5">
      <w:pPr>
        <w:tabs>
          <w:tab w:val="left" w:pos="6237"/>
          <w:tab w:val="left" w:pos="6521"/>
        </w:tabs>
        <w:spacing w:after="0" w:line="240" w:lineRule="auto"/>
        <w:ind w:right="707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9DA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7F54B5" w:rsidRDefault="007F54B5" w:rsidP="007F54B5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проверке обоснованности и результативности использования бюджетных средств в 2016 году, направленных на реализацию ведомственной целевой программы «Реализация мероприятий молодежной политики на территории Ленинского муниципального района на 2016 год и на плановый период до 2018 года» в муниципальном бюджетном учреждении «Ленинский центр по работе с подростками и молодежью «Выбор»</w:t>
      </w:r>
    </w:p>
    <w:p w:rsidR="0099191B" w:rsidRPr="00DE31E6" w:rsidRDefault="0099191B" w:rsidP="008F55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A6884" w:rsidRPr="007F54B5" w:rsidRDefault="008F5560" w:rsidP="007F54B5">
      <w:pPr>
        <w:pStyle w:val="Standard"/>
        <w:ind w:firstLine="709"/>
        <w:jc w:val="both"/>
        <w:rPr>
          <w:sz w:val="28"/>
          <w:szCs w:val="28"/>
        </w:rPr>
      </w:pPr>
      <w:r w:rsidRPr="00DE31E6">
        <w:rPr>
          <w:spacing w:val="-2"/>
          <w:sz w:val="28"/>
          <w:szCs w:val="28"/>
        </w:rPr>
        <w:t>В соответствии с планом работы на 201</w:t>
      </w:r>
      <w:r w:rsidR="00DE4413">
        <w:rPr>
          <w:spacing w:val="-2"/>
          <w:sz w:val="28"/>
          <w:szCs w:val="28"/>
        </w:rPr>
        <w:t>7</w:t>
      </w:r>
      <w:r w:rsidRPr="00DE31E6">
        <w:rPr>
          <w:spacing w:val="-2"/>
          <w:sz w:val="28"/>
          <w:szCs w:val="28"/>
        </w:rPr>
        <w:t xml:space="preserve"> год Контрольно-счетной палатой Ленинского муниципального района  </w:t>
      </w:r>
      <w:r w:rsidRPr="00DE31E6">
        <w:rPr>
          <w:sz w:val="28"/>
          <w:szCs w:val="28"/>
        </w:rPr>
        <w:t xml:space="preserve">проведена  </w:t>
      </w:r>
      <w:r w:rsidR="00DE4413" w:rsidRPr="00DE4413">
        <w:rPr>
          <w:sz w:val="28"/>
          <w:szCs w:val="28"/>
        </w:rPr>
        <w:t>проверк</w:t>
      </w:r>
      <w:r w:rsidR="00DE4413">
        <w:rPr>
          <w:sz w:val="28"/>
          <w:szCs w:val="28"/>
        </w:rPr>
        <w:t>а</w:t>
      </w:r>
      <w:r w:rsidR="00DE4413" w:rsidRPr="00DE4413">
        <w:rPr>
          <w:sz w:val="28"/>
          <w:szCs w:val="28"/>
        </w:rPr>
        <w:t xml:space="preserve"> обоснованности и результативности использования бюджетных средств в 2016 году, направленных на реализацию ведомственной целевой программы «Реализация мероприятий молодежной политики на территории Ленинского муниципального района на 2016 год и на плановый период до 2018 года» в муниципальном бюджетном учреждении «Ленинский центр по работе с подростками и молодежью «Выбор».</w:t>
      </w:r>
    </w:p>
    <w:p w:rsidR="008F5560" w:rsidRPr="00DE31E6" w:rsidRDefault="0099191B" w:rsidP="00DE441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E31E6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8F5560" w:rsidRPr="00DE31E6">
        <w:rPr>
          <w:rFonts w:ascii="Times New Roman" w:eastAsia="Times New Roman" w:hAnsi="Times New Roman" w:cs="Times New Roman"/>
          <w:sz w:val="28"/>
          <w:szCs w:val="28"/>
        </w:rPr>
        <w:t>По результатам проверки установлено следующее:</w:t>
      </w:r>
    </w:p>
    <w:p w:rsidR="00D01BDE" w:rsidRPr="00CB6C04" w:rsidRDefault="00006427" w:rsidP="00D01B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>1</w:t>
      </w:r>
      <w:bookmarkStart w:id="0" w:name="sub_1522"/>
      <w:r w:rsidR="007A07C3">
        <w:rPr>
          <w:sz w:val="28"/>
          <w:szCs w:val="28"/>
        </w:rPr>
        <w:t>.</w:t>
      </w:r>
      <w:r w:rsidR="00D01BDE" w:rsidRPr="00D01BDE">
        <w:rPr>
          <w:rFonts w:ascii="Times New Roman" w:hAnsi="Times New Roman" w:cs="Times New Roman"/>
          <w:sz w:val="28"/>
          <w:szCs w:val="28"/>
        </w:rPr>
        <w:t xml:space="preserve"> </w:t>
      </w:r>
      <w:r w:rsidR="00D01BDE" w:rsidRPr="00F53BCB">
        <w:rPr>
          <w:rFonts w:ascii="Times New Roman" w:eastAsia="Times New Roman" w:hAnsi="Times New Roman" w:cs="Times New Roman"/>
          <w:sz w:val="28"/>
          <w:szCs w:val="28"/>
        </w:rPr>
        <w:t>Ведомственная целевая программа «Реализация мероприятий</w:t>
      </w:r>
      <w:r w:rsidR="00D01BDE" w:rsidRPr="00CB6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молодежной политики на территории Ленинского муниципального района на 2016 год и на период до 2018 года»  направлена на поддержку социально-значимых молодежных инициатив, творческой и талантливой молодежи, выявление и развитие положительных навыков среди лидеров молодежных объединений, создание условий, направленных на вовлечение молодежи в трудовую социально-активную деятельность, профилактику асоциальных проявлений среди мол</w:t>
      </w:r>
      <w:r w:rsidR="00D01BDE" w:rsidRPr="00CB6C0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01BDE" w:rsidRPr="00CB6C04">
        <w:rPr>
          <w:rFonts w:ascii="Times New Roman" w:eastAsia="Times New Roman" w:hAnsi="Times New Roman" w:cs="Times New Roman"/>
          <w:color w:val="000000"/>
          <w:sz w:val="28"/>
          <w:szCs w:val="28"/>
        </w:rPr>
        <w:t>дежи, гражданско-патриотическое и духовно-нравственное воспитание и по</w:t>
      </w:r>
      <w:r w:rsidR="00D01BDE" w:rsidRPr="00CB6C0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D01BDE" w:rsidRPr="00CB6C04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готовку допризывной молодежи.</w:t>
      </w:r>
    </w:p>
    <w:p w:rsidR="00D01BDE" w:rsidRPr="0061480D" w:rsidRDefault="00D01BDE" w:rsidP="00D01B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1480D">
        <w:rPr>
          <w:rFonts w:ascii="Times New Roman" w:eastAsia="Times New Roman" w:hAnsi="Times New Roman" w:cs="Times New Roman"/>
          <w:bCs/>
          <w:spacing w:val="-3"/>
          <w:sz w:val="28"/>
          <w:szCs w:val="28"/>
        </w:rPr>
        <w:t>Утверждена</w:t>
      </w:r>
      <w:r w:rsidRPr="006148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480D">
        <w:rPr>
          <w:rFonts w:ascii="Times New Roman" w:eastAsia="Times New Roman" w:hAnsi="Times New Roman" w:cs="Times New Roman"/>
          <w:bCs/>
          <w:spacing w:val="-3"/>
          <w:sz w:val="28"/>
          <w:szCs w:val="28"/>
        </w:rPr>
        <w:t xml:space="preserve">ведомственная целевая программа </w:t>
      </w:r>
      <w:r w:rsidRPr="0061480D">
        <w:rPr>
          <w:rFonts w:ascii="Times New Roman" w:eastAsia="Times New Roman" w:hAnsi="Times New Roman" w:cs="Times New Roman"/>
          <w:sz w:val="28"/>
          <w:szCs w:val="28"/>
        </w:rPr>
        <w:t xml:space="preserve">«Реализация мероприятий молодежной политики на территории Ленинского муниципального района на 2016 год и на плановый период до 2018 года» </w:t>
      </w:r>
      <w:r w:rsidRPr="0061480D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 Ленинского муниципального района Волгоградской области от 02.10.2015 г № 402</w:t>
      </w:r>
      <w:r w:rsidRPr="0061480D">
        <w:rPr>
          <w:rFonts w:ascii="Times New Roman" w:eastAsia="Times New Roman" w:hAnsi="Times New Roman" w:cs="Times New Roman"/>
          <w:bCs/>
          <w:spacing w:val="-3"/>
          <w:sz w:val="28"/>
          <w:szCs w:val="28"/>
        </w:rPr>
        <w:t xml:space="preserve"> .</w:t>
      </w:r>
    </w:p>
    <w:p w:rsidR="00D01BDE" w:rsidRPr="0061480D" w:rsidRDefault="00D01BDE" w:rsidP="00D01B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80D">
        <w:rPr>
          <w:rFonts w:ascii="Times New Roman" w:eastAsia="Times New Roman" w:hAnsi="Times New Roman" w:cs="Times New Roman"/>
          <w:sz w:val="28"/>
          <w:szCs w:val="28"/>
        </w:rPr>
        <w:t>Объем финансирования программы на 2016 год: 2254,80 тыс.руб., в том числе за счет бюджета района -2204,8 тыс.руб., за счет внебюджетных средств – 50,0 тыс.руб.</w:t>
      </w:r>
    </w:p>
    <w:p w:rsidR="007F54B5" w:rsidRDefault="00D01BDE" w:rsidP="00D01BDE">
      <w:pPr>
        <w:pStyle w:val="ae"/>
        <w:spacing w:before="0" w:after="0"/>
        <w:ind w:firstLine="708"/>
        <w:jc w:val="both"/>
        <w:rPr>
          <w:sz w:val="28"/>
          <w:szCs w:val="28"/>
        </w:rPr>
      </w:pPr>
      <w:r w:rsidRPr="0061480D">
        <w:rPr>
          <w:sz w:val="28"/>
          <w:szCs w:val="28"/>
        </w:rPr>
        <w:lastRenderedPageBreak/>
        <w:t>Внесены изменения Постановлением от 31.10.2016 г. № 508 (в редакции постановления от 22.12.2015 № 533, от 04.04.2016 № 154, от 01.06.2016 № 268, от 03.10.2016 № 442)в объемы финансирования на 2016 г.: за счет бюджета района– 2231,13 тыс.руб., за счет внебюджетных средств – 50,0 тыс.руб.</w:t>
      </w:r>
    </w:p>
    <w:p w:rsidR="00D01BDE" w:rsidRDefault="00D01BDE" w:rsidP="00D01BDE">
      <w:pPr>
        <w:pStyle w:val="ae"/>
        <w:spacing w:before="0" w:after="0"/>
        <w:ind w:firstLine="708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3. Р</w:t>
      </w:r>
      <w:r w:rsidRPr="0061480D">
        <w:rPr>
          <w:sz w:val="28"/>
          <w:szCs w:val="28"/>
        </w:rPr>
        <w:t xml:space="preserve">асходы  </w:t>
      </w:r>
      <w:r>
        <w:rPr>
          <w:sz w:val="28"/>
          <w:szCs w:val="28"/>
        </w:rPr>
        <w:t xml:space="preserve">за счет средств бюджета района в рамках программы </w:t>
      </w:r>
      <w:r w:rsidRPr="0061480D">
        <w:rPr>
          <w:sz w:val="28"/>
          <w:szCs w:val="28"/>
        </w:rPr>
        <w:t xml:space="preserve">произведены  на общую сумму </w:t>
      </w:r>
      <w:r w:rsidRPr="0061480D">
        <w:rPr>
          <w:spacing w:val="-4"/>
          <w:sz w:val="28"/>
          <w:szCs w:val="28"/>
        </w:rPr>
        <w:t>2199,96 руб.</w:t>
      </w:r>
      <w:r>
        <w:rPr>
          <w:spacing w:val="-4"/>
          <w:sz w:val="28"/>
          <w:szCs w:val="28"/>
        </w:rPr>
        <w:t xml:space="preserve"> или 98,6% от утвержденного плана.</w:t>
      </w:r>
    </w:p>
    <w:p w:rsidR="00D01BDE" w:rsidRDefault="00D01BDE" w:rsidP="00D01BDE">
      <w:pPr>
        <w:pStyle w:val="ae"/>
        <w:spacing w:before="0" w:after="0"/>
        <w:ind w:firstLine="708"/>
        <w:jc w:val="both"/>
        <w:rPr>
          <w:kern w:val="0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Pr="007D1E7E">
        <w:rPr>
          <w:b/>
          <w:i/>
          <w:iCs/>
          <w:sz w:val="28"/>
          <w:szCs w:val="28"/>
        </w:rPr>
        <w:t>В соответствии со ст.34 Бюджетного Кодекса РФ,</w:t>
      </w:r>
      <w:r w:rsidRPr="00764912">
        <w:rPr>
          <w:b/>
          <w:i/>
          <w:iCs/>
          <w:color w:val="76923C"/>
          <w:sz w:val="28"/>
          <w:szCs w:val="28"/>
        </w:rPr>
        <w:t xml:space="preserve"> </w:t>
      </w:r>
      <w:r>
        <w:rPr>
          <w:kern w:val="0"/>
          <w:sz w:val="28"/>
          <w:szCs w:val="28"/>
        </w:rPr>
        <w:t>Учреждением выполнен план реализаций мероприятий молодежной политики на территории Ленинского муниципального района практически в полном объеме при запланированных финансовых затратах, что показывает обоснованность и результативность исполнения бюджетных средств в рамках ведомственной целевой программы.</w:t>
      </w:r>
    </w:p>
    <w:p w:rsidR="00D01BDE" w:rsidRDefault="00D01BDE" w:rsidP="00D01BDE">
      <w:pPr>
        <w:pStyle w:val="ae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>
        <w:rPr>
          <w:kern w:val="0"/>
          <w:sz w:val="28"/>
          <w:szCs w:val="28"/>
        </w:rPr>
        <w:t xml:space="preserve">5. </w:t>
      </w:r>
      <w:r w:rsidRPr="0061480D">
        <w:rPr>
          <w:sz w:val="28"/>
          <w:szCs w:val="28"/>
        </w:rPr>
        <w:t>План финансово-хозяйственной деятельности МБУ «Ленинский центр по работе с подростками и молодежью «Выбор» на 2016 год согласован с начальником финансового отдела администрации Ленинского муниципального района, утвержден Главой администрации Ленинского муниципального района и подписан руководителем Учреждения и главным бухгалтером МКУ «ЦБУО». Дата подписания 27 января 2016 г. Показатели плана финансово-хозяйственной деятельности Учреждения сформированы в разрезе кодов</w:t>
      </w:r>
      <w:r>
        <w:rPr>
          <w:color w:val="FF0000"/>
          <w:sz w:val="28"/>
          <w:szCs w:val="28"/>
        </w:rPr>
        <w:t xml:space="preserve"> </w:t>
      </w:r>
      <w:r w:rsidRPr="0061480D">
        <w:rPr>
          <w:sz w:val="28"/>
          <w:szCs w:val="28"/>
        </w:rPr>
        <w:t>классификации расходов бюджетов бюджетной классификации РФ с детализацией до кодов статей (подстатей) КОСГУ.</w:t>
      </w:r>
    </w:p>
    <w:p w:rsidR="00D01BDE" w:rsidRPr="00D01BDE" w:rsidRDefault="00D01BDE" w:rsidP="00D01BDE">
      <w:pPr>
        <w:pStyle w:val="ae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61480D">
        <w:rPr>
          <w:sz w:val="28"/>
          <w:szCs w:val="28"/>
        </w:rPr>
        <w:t xml:space="preserve"> На начало 2016 года  расходы по данному плану ФХД  утверждены в размере  2 146, 6 тыс. руб.</w:t>
      </w:r>
      <w:r>
        <w:rPr>
          <w:sz w:val="28"/>
          <w:szCs w:val="28"/>
        </w:rPr>
        <w:t xml:space="preserve"> </w:t>
      </w:r>
      <w:r w:rsidRPr="0061480D">
        <w:rPr>
          <w:sz w:val="28"/>
          <w:szCs w:val="28"/>
        </w:rPr>
        <w:t xml:space="preserve">Уточненная сумма расходов по плану ФХД  на 2016 год составляет </w:t>
      </w:r>
      <w:r w:rsidRPr="0061480D">
        <w:rPr>
          <w:spacing w:val="-4"/>
          <w:sz w:val="28"/>
          <w:szCs w:val="28"/>
        </w:rPr>
        <w:t xml:space="preserve">2231,13 тыс.руб. (увеличение произведено </w:t>
      </w:r>
      <w:r w:rsidRPr="0061480D">
        <w:rPr>
          <w:sz w:val="28"/>
          <w:szCs w:val="28"/>
        </w:rPr>
        <w:t>в части расходов на фонд оплаты труда работников учреждения и начисления на выплаты по оплате труда</w:t>
      </w:r>
      <w:r w:rsidRPr="0061480D">
        <w:rPr>
          <w:sz w:val="26"/>
          <w:szCs w:val="26"/>
        </w:rPr>
        <w:t>).</w:t>
      </w:r>
    </w:p>
    <w:p w:rsidR="00CC4D59" w:rsidRPr="004D59FC" w:rsidRDefault="00CC4D59" w:rsidP="004D59FC">
      <w:pPr>
        <w:pStyle w:val="Standard"/>
        <w:tabs>
          <w:tab w:val="left" w:pos="0"/>
          <w:tab w:val="left" w:pos="1418"/>
          <w:tab w:val="left" w:pos="1560"/>
        </w:tabs>
        <w:ind w:right="141" w:firstLine="709"/>
        <w:jc w:val="both"/>
      </w:pPr>
      <w:r>
        <w:rPr>
          <w:sz w:val="28"/>
          <w:szCs w:val="28"/>
        </w:rPr>
        <w:t xml:space="preserve">6. </w:t>
      </w:r>
      <w:r w:rsidRPr="0061480D">
        <w:rPr>
          <w:spacing w:val="-4"/>
          <w:sz w:val="28"/>
          <w:szCs w:val="28"/>
        </w:rPr>
        <w:t>Согласно отчета об исполнении учреждением плана его финансово-хозяйственной деятельности  (ф. 0503737) за 2016 год  утверждено плановых назначений на сумму 2231,13 тыс.руб.  Исполнение плановых назначений на 2016 год составило 2199,96 тыс.руб. (98,60 % от утвержденных плановых назначений).  Неисполненные плановых назначений составили в сумме 32,63 тыс. руб.</w:t>
      </w:r>
      <w:r w:rsidR="004D59FC">
        <w:t xml:space="preserve"> </w:t>
      </w:r>
      <w:r w:rsidRPr="0061480D">
        <w:rPr>
          <w:spacing w:val="-4"/>
          <w:sz w:val="28"/>
          <w:szCs w:val="28"/>
        </w:rPr>
        <w:t>Расходы, отнесенные на финансовый результат, составили  2202,5 тыс.  руб.</w:t>
      </w:r>
    </w:p>
    <w:p w:rsidR="004D59FC" w:rsidRPr="00390952" w:rsidRDefault="004D59FC" w:rsidP="004D59FC">
      <w:pPr>
        <w:pStyle w:val="Standard"/>
        <w:tabs>
          <w:tab w:val="left" w:pos="900"/>
        </w:tabs>
        <w:ind w:firstLine="709"/>
        <w:jc w:val="both"/>
      </w:pPr>
      <w:r>
        <w:rPr>
          <w:sz w:val="28"/>
          <w:szCs w:val="28"/>
        </w:rPr>
        <w:t xml:space="preserve">7. </w:t>
      </w:r>
      <w:r w:rsidRPr="005400B0">
        <w:rPr>
          <w:sz w:val="28"/>
        </w:rPr>
        <w:t xml:space="preserve">Выборочной проверкой правильности </w:t>
      </w:r>
      <w:r w:rsidRPr="005400B0">
        <w:rPr>
          <w:sz w:val="28"/>
          <w:szCs w:val="28"/>
        </w:rPr>
        <w:t xml:space="preserve">начисления заработной платы </w:t>
      </w:r>
      <w:r>
        <w:rPr>
          <w:sz w:val="28"/>
          <w:szCs w:val="28"/>
        </w:rPr>
        <w:t xml:space="preserve">и </w:t>
      </w:r>
      <w:r w:rsidRPr="005400B0">
        <w:rPr>
          <w:sz w:val="28"/>
          <w:szCs w:val="28"/>
        </w:rPr>
        <w:t>установления надбавок работникам Учреждения нарушений не установлено.</w:t>
      </w:r>
    </w:p>
    <w:p w:rsidR="007F54B5" w:rsidRPr="005400B0" w:rsidRDefault="004D59FC" w:rsidP="004D59FC">
      <w:pPr>
        <w:pStyle w:val="Standard"/>
        <w:spacing w:before="36"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7F54B5" w:rsidRPr="007A07C3">
        <w:rPr>
          <w:color w:val="000000"/>
          <w:sz w:val="28"/>
          <w:szCs w:val="28"/>
        </w:rPr>
        <w:t xml:space="preserve"> </w:t>
      </w:r>
      <w:r w:rsidR="007F54B5" w:rsidRPr="00536DC3">
        <w:rPr>
          <w:color w:val="000000"/>
          <w:sz w:val="28"/>
          <w:szCs w:val="28"/>
        </w:rPr>
        <w:t xml:space="preserve">В нарушение </w:t>
      </w:r>
      <w:r w:rsidR="007F54B5" w:rsidRPr="00536DC3">
        <w:rPr>
          <w:sz w:val="28"/>
          <w:szCs w:val="28"/>
        </w:rPr>
        <w:t>Пр</w:t>
      </w:r>
      <w:r w:rsidR="007F54B5">
        <w:rPr>
          <w:sz w:val="28"/>
          <w:szCs w:val="28"/>
        </w:rPr>
        <w:t xml:space="preserve">иказа Минфина России от 30 марта  2015 г. № 52н </w:t>
      </w:r>
      <w:r w:rsidR="007F54B5" w:rsidRPr="00536DC3">
        <w:rPr>
          <w:sz w:val="28"/>
          <w:szCs w:val="28"/>
        </w:rPr>
        <w:t>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</w:t>
      </w:r>
      <w:r w:rsidR="007F54B5" w:rsidRPr="005400B0">
        <w:rPr>
          <w:sz w:val="28"/>
          <w:szCs w:val="28"/>
        </w:rPr>
        <w:t xml:space="preserve"> в </w:t>
      </w:r>
      <w:r w:rsidR="007F54B5">
        <w:rPr>
          <w:sz w:val="28"/>
          <w:szCs w:val="28"/>
        </w:rPr>
        <w:t>к</w:t>
      </w:r>
      <w:r w:rsidR="007F54B5" w:rsidRPr="005400B0">
        <w:rPr>
          <w:sz w:val="28"/>
          <w:szCs w:val="28"/>
        </w:rPr>
        <w:t>арточк</w:t>
      </w:r>
      <w:r w:rsidR="007F54B5">
        <w:rPr>
          <w:sz w:val="28"/>
          <w:szCs w:val="28"/>
        </w:rPr>
        <w:t>ах</w:t>
      </w:r>
      <w:r w:rsidR="007F54B5" w:rsidRPr="005400B0">
        <w:rPr>
          <w:sz w:val="28"/>
          <w:szCs w:val="28"/>
        </w:rPr>
        <w:t>-справк</w:t>
      </w:r>
      <w:r w:rsidR="007F54B5">
        <w:rPr>
          <w:sz w:val="28"/>
          <w:szCs w:val="28"/>
        </w:rPr>
        <w:t>ах</w:t>
      </w:r>
      <w:r w:rsidR="007F54B5" w:rsidRPr="005400B0">
        <w:rPr>
          <w:sz w:val="28"/>
          <w:szCs w:val="28"/>
        </w:rPr>
        <w:t xml:space="preserve"> по заработной плате не заполнены реквизиты: «образование», «стаж работы», «сведения об использовании отпусков».</w:t>
      </w:r>
    </w:p>
    <w:p w:rsidR="007F54B5" w:rsidRDefault="007F54B5" w:rsidP="007A07C3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7A07C3" w:rsidRPr="005400B0" w:rsidRDefault="007F54B5" w:rsidP="007F54B5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A07C3" w:rsidRPr="005400B0">
        <w:rPr>
          <w:sz w:val="28"/>
          <w:szCs w:val="28"/>
        </w:rPr>
        <w:t>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 установлено, что основные средства (микшерный пульт, пассивная акустическая система, швейная машинка т. д.), относящиеся к машинам и оборудованию (счет 010134000 «Машины и оборудование»), отражены по данным бюджетного учета, по состоянию на 01.01.2017 года в составе прочего хозяйственного инвентаря (счет 010136000 «Прочий хозяйственный</w:t>
      </w:r>
      <w:r w:rsidR="007A07C3" w:rsidRPr="005400B0">
        <w:rPr>
          <w:sz w:val="28"/>
          <w:szCs w:val="28"/>
        </w:rPr>
        <w:tab/>
        <w:t xml:space="preserve"> инвентарь») на сумму 92,26 тыс.руб</w:t>
      </w:r>
      <w:r w:rsidR="007A07C3">
        <w:rPr>
          <w:sz w:val="28"/>
          <w:szCs w:val="28"/>
        </w:rPr>
        <w:t>.</w:t>
      </w:r>
    </w:p>
    <w:p w:rsidR="007A07C3" w:rsidRPr="005400B0" w:rsidRDefault="007A07C3" w:rsidP="007A07C3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5400B0">
        <w:rPr>
          <w:sz w:val="28"/>
          <w:szCs w:val="28"/>
        </w:rPr>
        <w:t>Основные средства (велотренажер, велотренажер Денто и спортгородок), относящиеся к прочему хозяйственному инвентарю (счет 010136000) отражены по данным бюджетного учета по состоянию на 01.01.2017 года в составе машин и оборудования (счет 010134000) на общую сумму 28,739 тыс. руб.</w:t>
      </w:r>
    </w:p>
    <w:p w:rsidR="00CE42FC" w:rsidRPr="00CE42FC" w:rsidRDefault="00516717" w:rsidP="00CE42FC">
      <w:pPr>
        <w:pStyle w:val="1"/>
        <w:ind w:firstLine="709"/>
        <w:jc w:val="both"/>
        <w:rPr>
          <w:rFonts w:ascii="Times New Roman" w:hAnsi="Times New Roman"/>
          <w:kern w:val="0"/>
          <w:sz w:val="28"/>
          <w:szCs w:val="28"/>
          <w:shd w:val="clear" w:color="auto" w:fill="FFFFFF"/>
        </w:rPr>
      </w:pPr>
      <w:r w:rsidRPr="007A07C3">
        <w:rPr>
          <w:rFonts w:ascii="Times New Roman" w:hAnsi="Times New Roman"/>
          <w:b w:val="0"/>
          <w:sz w:val="28"/>
          <w:szCs w:val="28"/>
        </w:rPr>
        <w:t>3</w:t>
      </w:r>
      <w:r w:rsidR="00E46C48" w:rsidRPr="007A07C3">
        <w:rPr>
          <w:rFonts w:ascii="Times New Roman" w:hAnsi="Times New Roman"/>
          <w:b w:val="0"/>
          <w:sz w:val="28"/>
          <w:szCs w:val="28"/>
        </w:rPr>
        <w:t>.</w:t>
      </w:r>
      <w:r w:rsidR="007A07C3">
        <w:rPr>
          <w:rFonts w:ascii="Times New Roman" w:hAnsi="Times New Roman"/>
          <w:b w:val="0"/>
          <w:sz w:val="28"/>
          <w:szCs w:val="28"/>
        </w:rPr>
        <w:t xml:space="preserve"> </w:t>
      </w:r>
      <w:r w:rsidR="00E46C48" w:rsidRPr="007A07C3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CE42FC" w:rsidRPr="00BF3A8F">
        <w:rPr>
          <w:rFonts w:ascii="Times New Roman" w:hAnsi="Times New Roman"/>
          <w:b w:val="0"/>
          <w:sz w:val="28"/>
          <w:szCs w:val="28"/>
          <w:lang w:eastAsia="en-US"/>
        </w:rPr>
        <w:t xml:space="preserve">В соответствии с </w:t>
      </w:r>
      <w:r w:rsidR="00CE42FC" w:rsidRPr="00BF3A8F">
        <w:rPr>
          <w:rFonts w:ascii="Times New Roman" w:hAnsi="Times New Roman"/>
          <w:b w:val="0"/>
          <w:sz w:val="28"/>
          <w:szCs w:val="28"/>
        </w:rPr>
        <w:t xml:space="preserve">Федеральным законом от 13 июля 2015 г. № 218-ФЗ "О государственной регистрации недвижимости" </w:t>
      </w:r>
      <w:r w:rsidR="00CE42FC" w:rsidRPr="00BF3A8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CE42FC" w:rsidRPr="00BF3A8F">
        <w:rPr>
          <w:rFonts w:ascii="Times New Roman" w:hAnsi="Times New Roman"/>
          <w:b w:val="0"/>
          <w:sz w:val="28"/>
          <w:szCs w:val="28"/>
          <w:lang w:eastAsia="en-US"/>
        </w:rPr>
        <w:t xml:space="preserve">сведения о кадастровой стоимости  объектов недвижимости отражаются в Едином государственном реестре недвижимости. Согласно данных Единого государственного реестра недвижимости кадастровая стоимость  </w:t>
      </w:r>
      <w:r w:rsidR="00CE42FC" w:rsidRPr="00BF3A8F">
        <w:rPr>
          <w:rFonts w:ascii="Times New Roman" w:hAnsi="Times New Roman"/>
          <w:b w:val="0"/>
          <w:sz w:val="28"/>
          <w:szCs w:val="28"/>
        </w:rPr>
        <w:t xml:space="preserve">земельного участка по </w:t>
      </w:r>
      <w:r w:rsidR="00CE42FC" w:rsidRPr="00BF3A8F">
        <w:rPr>
          <w:rFonts w:ascii="Times New Roman" w:hAnsi="Times New Roman"/>
          <w:b w:val="0"/>
          <w:sz w:val="28"/>
          <w:szCs w:val="28"/>
          <w:lang w:eastAsia="en-US"/>
        </w:rPr>
        <w:t xml:space="preserve"> адресу </w:t>
      </w:r>
      <w:r w:rsidR="00CE42FC" w:rsidRPr="00BF3A8F">
        <w:rPr>
          <w:rFonts w:ascii="Times New Roman" w:hAnsi="Times New Roman"/>
          <w:b w:val="0"/>
          <w:sz w:val="28"/>
          <w:szCs w:val="28"/>
        </w:rPr>
        <w:t xml:space="preserve">ул. им.Ленина, д. 46  </w:t>
      </w:r>
      <w:r w:rsidR="00CE42FC" w:rsidRPr="00BF3A8F">
        <w:rPr>
          <w:rFonts w:ascii="Times New Roman" w:hAnsi="Times New Roman"/>
          <w:b w:val="0"/>
          <w:sz w:val="28"/>
          <w:szCs w:val="28"/>
          <w:lang w:eastAsia="en-US"/>
        </w:rPr>
        <w:t xml:space="preserve">на 28 апреля 2016 года составляет  1504,944 тыс. руб., </w:t>
      </w:r>
      <w:r w:rsidR="000A20DA">
        <w:rPr>
          <w:rFonts w:ascii="Times New Roman" w:hAnsi="Times New Roman"/>
          <w:b w:val="0"/>
          <w:sz w:val="28"/>
          <w:szCs w:val="28"/>
          <w:lang w:eastAsia="en-US"/>
        </w:rPr>
        <w:t>тогда как по данным бухгалтерского учета 968,385 тыс. руб. Таким образом</w:t>
      </w:r>
      <w:r w:rsidR="00CE42FC" w:rsidRPr="00BF3A8F">
        <w:rPr>
          <w:rFonts w:ascii="Times New Roman" w:hAnsi="Times New Roman"/>
          <w:b w:val="0"/>
          <w:sz w:val="28"/>
          <w:szCs w:val="28"/>
          <w:lang w:eastAsia="en-US"/>
        </w:rPr>
        <w:t xml:space="preserve"> балансовая стоимость объекта принятого к учету не соответствует кадастровой стоимости отраженной  в Едином государственном реестре недвижимости на 536,559 тыс. руб.. Уменьшение кадастровой стоимости объекта недвижимости приводит к уменьшению </w:t>
      </w:r>
      <w:r w:rsidR="00CE42FC" w:rsidRPr="00631983">
        <w:rPr>
          <w:rFonts w:ascii="Times New Roman" w:hAnsi="Times New Roman"/>
          <w:b w:val="0"/>
          <w:kern w:val="0"/>
          <w:sz w:val="28"/>
          <w:szCs w:val="28"/>
          <w:shd w:val="clear" w:color="auto" w:fill="FFFFFF"/>
        </w:rPr>
        <w:t>сумм</w:t>
      </w:r>
      <w:r w:rsidR="00CE42FC" w:rsidRPr="00BF3A8F">
        <w:rPr>
          <w:rFonts w:ascii="Times New Roman" w:hAnsi="Times New Roman"/>
          <w:b w:val="0"/>
          <w:kern w:val="0"/>
          <w:sz w:val="28"/>
          <w:szCs w:val="28"/>
          <w:shd w:val="clear" w:color="auto" w:fill="FFFFFF"/>
        </w:rPr>
        <w:t>ы</w:t>
      </w:r>
      <w:r w:rsidR="00CE42FC" w:rsidRPr="00631983">
        <w:rPr>
          <w:rFonts w:ascii="Times New Roman" w:hAnsi="Times New Roman"/>
          <w:b w:val="0"/>
          <w:kern w:val="0"/>
          <w:sz w:val="28"/>
          <w:szCs w:val="28"/>
          <w:shd w:val="clear" w:color="auto" w:fill="FFFFFF"/>
        </w:rPr>
        <w:t xml:space="preserve"> налогообложения</w:t>
      </w:r>
      <w:r w:rsidR="00CE42FC" w:rsidRPr="00BF3A8F">
        <w:rPr>
          <w:rFonts w:ascii="Times New Roman" w:hAnsi="Times New Roman"/>
          <w:b w:val="0"/>
          <w:kern w:val="0"/>
          <w:sz w:val="28"/>
          <w:szCs w:val="28"/>
          <w:shd w:val="clear" w:color="auto" w:fill="FFFFFF"/>
        </w:rPr>
        <w:t>.</w:t>
      </w:r>
    </w:p>
    <w:p w:rsidR="007A07C3" w:rsidRPr="00BF3A8F" w:rsidRDefault="00CE42FC" w:rsidP="000A20DA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  <w:lang w:eastAsia="en-US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4. </w:t>
      </w:r>
      <w:r w:rsidR="007A07C3" w:rsidRPr="007A07C3">
        <w:rPr>
          <w:rFonts w:ascii="Times New Roman" w:hAnsi="Times New Roman"/>
          <w:b w:val="0"/>
          <w:kern w:val="0"/>
          <w:sz w:val="28"/>
          <w:szCs w:val="28"/>
        </w:rPr>
        <w:t xml:space="preserve">В нарушение п.71 Приказа № 157н </w:t>
      </w:r>
      <w:r w:rsidR="007A07C3" w:rsidRPr="007A07C3">
        <w:rPr>
          <w:rFonts w:ascii="Times New Roman" w:hAnsi="Times New Roman"/>
          <w:b w:val="0"/>
          <w:sz w:val="28"/>
          <w:szCs w:val="28"/>
          <w:lang w:eastAsia="en-US"/>
        </w:rPr>
        <w:t xml:space="preserve">на счете </w:t>
      </w:r>
      <w:hyperlink w:anchor="sub_10300" w:history="1">
        <w:r w:rsidR="007A07C3" w:rsidRPr="007A07C3">
          <w:rPr>
            <w:rFonts w:ascii="Times New Roman" w:hAnsi="Times New Roman"/>
            <w:b w:val="0"/>
            <w:sz w:val="28"/>
            <w:szCs w:val="28"/>
            <w:lang w:eastAsia="en-US"/>
          </w:rPr>
          <w:t>10300</w:t>
        </w:r>
      </w:hyperlink>
      <w:r w:rsidR="007A07C3" w:rsidRPr="007A07C3">
        <w:rPr>
          <w:rFonts w:ascii="Times New Roman" w:hAnsi="Times New Roman"/>
          <w:b w:val="0"/>
          <w:sz w:val="28"/>
          <w:szCs w:val="28"/>
          <w:lang w:eastAsia="en-US"/>
        </w:rPr>
        <w:t xml:space="preserve"> "Непроизведенные активы"  Учреждением учитывается земельный участок, </w:t>
      </w:r>
      <w:r w:rsidR="007A07C3" w:rsidRPr="007A07C3">
        <w:rPr>
          <w:rFonts w:ascii="Times New Roman" w:hAnsi="Times New Roman"/>
          <w:b w:val="0"/>
          <w:kern w:val="0"/>
          <w:sz w:val="28"/>
          <w:szCs w:val="28"/>
        </w:rPr>
        <w:t>используемый на праве оперативного управления (</w:t>
      </w:r>
      <w:r w:rsidR="007A07C3" w:rsidRPr="007A07C3">
        <w:rPr>
          <w:rFonts w:ascii="Times New Roman" w:hAnsi="Times New Roman"/>
          <w:b w:val="0"/>
          <w:sz w:val="28"/>
          <w:szCs w:val="28"/>
          <w:lang w:eastAsia="en-US"/>
        </w:rPr>
        <w:t>расположенный по адресу: г.Ленинск, ул.</w:t>
      </w:r>
      <w:r w:rsidR="007A07C3" w:rsidRPr="007A07C3">
        <w:rPr>
          <w:rFonts w:ascii="Times New Roman" w:hAnsi="Times New Roman"/>
          <w:b w:val="0"/>
          <w:kern w:val="0"/>
          <w:sz w:val="28"/>
          <w:szCs w:val="28"/>
        </w:rPr>
        <w:t xml:space="preserve"> </w:t>
      </w:r>
      <w:r w:rsidR="007A07C3" w:rsidRPr="007A07C3">
        <w:rPr>
          <w:rFonts w:ascii="Times New Roman" w:hAnsi="Times New Roman"/>
          <w:b w:val="0"/>
          <w:sz w:val="28"/>
          <w:szCs w:val="28"/>
          <w:lang w:eastAsia="en-US"/>
        </w:rPr>
        <w:t>Кооперативная,20), балансовой стоимостью  452,338 тыс. руб</w:t>
      </w:r>
      <w:r w:rsidR="007A07C3" w:rsidRPr="00BF3A8F">
        <w:rPr>
          <w:rFonts w:ascii="Times New Roman" w:hAnsi="Times New Roman"/>
          <w:b w:val="0"/>
          <w:sz w:val="28"/>
          <w:szCs w:val="28"/>
          <w:lang w:eastAsia="en-US"/>
        </w:rPr>
        <w:t>.</w:t>
      </w:r>
    </w:p>
    <w:p w:rsidR="007A07C3" w:rsidRPr="00BF3A8F" w:rsidRDefault="007A07C3" w:rsidP="000A20DA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BF3A8F">
        <w:rPr>
          <w:sz w:val="28"/>
          <w:szCs w:val="28"/>
          <w:lang w:eastAsia="en-US"/>
        </w:rPr>
        <w:t xml:space="preserve">Учреждение не имеет </w:t>
      </w:r>
      <w:r w:rsidRPr="00BF3A8F">
        <w:rPr>
          <w:kern w:val="0"/>
          <w:sz w:val="28"/>
          <w:szCs w:val="28"/>
        </w:rPr>
        <w:t xml:space="preserve">документа (свидетельства), подтверждающего право пользования этим земельным участком. </w:t>
      </w:r>
    </w:p>
    <w:p w:rsidR="00E46C48" w:rsidRPr="007A07C3" w:rsidRDefault="007A07C3" w:rsidP="000A20DA">
      <w:pPr>
        <w:autoSpaceDE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A8F">
        <w:rPr>
          <w:rFonts w:ascii="Times New Roman" w:hAnsi="Times New Roman" w:cs="Times New Roman"/>
          <w:sz w:val="28"/>
          <w:szCs w:val="28"/>
        </w:rPr>
        <w:t xml:space="preserve">Учет земельных участков до регистрации права постоянного (бессрочного) пользования осуществляется в соответствии с положениями </w:t>
      </w:r>
      <w:hyperlink r:id="rId9" w:history="1">
        <w:r w:rsidRPr="00BF3A8F">
          <w:rPr>
            <w:rFonts w:ascii="Times New Roman" w:hAnsi="Times New Roman" w:cs="Times New Roman"/>
            <w:sz w:val="28"/>
            <w:szCs w:val="28"/>
          </w:rPr>
          <w:t>Инструкции</w:t>
        </w:r>
      </w:hyperlink>
      <w:r w:rsidRPr="00BF3A8F">
        <w:rPr>
          <w:rFonts w:ascii="Times New Roman" w:hAnsi="Times New Roman" w:cs="Times New Roman"/>
          <w:sz w:val="28"/>
          <w:szCs w:val="28"/>
        </w:rPr>
        <w:t xml:space="preserve"> N 157н на забалансовом </w:t>
      </w:r>
      <w:hyperlink r:id="rId10" w:history="1">
        <w:r w:rsidRPr="00BF3A8F">
          <w:rPr>
            <w:rFonts w:ascii="Times New Roman" w:hAnsi="Times New Roman" w:cs="Times New Roman"/>
            <w:sz w:val="28"/>
            <w:szCs w:val="28"/>
          </w:rPr>
          <w:t>счете 01</w:t>
        </w:r>
      </w:hyperlink>
      <w:r w:rsidRPr="00BF3A8F">
        <w:rPr>
          <w:rFonts w:ascii="Times New Roman" w:hAnsi="Times New Roman" w:cs="Times New Roman"/>
          <w:sz w:val="28"/>
          <w:szCs w:val="28"/>
        </w:rPr>
        <w:t xml:space="preserve"> "Имущество, полученное в пользование" (</w:t>
      </w:r>
      <w:hyperlink r:id="rId11" w:history="1">
        <w:r w:rsidRPr="00BF3A8F">
          <w:rPr>
            <w:rFonts w:ascii="Times New Roman" w:hAnsi="Times New Roman" w:cs="Times New Roman"/>
            <w:sz w:val="28"/>
            <w:szCs w:val="28"/>
          </w:rPr>
          <w:t>п. 333</w:t>
        </w:r>
      </w:hyperlink>
      <w:r w:rsidRPr="00BF3A8F">
        <w:rPr>
          <w:rFonts w:ascii="Times New Roman" w:hAnsi="Times New Roman" w:cs="Times New Roman"/>
          <w:sz w:val="28"/>
          <w:szCs w:val="28"/>
        </w:rPr>
        <w:t xml:space="preserve"> Инструкции N 157н, </w:t>
      </w:r>
      <w:hyperlink r:id="rId12" w:history="1">
        <w:r w:rsidRPr="00BF3A8F">
          <w:rPr>
            <w:rFonts w:ascii="Times New Roman" w:hAnsi="Times New Roman" w:cs="Times New Roman"/>
            <w:sz w:val="28"/>
            <w:szCs w:val="28"/>
          </w:rPr>
          <w:t>письмо</w:t>
        </w:r>
      </w:hyperlink>
      <w:r w:rsidRPr="00BF3A8F">
        <w:rPr>
          <w:rFonts w:ascii="Times New Roman" w:hAnsi="Times New Roman" w:cs="Times New Roman"/>
          <w:sz w:val="28"/>
          <w:szCs w:val="28"/>
        </w:rPr>
        <w:t xml:space="preserve"> Минфина России от 24.04.2015 N 02-05-10/23911). После проведения регистрации права постоянного (бессрочного) пользования стоимость, по которой земельные участки учитывались в забалансовом учете, списывается со счета 01 "Имущество, полученное в пользование" и одновременно принимаются к балансовому учету на </w:t>
      </w:r>
      <w:hyperlink r:id="rId13" w:history="1">
        <w:r w:rsidRPr="00BF3A8F">
          <w:rPr>
            <w:rFonts w:ascii="Times New Roman" w:hAnsi="Times New Roman" w:cs="Times New Roman"/>
            <w:sz w:val="28"/>
            <w:szCs w:val="28"/>
          </w:rPr>
          <w:t xml:space="preserve">счет 103 11 </w:t>
        </w:r>
      </w:hyperlink>
      <w:r w:rsidRPr="00BF3A8F">
        <w:rPr>
          <w:rFonts w:ascii="Times New Roman" w:hAnsi="Times New Roman" w:cs="Times New Roman"/>
          <w:sz w:val="28"/>
          <w:szCs w:val="28"/>
        </w:rPr>
        <w:t>"Земля - недвижимое имущество учреждения" по кадастровой стоимости.</w:t>
      </w:r>
    </w:p>
    <w:p w:rsidR="0099465C" w:rsidRDefault="00CE42FC" w:rsidP="007A07C3">
      <w:pPr>
        <w:pStyle w:val="Standard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E46C48" w:rsidRPr="00E46C48">
        <w:rPr>
          <w:rFonts w:eastAsiaTheme="minorHAnsi"/>
          <w:sz w:val="28"/>
          <w:szCs w:val="28"/>
          <w:lang w:eastAsia="en-US"/>
        </w:rPr>
        <w:t>.</w:t>
      </w:r>
      <w:r w:rsidR="007A07C3" w:rsidRPr="007A07C3"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>Дебиторская  задолженность по состоянию на 01.01.2016г. составляет 18,48 тыс.руб</w:t>
      </w:r>
      <w:r w:rsidR="007A07C3">
        <w:rPr>
          <w:sz w:val="28"/>
          <w:szCs w:val="28"/>
        </w:rPr>
        <w:t>.</w:t>
      </w:r>
      <w:r w:rsidR="007A07C3" w:rsidRPr="00BF3A8F">
        <w:rPr>
          <w:sz w:val="28"/>
          <w:szCs w:val="28"/>
        </w:rPr>
        <w:t xml:space="preserve"> , в том числе : 0,4 тыс. руб.</w:t>
      </w:r>
      <w:r w:rsidR="007A07C3"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 xml:space="preserve"> ОАО «Ростелеком»,</w:t>
      </w:r>
      <w:r w:rsidR="007A07C3"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 xml:space="preserve">4,91 тыс.руб . </w:t>
      </w:r>
      <w:r w:rsidR="007A07C3" w:rsidRPr="00BF3A8F">
        <w:rPr>
          <w:sz w:val="28"/>
          <w:szCs w:val="28"/>
        </w:rPr>
        <w:lastRenderedPageBreak/>
        <w:t>ПАО «Волгоградоблэлектро»,</w:t>
      </w:r>
      <w:r w:rsidR="007A07C3"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>1,57 тыс.</w:t>
      </w:r>
      <w:r w:rsidR="007A07C3">
        <w:rPr>
          <w:sz w:val="28"/>
          <w:szCs w:val="28"/>
        </w:rPr>
        <w:t xml:space="preserve">руб. </w:t>
      </w:r>
      <w:r w:rsidR="007A07C3" w:rsidRPr="00BF3A8F">
        <w:rPr>
          <w:sz w:val="28"/>
          <w:szCs w:val="28"/>
        </w:rPr>
        <w:t>ООО «Газпром межрегионгаз Волгоград»,</w:t>
      </w:r>
      <w:r w:rsidR="007A07C3"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>0,8 тыс.</w:t>
      </w:r>
      <w:r w:rsidR="007A07C3">
        <w:rPr>
          <w:sz w:val="28"/>
          <w:szCs w:val="28"/>
        </w:rPr>
        <w:t xml:space="preserve">руб . </w:t>
      </w:r>
      <w:r w:rsidR="007A07C3" w:rsidRPr="00BF3A8F">
        <w:rPr>
          <w:sz w:val="28"/>
          <w:szCs w:val="28"/>
        </w:rPr>
        <w:t>ООО «Ленинский Водоканал»,</w:t>
      </w:r>
      <w:r w:rsidR="007A07C3"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>2,56 тыс.руб. ПАО «Волгоградэнергосбыт»,</w:t>
      </w:r>
      <w:r w:rsidR="007A07C3"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>8,2 тыс.руб. по расчету пенсионный фонд и прочие</w:t>
      </w:r>
      <w:r w:rsidR="0099465C">
        <w:rPr>
          <w:sz w:val="28"/>
          <w:szCs w:val="28"/>
        </w:rPr>
        <w:t>.</w:t>
      </w:r>
    </w:p>
    <w:p w:rsidR="007A07C3" w:rsidRPr="00BF3A8F" w:rsidRDefault="0099465C" w:rsidP="0099465C">
      <w:pPr>
        <w:pStyle w:val="Standar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7A07C3" w:rsidRPr="00BF3A8F">
        <w:rPr>
          <w:sz w:val="28"/>
          <w:szCs w:val="28"/>
        </w:rPr>
        <w:t xml:space="preserve">а 01.01.2017 г. по данным бухгалтерского учета </w:t>
      </w:r>
      <w:r w:rsidR="000A20DA">
        <w:rPr>
          <w:sz w:val="28"/>
          <w:szCs w:val="28"/>
        </w:rPr>
        <w:t>уменьшилась на 3,55 тыс. руб. и</w:t>
      </w:r>
      <w:r w:rsidR="007A07C3" w:rsidRPr="00BF3A8F">
        <w:rPr>
          <w:sz w:val="28"/>
          <w:szCs w:val="28"/>
        </w:rPr>
        <w:t xml:space="preserve"> составляет 14,93 тыс.</w:t>
      </w:r>
      <w:r w:rsidR="000A20DA"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>руб., в том числе:</w:t>
      </w:r>
      <w:r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>1,24 тыс.руб. ОАО «Ростелеком»,</w:t>
      </w:r>
      <w:r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>4,39 тыс.руб . ПАО «Волгоградоблэлектро»,</w:t>
      </w:r>
      <w:r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>6,89 тыс.</w:t>
      </w:r>
      <w:r>
        <w:rPr>
          <w:sz w:val="28"/>
          <w:szCs w:val="28"/>
        </w:rPr>
        <w:t xml:space="preserve">руб. </w:t>
      </w:r>
      <w:r w:rsidR="007A07C3" w:rsidRPr="00BF3A8F">
        <w:rPr>
          <w:sz w:val="28"/>
          <w:szCs w:val="28"/>
        </w:rPr>
        <w:t>ООО «Газпром межрегионгаз Волгоград»,</w:t>
      </w:r>
      <w:r>
        <w:rPr>
          <w:sz w:val="28"/>
          <w:szCs w:val="28"/>
        </w:rPr>
        <w:t xml:space="preserve"> </w:t>
      </w:r>
      <w:r w:rsidR="007A07C3" w:rsidRPr="00BF3A8F">
        <w:rPr>
          <w:sz w:val="28"/>
          <w:szCs w:val="28"/>
        </w:rPr>
        <w:t>2,40 тыс. руб. ПАО «Волгоградэнергосбыт».</w:t>
      </w:r>
    </w:p>
    <w:p w:rsidR="00E46C48" w:rsidRPr="00865AEA" w:rsidRDefault="007A07C3" w:rsidP="00B2796B">
      <w:pPr>
        <w:pStyle w:val="Standard"/>
        <w:ind w:firstLine="709"/>
        <w:jc w:val="both"/>
        <w:rPr>
          <w:sz w:val="28"/>
          <w:szCs w:val="28"/>
        </w:rPr>
      </w:pPr>
      <w:r w:rsidRPr="00BF3A8F">
        <w:rPr>
          <w:sz w:val="28"/>
          <w:szCs w:val="28"/>
        </w:rPr>
        <w:t>Кредиторская задолженность по состоянию на 01.01.2016 г.  составляет 6,30 тыс.руб., в том числе:</w:t>
      </w:r>
      <w:r w:rsidR="0099465C">
        <w:rPr>
          <w:sz w:val="28"/>
          <w:szCs w:val="28"/>
        </w:rPr>
        <w:t xml:space="preserve"> </w:t>
      </w:r>
      <w:r w:rsidRPr="00BF3A8F">
        <w:rPr>
          <w:sz w:val="28"/>
          <w:szCs w:val="28"/>
        </w:rPr>
        <w:t xml:space="preserve">3,73 тыс.руб. </w:t>
      </w:r>
      <w:r w:rsidR="0099465C">
        <w:rPr>
          <w:sz w:val="28"/>
          <w:szCs w:val="28"/>
        </w:rPr>
        <w:t xml:space="preserve"> </w:t>
      </w:r>
      <w:r w:rsidRPr="00BF3A8F">
        <w:rPr>
          <w:sz w:val="28"/>
          <w:szCs w:val="28"/>
        </w:rPr>
        <w:t>АО «Газпромгазораспределение» -техническое обслуживание,</w:t>
      </w:r>
      <w:r w:rsidR="0099465C">
        <w:rPr>
          <w:sz w:val="28"/>
          <w:szCs w:val="28"/>
        </w:rPr>
        <w:t xml:space="preserve"> </w:t>
      </w:r>
      <w:r w:rsidRPr="00BF3A8F">
        <w:rPr>
          <w:sz w:val="28"/>
          <w:szCs w:val="28"/>
        </w:rPr>
        <w:t>2,57 тыс.руб. по расчету со</w:t>
      </w:r>
      <w:r>
        <w:rPr>
          <w:sz w:val="28"/>
          <w:szCs w:val="28"/>
        </w:rPr>
        <w:t xml:space="preserve">цстрах, ФОМС, пенсионный фонд и </w:t>
      </w:r>
      <w:r w:rsidRPr="00BF3A8F">
        <w:rPr>
          <w:sz w:val="28"/>
          <w:szCs w:val="28"/>
        </w:rPr>
        <w:t>т.д</w:t>
      </w:r>
      <w:r w:rsidR="00B2796B">
        <w:rPr>
          <w:sz w:val="28"/>
          <w:szCs w:val="28"/>
        </w:rPr>
        <w:t xml:space="preserve">., а </w:t>
      </w:r>
      <w:r w:rsidRPr="00BF3A8F">
        <w:rPr>
          <w:sz w:val="28"/>
          <w:szCs w:val="28"/>
        </w:rPr>
        <w:t>на 01.01.2017 г. задолженность не числится.</w:t>
      </w:r>
    </w:p>
    <w:bookmarkEnd w:id="0"/>
    <w:p w:rsidR="00396E0C" w:rsidRDefault="00396E0C" w:rsidP="004A5AB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59FC" w:rsidRDefault="004D59FC" w:rsidP="004D59F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8F5560" w:rsidRPr="008971EC" w:rsidRDefault="008F5560" w:rsidP="004A5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5560" w:rsidRDefault="009F24E3" w:rsidP="004A5A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A00A3">
        <w:rPr>
          <w:rFonts w:ascii="Times New Roman" w:hAnsi="Times New Roman" w:cs="Times New Roman"/>
          <w:b/>
          <w:sz w:val="28"/>
          <w:szCs w:val="28"/>
        </w:rPr>
        <w:t>Директору</w:t>
      </w:r>
      <w:r w:rsidR="008F5560" w:rsidRPr="008971EC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99465C">
        <w:rPr>
          <w:rFonts w:ascii="Times New Roman" w:hAnsi="Times New Roman" w:cs="Times New Roman"/>
          <w:b/>
          <w:sz w:val="28"/>
          <w:szCs w:val="28"/>
        </w:rPr>
        <w:t>Б</w:t>
      </w:r>
      <w:r w:rsidR="008F5560" w:rsidRPr="008971EC">
        <w:rPr>
          <w:rFonts w:ascii="Times New Roman" w:hAnsi="Times New Roman" w:cs="Times New Roman"/>
          <w:b/>
          <w:sz w:val="28"/>
          <w:szCs w:val="28"/>
        </w:rPr>
        <w:t>У</w:t>
      </w:r>
      <w:r w:rsidR="00EA00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796B" w:rsidRPr="00B2796B">
        <w:rPr>
          <w:rFonts w:ascii="Times New Roman" w:hAnsi="Times New Roman" w:cs="Times New Roman"/>
          <w:b/>
          <w:sz w:val="28"/>
          <w:szCs w:val="28"/>
        </w:rPr>
        <w:t>«Ленинский центр по работе с подростками и молодежью «Выбор»:</w:t>
      </w:r>
    </w:p>
    <w:p w:rsidR="00396E0C" w:rsidRPr="008971EC" w:rsidRDefault="00396E0C" w:rsidP="004A5A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5560" w:rsidRDefault="008F5560" w:rsidP="004A5A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1EC">
        <w:rPr>
          <w:rFonts w:ascii="Times New Roman" w:hAnsi="Times New Roman" w:cs="Times New Roman"/>
          <w:sz w:val="28"/>
          <w:szCs w:val="28"/>
        </w:rPr>
        <w:t xml:space="preserve">1. </w:t>
      </w:r>
      <w:r w:rsidR="009F24E3">
        <w:rPr>
          <w:rFonts w:ascii="Times New Roman" w:hAnsi="Times New Roman" w:cs="Times New Roman"/>
          <w:sz w:val="28"/>
          <w:szCs w:val="28"/>
        </w:rPr>
        <w:t>Принять меры по у</w:t>
      </w:r>
      <w:r w:rsidRPr="008971EC">
        <w:rPr>
          <w:rFonts w:ascii="Times New Roman" w:hAnsi="Times New Roman" w:cs="Times New Roman"/>
          <w:sz w:val="28"/>
          <w:szCs w:val="28"/>
        </w:rPr>
        <w:t>стран</w:t>
      </w:r>
      <w:r w:rsidR="009F24E3">
        <w:rPr>
          <w:rFonts w:ascii="Times New Roman" w:hAnsi="Times New Roman" w:cs="Times New Roman"/>
          <w:sz w:val="28"/>
          <w:szCs w:val="28"/>
        </w:rPr>
        <w:t>ению</w:t>
      </w:r>
      <w:r w:rsidRPr="008971EC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9F24E3">
        <w:rPr>
          <w:rFonts w:ascii="Times New Roman" w:hAnsi="Times New Roman" w:cs="Times New Roman"/>
          <w:sz w:val="28"/>
          <w:szCs w:val="28"/>
        </w:rPr>
        <w:t>й</w:t>
      </w:r>
      <w:r w:rsidRPr="008971EC">
        <w:rPr>
          <w:rFonts w:ascii="Times New Roman" w:hAnsi="Times New Roman" w:cs="Times New Roman"/>
          <w:sz w:val="28"/>
          <w:szCs w:val="28"/>
        </w:rPr>
        <w:t>, отраженны</w:t>
      </w:r>
      <w:r w:rsidR="009F24E3">
        <w:rPr>
          <w:rFonts w:ascii="Times New Roman" w:hAnsi="Times New Roman" w:cs="Times New Roman"/>
          <w:sz w:val="28"/>
          <w:szCs w:val="28"/>
        </w:rPr>
        <w:t>х</w:t>
      </w:r>
      <w:r w:rsidRPr="008971EC">
        <w:rPr>
          <w:rFonts w:ascii="Times New Roman" w:hAnsi="Times New Roman" w:cs="Times New Roman"/>
          <w:sz w:val="28"/>
          <w:szCs w:val="28"/>
        </w:rPr>
        <w:t xml:space="preserve"> в акте </w:t>
      </w:r>
      <w:r w:rsidR="008E1BE5">
        <w:rPr>
          <w:rFonts w:ascii="Times New Roman" w:hAnsi="Times New Roman" w:cs="Times New Roman"/>
          <w:sz w:val="28"/>
          <w:szCs w:val="28"/>
        </w:rPr>
        <w:t>проверки</w:t>
      </w:r>
      <w:r w:rsidRPr="008971EC">
        <w:rPr>
          <w:rFonts w:ascii="Times New Roman" w:hAnsi="Times New Roman" w:cs="Times New Roman"/>
          <w:sz w:val="28"/>
          <w:szCs w:val="28"/>
        </w:rPr>
        <w:t xml:space="preserve"> от </w:t>
      </w:r>
      <w:r w:rsidR="002924BC">
        <w:rPr>
          <w:rFonts w:ascii="Times New Roman" w:hAnsi="Times New Roman" w:cs="Times New Roman"/>
          <w:sz w:val="28"/>
          <w:szCs w:val="28"/>
        </w:rPr>
        <w:t>22.02.2017 г</w:t>
      </w:r>
      <w:r w:rsidRPr="008971EC">
        <w:rPr>
          <w:rFonts w:ascii="Times New Roman" w:hAnsi="Times New Roman" w:cs="Times New Roman"/>
          <w:sz w:val="28"/>
          <w:szCs w:val="28"/>
        </w:rPr>
        <w:t>.</w:t>
      </w:r>
      <w:r w:rsidR="00A85C45">
        <w:rPr>
          <w:rFonts w:ascii="Times New Roman" w:hAnsi="Times New Roman" w:cs="Times New Roman"/>
          <w:sz w:val="28"/>
          <w:szCs w:val="28"/>
        </w:rPr>
        <w:t xml:space="preserve"> №</w:t>
      </w:r>
      <w:r w:rsidR="002924BC">
        <w:rPr>
          <w:rFonts w:ascii="Times New Roman" w:hAnsi="Times New Roman" w:cs="Times New Roman"/>
          <w:sz w:val="28"/>
          <w:szCs w:val="28"/>
        </w:rPr>
        <w:t>3/200</w:t>
      </w:r>
      <w:r w:rsidR="00A85C45">
        <w:rPr>
          <w:rFonts w:ascii="Times New Roman" w:hAnsi="Times New Roman" w:cs="Times New Roman"/>
          <w:sz w:val="28"/>
          <w:szCs w:val="28"/>
        </w:rPr>
        <w:t>.</w:t>
      </w:r>
    </w:p>
    <w:p w:rsidR="00ED2D8E" w:rsidRPr="000227DC" w:rsidRDefault="006778F9" w:rsidP="000227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30773">
        <w:rPr>
          <w:rFonts w:ascii="Times New Roman" w:hAnsi="Times New Roman" w:cs="Times New Roman"/>
          <w:bCs/>
          <w:sz w:val="28"/>
          <w:szCs w:val="28"/>
        </w:rPr>
        <w:t xml:space="preserve">В соответствии с Приказом МФ РФ </w:t>
      </w:r>
      <w:r w:rsidRPr="00730773">
        <w:rPr>
          <w:rFonts w:ascii="Times New Roman" w:hAnsi="Times New Roman" w:cs="Times New Roman"/>
          <w:sz w:val="28"/>
          <w:szCs w:val="28"/>
        </w:rPr>
        <w:t xml:space="preserve">от 30 марта  2015 г. № 52н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0773">
        <w:rPr>
          <w:rFonts w:ascii="Times New Roman" w:eastAsia="Times New Roman" w:hAnsi="Times New Roman" w:cs="Times New Roman"/>
          <w:sz w:val="28"/>
          <w:szCs w:val="28"/>
        </w:rPr>
        <w:t xml:space="preserve">заполнять все предусмотренные регистры в бухгалтерских документах, в том числе: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778F9">
        <w:rPr>
          <w:rFonts w:ascii="Times New Roman" w:hAnsi="Times New Roman" w:cs="Times New Roman"/>
          <w:sz w:val="28"/>
          <w:szCs w:val="28"/>
        </w:rPr>
        <w:t>арточк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6778F9">
        <w:rPr>
          <w:rFonts w:ascii="Times New Roman" w:hAnsi="Times New Roman" w:cs="Times New Roman"/>
          <w:sz w:val="28"/>
          <w:szCs w:val="28"/>
        </w:rPr>
        <w:t>-справк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6778F9">
        <w:rPr>
          <w:rFonts w:ascii="Times New Roman" w:hAnsi="Times New Roman" w:cs="Times New Roman"/>
          <w:sz w:val="28"/>
          <w:szCs w:val="28"/>
        </w:rPr>
        <w:t xml:space="preserve"> по заработной плате</w:t>
      </w:r>
      <w:r w:rsidR="000227DC">
        <w:rPr>
          <w:rFonts w:ascii="Times New Roman" w:hAnsi="Times New Roman" w:cs="Times New Roman"/>
          <w:sz w:val="28"/>
          <w:szCs w:val="28"/>
        </w:rPr>
        <w:t>.</w:t>
      </w:r>
      <w:bookmarkStart w:id="1" w:name="sub_10403"/>
    </w:p>
    <w:bookmarkEnd w:id="1"/>
    <w:p w:rsidR="00527651" w:rsidRDefault="00125123" w:rsidP="004A5A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527651" w:rsidRPr="0073077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0227D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0227DC" w:rsidRPr="00FD57FB">
        <w:rPr>
          <w:rFonts w:ascii="Times New Roman" w:hAnsi="Times New Roman" w:cs="Times New Roman"/>
          <w:sz w:val="28"/>
          <w:szCs w:val="28"/>
        </w:rPr>
        <w:t xml:space="preserve"> п. 53 Приказа </w:t>
      </w:r>
      <w:r w:rsidR="000227DC">
        <w:rPr>
          <w:rFonts w:ascii="Times New Roman" w:hAnsi="Times New Roman" w:cs="Times New Roman"/>
          <w:sz w:val="28"/>
          <w:szCs w:val="28"/>
        </w:rPr>
        <w:t>№</w:t>
      </w:r>
      <w:r w:rsidR="000227DC" w:rsidRPr="00FD57FB">
        <w:rPr>
          <w:rFonts w:ascii="Times New Roman" w:hAnsi="Times New Roman" w:cs="Times New Roman"/>
          <w:sz w:val="28"/>
          <w:szCs w:val="28"/>
        </w:rPr>
        <w:t>157н, п. 5 Приказа № 162н и ОКОФ</w:t>
      </w:r>
      <w:r w:rsidR="000227DC">
        <w:rPr>
          <w:rFonts w:ascii="Times New Roman" w:hAnsi="Times New Roman" w:cs="Times New Roman"/>
          <w:sz w:val="28"/>
          <w:szCs w:val="28"/>
        </w:rPr>
        <w:t xml:space="preserve"> основные средства на общую сумму 120,99 тыс. руб.  </w:t>
      </w:r>
      <w:r w:rsidR="000227DC" w:rsidRPr="00E869D7">
        <w:rPr>
          <w:rFonts w:ascii="Times New Roman" w:hAnsi="Times New Roman" w:cs="Times New Roman"/>
          <w:sz w:val="28"/>
          <w:szCs w:val="28"/>
        </w:rPr>
        <w:t>отнес</w:t>
      </w:r>
      <w:r w:rsidR="000227DC">
        <w:rPr>
          <w:rFonts w:ascii="Times New Roman" w:hAnsi="Times New Roman" w:cs="Times New Roman"/>
          <w:sz w:val="28"/>
          <w:szCs w:val="28"/>
        </w:rPr>
        <w:t>ти</w:t>
      </w:r>
      <w:r w:rsidR="000227DC" w:rsidRPr="00E869D7">
        <w:rPr>
          <w:rFonts w:ascii="Times New Roman" w:hAnsi="Times New Roman" w:cs="Times New Roman"/>
          <w:sz w:val="28"/>
          <w:szCs w:val="28"/>
        </w:rPr>
        <w:t xml:space="preserve"> на соответствующие счета бюджетного учета</w:t>
      </w:r>
      <w:r w:rsidR="000227DC">
        <w:rPr>
          <w:rFonts w:ascii="Times New Roman" w:hAnsi="Times New Roman" w:cs="Times New Roman"/>
          <w:sz w:val="28"/>
          <w:szCs w:val="28"/>
        </w:rPr>
        <w:t>.</w:t>
      </w:r>
    </w:p>
    <w:p w:rsidR="00CA656F" w:rsidRDefault="000227DC" w:rsidP="000227DC">
      <w:pPr>
        <w:pStyle w:val="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676D10">
        <w:rPr>
          <w:rFonts w:ascii="Times New Roman" w:hAnsi="Times New Roman"/>
          <w:b w:val="0"/>
          <w:sz w:val="28"/>
          <w:szCs w:val="28"/>
        </w:rPr>
        <w:t>4.</w:t>
      </w:r>
      <w:r w:rsidR="00CA656F">
        <w:rPr>
          <w:rFonts w:ascii="Times New Roman" w:hAnsi="Times New Roman"/>
          <w:b w:val="0"/>
          <w:sz w:val="28"/>
          <w:szCs w:val="28"/>
        </w:rPr>
        <w:t xml:space="preserve"> </w:t>
      </w:r>
      <w:r w:rsidR="000A20DA">
        <w:rPr>
          <w:rFonts w:ascii="Times New Roman" w:hAnsi="Times New Roman"/>
          <w:b w:val="0"/>
          <w:sz w:val="28"/>
          <w:szCs w:val="28"/>
        </w:rPr>
        <w:t xml:space="preserve">Внести </w:t>
      </w:r>
      <w:r w:rsidR="00CA656F">
        <w:rPr>
          <w:rFonts w:ascii="Times New Roman" w:hAnsi="Times New Roman"/>
          <w:b w:val="0"/>
          <w:sz w:val="28"/>
          <w:szCs w:val="28"/>
        </w:rPr>
        <w:t xml:space="preserve">изменения в кадастровую стоимость земельных участков состоящих на балансе учреждения, </w:t>
      </w:r>
      <w:r w:rsidR="00CA656F">
        <w:rPr>
          <w:rFonts w:ascii="Times New Roman" w:hAnsi="Times New Roman"/>
          <w:b w:val="0"/>
          <w:sz w:val="28"/>
          <w:szCs w:val="28"/>
          <w:lang w:eastAsia="en-US"/>
        </w:rPr>
        <w:t>с</w:t>
      </w:r>
      <w:r w:rsidR="00CA656F" w:rsidRPr="00BF3A8F">
        <w:rPr>
          <w:rFonts w:ascii="Times New Roman" w:hAnsi="Times New Roman"/>
          <w:b w:val="0"/>
          <w:sz w:val="28"/>
          <w:szCs w:val="28"/>
          <w:lang w:eastAsia="en-US"/>
        </w:rPr>
        <w:t>огласно данных Единого государственного реестра недвижимости</w:t>
      </w:r>
      <w:r w:rsidR="000A20DA">
        <w:rPr>
          <w:rFonts w:ascii="Times New Roman" w:hAnsi="Times New Roman"/>
          <w:b w:val="0"/>
          <w:sz w:val="28"/>
          <w:szCs w:val="28"/>
          <w:lang w:eastAsia="en-US"/>
        </w:rPr>
        <w:t xml:space="preserve"> и в дальнейшем не допускать расхождений с данными ЕГРН</w:t>
      </w:r>
      <w:r w:rsidR="00CA656F">
        <w:rPr>
          <w:rFonts w:ascii="Times New Roman" w:hAnsi="Times New Roman"/>
          <w:b w:val="0"/>
          <w:sz w:val="28"/>
          <w:szCs w:val="28"/>
          <w:lang w:eastAsia="en-US"/>
        </w:rPr>
        <w:t>.</w:t>
      </w:r>
    </w:p>
    <w:p w:rsidR="000227DC" w:rsidRPr="00BF3A8F" w:rsidRDefault="00CA656F" w:rsidP="000227DC">
      <w:pPr>
        <w:pStyle w:val="1"/>
        <w:ind w:firstLine="709"/>
        <w:jc w:val="both"/>
        <w:rPr>
          <w:rFonts w:ascii="Times New Roman" w:hAnsi="Times New Roman"/>
          <w:b w:val="0"/>
          <w:sz w:val="28"/>
          <w:szCs w:val="28"/>
          <w:lang w:eastAsia="en-US"/>
        </w:rPr>
      </w:pPr>
      <w:r>
        <w:rPr>
          <w:rFonts w:ascii="Times New Roman" w:hAnsi="Times New Roman"/>
          <w:b w:val="0"/>
          <w:sz w:val="28"/>
          <w:szCs w:val="28"/>
        </w:rPr>
        <w:t>5.</w:t>
      </w:r>
      <w:r w:rsidR="000227DC" w:rsidRPr="00676D10">
        <w:rPr>
          <w:rFonts w:ascii="Times New Roman" w:hAnsi="Times New Roman"/>
          <w:b w:val="0"/>
          <w:sz w:val="28"/>
          <w:szCs w:val="28"/>
        </w:rPr>
        <w:t xml:space="preserve"> </w:t>
      </w:r>
      <w:r w:rsidR="000227DC" w:rsidRPr="00676D10">
        <w:rPr>
          <w:rFonts w:ascii="Times New Roman" w:hAnsi="Times New Roman"/>
          <w:b w:val="0"/>
          <w:kern w:val="0"/>
          <w:sz w:val="28"/>
          <w:szCs w:val="28"/>
        </w:rPr>
        <w:t>В</w:t>
      </w:r>
      <w:r w:rsidR="00676D10" w:rsidRPr="00676D10">
        <w:rPr>
          <w:rFonts w:ascii="Times New Roman" w:hAnsi="Times New Roman"/>
          <w:b w:val="0"/>
          <w:kern w:val="0"/>
          <w:sz w:val="28"/>
          <w:szCs w:val="28"/>
        </w:rPr>
        <w:t xml:space="preserve"> </w:t>
      </w:r>
      <w:r w:rsidR="00676D10" w:rsidRPr="00676D10">
        <w:rPr>
          <w:rFonts w:ascii="Times New Roman" w:hAnsi="Times New Roman"/>
          <w:b w:val="0"/>
          <w:sz w:val="28"/>
          <w:szCs w:val="28"/>
        </w:rPr>
        <w:t>соответствии</w:t>
      </w:r>
      <w:r w:rsidR="00676D10">
        <w:rPr>
          <w:rFonts w:ascii="Times New Roman" w:hAnsi="Times New Roman"/>
          <w:b w:val="0"/>
          <w:kern w:val="0"/>
          <w:sz w:val="28"/>
          <w:szCs w:val="28"/>
        </w:rPr>
        <w:t xml:space="preserve"> с </w:t>
      </w:r>
      <w:r w:rsidR="000227DC">
        <w:rPr>
          <w:rFonts w:ascii="Times New Roman" w:hAnsi="Times New Roman"/>
          <w:b w:val="0"/>
          <w:kern w:val="0"/>
          <w:sz w:val="28"/>
          <w:szCs w:val="28"/>
        </w:rPr>
        <w:t xml:space="preserve"> </w:t>
      </w:r>
      <w:r w:rsidR="000227DC" w:rsidRPr="007A07C3">
        <w:rPr>
          <w:rFonts w:ascii="Times New Roman" w:hAnsi="Times New Roman"/>
          <w:b w:val="0"/>
          <w:kern w:val="0"/>
          <w:sz w:val="28"/>
          <w:szCs w:val="28"/>
        </w:rPr>
        <w:t xml:space="preserve"> </w:t>
      </w:r>
      <w:hyperlink r:id="rId14" w:history="1">
        <w:r w:rsidR="00676D10" w:rsidRPr="00676D10">
          <w:rPr>
            <w:rFonts w:ascii="Times New Roman" w:hAnsi="Times New Roman"/>
            <w:b w:val="0"/>
            <w:sz w:val="28"/>
            <w:szCs w:val="28"/>
          </w:rPr>
          <w:t>п. 333</w:t>
        </w:r>
      </w:hyperlink>
      <w:r w:rsidR="00676D10">
        <w:rPr>
          <w:rFonts w:ascii="Times New Roman" w:hAnsi="Times New Roman"/>
          <w:b w:val="0"/>
          <w:sz w:val="28"/>
          <w:szCs w:val="28"/>
        </w:rPr>
        <w:t xml:space="preserve"> Инструкции N 157н и </w:t>
      </w:r>
      <w:r w:rsidR="00676D10" w:rsidRPr="00676D10">
        <w:rPr>
          <w:rFonts w:ascii="Times New Roman" w:hAnsi="Times New Roman"/>
          <w:b w:val="0"/>
          <w:sz w:val="28"/>
          <w:szCs w:val="28"/>
        </w:rPr>
        <w:t xml:space="preserve"> </w:t>
      </w:r>
      <w:hyperlink r:id="rId15" w:history="1">
        <w:r w:rsidR="00676D10" w:rsidRPr="00676D10">
          <w:rPr>
            <w:rFonts w:ascii="Times New Roman" w:hAnsi="Times New Roman"/>
            <w:b w:val="0"/>
            <w:sz w:val="28"/>
            <w:szCs w:val="28"/>
          </w:rPr>
          <w:t>письмо</w:t>
        </w:r>
      </w:hyperlink>
      <w:r w:rsidR="00676D10">
        <w:rPr>
          <w:rFonts w:ascii="Times New Roman" w:hAnsi="Times New Roman"/>
          <w:b w:val="0"/>
          <w:sz w:val="28"/>
          <w:szCs w:val="28"/>
        </w:rPr>
        <w:t>м</w:t>
      </w:r>
      <w:r w:rsidR="00676D10" w:rsidRPr="00676D10">
        <w:rPr>
          <w:rFonts w:ascii="Times New Roman" w:hAnsi="Times New Roman"/>
          <w:b w:val="0"/>
          <w:sz w:val="28"/>
          <w:szCs w:val="28"/>
        </w:rPr>
        <w:t xml:space="preserve"> Минфина России от 24.04.2015 N 02-05-10/23911</w:t>
      </w:r>
      <w:r w:rsidR="00676D10">
        <w:rPr>
          <w:rFonts w:ascii="Times New Roman" w:hAnsi="Times New Roman"/>
          <w:b w:val="0"/>
          <w:sz w:val="28"/>
          <w:szCs w:val="28"/>
        </w:rPr>
        <w:t xml:space="preserve"> </w:t>
      </w:r>
      <w:r w:rsidR="000227DC" w:rsidRPr="007A07C3">
        <w:rPr>
          <w:rFonts w:ascii="Times New Roman" w:hAnsi="Times New Roman"/>
          <w:b w:val="0"/>
          <w:sz w:val="28"/>
          <w:szCs w:val="28"/>
          <w:lang w:eastAsia="en-US"/>
        </w:rPr>
        <w:t xml:space="preserve">земельный участок, </w:t>
      </w:r>
      <w:r w:rsidR="000227DC" w:rsidRPr="007A07C3">
        <w:rPr>
          <w:rFonts w:ascii="Times New Roman" w:hAnsi="Times New Roman"/>
          <w:b w:val="0"/>
          <w:kern w:val="0"/>
          <w:sz w:val="28"/>
          <w:szCs w:val="28"/>
        </w:rPr>
        <w:t>используемый на праве оперативного управления (</w:t>
      </w:r>
      <w:r w:rsidR="000227DC" w:rsidRPr="007A07C3">
        <w:rPr>
          <w:rFonts w:ascii="Times New Roman" w:hAnsi="Times New Roman"/>
          <w:b w:val="0"/>
          <w:sz w:val="28"/>
          <w:szCs w:val="28"/>
          <w:lang w:eastAsia="en-US"/>
        </w:rPr>
        <w:t>расположенный по адресу: г.Ленинск, ул.</w:t>
      </w:r>
      <w:r w:rsidR="000227DC" w:rsidRPr="007A07C3">
        <w:rPr>
          <w:rFonts w:ascii="Times New Roman" w:hAnsi="Times New Roman"/>
          <w:b w:val="0"/>
          <w:kern w:val="0"/>
          <w:sz w:val="28"/>
          <w:szCs w:val="28"/>
        </w:rPr>
        <w:t xml:space="preserve"> </w:t>
      </w:r>
      <w:r w:rsidR="000227DC" w:rsidRPr="007A07C3">
        <w:rPr>
          <w:rFonts w:ascii="Times New Roman" w:hAnsi="Times New Roman"/>
          <w:b w:val="0"/>
          <w:sz w:val="28"/>
          <w:szCs w:val="28"/>
          <w:lang w:eastAsia="en-US"/>
        </w:rPr>
        <w:t>Кооперативная,20), балансовой стоимостью  452,338 тыс. руб</w:t>
      </w:r>
      <w:r w:rsidR="000227DC" w:rsidRPr="00BF3A8F">
        <w:rPr>
          <w:rFonts w:ascii="Times New Roman" w:hAnsi="Times New Roman"/>
          <w:b w:val="0"/>
          <w:sz w:val="28"/>
          <w:szCs w:val="28"/>
          <w:lang w:eastAsia="en-US"/>
        </w:rPr>
        <w:t>.</w:t>
      </w:r>
      <w:r w:rsidR="00676D10">
        <w:rPr>
          <w:rFonts w:ascii="Times New Roman" w:hAnsi="Times New Roman"/>
          <w:b w:val="0"/>
          <w:sz w:val="28"/>
          <w:szCs w:val="28"/>
          <w:lang w:eastAsia="en-US"/>
        </w:rPr>
        <w:t xml:space="preserve"> учитывать </w:t>
      </w:r>
      <w:r w:rsidR="00676D10" w:rsidRPr="00676D10">
        <w:rPr>
          <w:rFonts w:ascii="Times New Roman" w:hAnsi="Times New Roman"/>
          <w:b w:val="0"/>
          <w:sz w:val="28"/>
          <w:szCs w:val="28"/>
        </w:rPr>
        <w:t xml:space="preserve">на забалансовом </w:t>
      </w:r>
      <w:hyperlink r:id="rId16" w:history="1">
        <w:r w:rsidR="00676D10" w:rsidRPr="00676D10">
          <w:rPr>
            <w:rFonts w:ascii="Times New Roman" w:hAnsi="Times New Roman"/>
            <w:b w:val="0"/>
            <w:sz w:val="28"/>
            <w:szCs w:val="28"/>
          </w:rPr>
          <w:t>счете 01</w:t>
        </w:r>
      </w:hyperlink>
      <w:r w:rsidR="00676D10" w:rsidRPr="00676D10">
        <w:rPr>
          <w:rFonts w:ascii="Times New Roman" w:hAnsi="Times New Roman"/>
          <w:b w:val="0"/>
          <w:sz w:val="28"/>
          <w:szCs w:val="28"/>
        </w:rPr>
        <w:t xml:space="preserve"> "Имущество, полученное в пользование"</w:t>
      </w:r>
      <w:r w:rsidR="000A20DA">
        <w:rPr>
          <w:rFonts w:ascii="Times New Roman" w:hAnsi="Times New Roman"/>
          <w:b w:val="0"/>
          <w:sz w:val="28"/>
          <w:szCs w:val="28"/>
        </w:rPr>
        <w:t>, до оформления свидетельства государственной регистрации</w:t>
      </w:r>
      <w:r w:rsidR="00676D10">
        <w:rPr>
          <w:rFonts w:ascii="Times New Roman" w:hAnsi="Times New Roman"/>
          <w:b w:val="0"/>
          <w:sz w:val="28"/>
          <w:szCs w:val="28"/>
        </w:rPr>
        <w:t>.</w:t>
      </w:r>
    </w:p>
    <w:p w:rsidR="00864BB8" w:rsidRPr="004D59FC" w:rsidRDefault="006A6884" w:rsidP="004D59FC">
      <w:pPr>
        <w:pStyle w:val="a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76D10">
        <w:rPr>
          <w:sz w:val="28"/>
          <w:szCs w:val="28"/>
        </w:rPr>
        <w:t>.</w:t>
      </w:r>
      <w:r w:rsidR="008F5560" w:rsidRPr="004A5ABA">
        <w:rPr>
          <w:sz w:val="28"/>
          <w:szCs w:val="28"/>
        </w:rPr>
        <w:t xml:space="preserve">   Бухгалтерский учет вести в соответствии с Приказами №157н и  № 162н.</w:t>
      </w:r>
      <w:r w:rsidR="008F5560" w:rsidRPr="003C0CFC">
        <w:rPr>
          <w:szCs w:val="28"/>
        </w:rPr>
        <w:t xml:space="preserve"> </w:t>
      </w:r>
      <w:r w:rsidR="008F5560" w:rsidRPr="008971EC">
        <w:rPr>
          <w:szCs w:val="28"/>
        </w:rPr>
        <w:t xml:space="preserve"> </w:t>
      </w:r>
      <w:r w:rsidR="004A5ABA">
        <w:rPr>
          <w:sz w:val="28"/>
          <w:szCs w:val="28"/>
        </w:rPr>
        <w:t>Не допускать увеличение дебиторской и кредиторской задолженности.</w:t>
      </w:r>
    </w:p>
    <w:p w:rsidR="0099191B" w:rsidRDefault="0099191B" w:rsidP="004A5ABA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8F5560" w:rsidRPr="00B34403" w:rsidRDefault="00B93E8B" w:rsidP="004A5ABA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Председатель</w:t>
      </w:r>
      <w:r w:rsidR="004D59F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F5560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="008F5560" w:rsidRPr="00B34403">
        <w:rPr>
          <w:rFonts w:ascii="Times New Roman" w:eastAsia="Times New Roman" w:hAnsi="Times New Roman" w:cs="Times New Roman"/>
          <w:spacing w:val="-2"/>
          <w:sz w:val="28"/>
          <w:szCs w:val="28"/>
        </w:rPr>
        <w:t>онтрольно-счетной палаты</w:t>
      </w:r>
    </w:p>
    <w:p w:rsidR="008F5560" w:rsidRPr="00B34403" w:rsidRDefault="008F5560" w:rsidP="004A5A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440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B34403">
        <w:rPr>
          <w:rFonts w:ascii="Times New Roman" w:hAnsi="Times New Roman" w:cs="Times New Roman"/>
          <w:sz w:val="28"/>
          <w:szCs w:val="28"/>
        </w:rPr>
        <w:tab/>
      </w:r>
      <w:r w:rsidRPr="00B34403">
        <w:rPr>
          <w:rFonts w:ascii="Times New Roman" w:hAnsi="Times New Roman" w:cs="Times New Roman"/>
          <w:sz w:val="28"/>
          <w:szCs w:val="28"/>
        </w:rPr>
        <w:tab/>
      </w:r>
      <w:r w:rsidRPr="00B34403">
        <w:rPr>
          <w:rFonts w:ascii="Times New Roman" w:hAnsi="Times New Roman" w:cs="Times New Roman"/>
          <w:sz w:val="28"/>
          <w:szCs w:val="28"/>
        </w:rPr>
        <w:tab/>
      </w:r>
      <w:r w:rsidRPr="00B3440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B93E8B">
        <w:rPr>
          <w:rFonts w:ascii="Times New Roman" w:hAnsi="Times New Roman" w:cs="Times New Roman"/>
          <w:sz w:val="28"/>
          <w:szCs w:val="28"/>
        </w:rPr>
        <w:t>Т.В. Мололкина</w:t>
      </w:r>
    </w:p>
    <w:sectPr w:rsidR="008F5560" w:rsidRPr="00B34403" w:rsidSect="00396E0C">
      <w:footerReference w:type="default" r:id="rId17"/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1F8E" w:rsidRDefault="009E1F8E" w:rsidP="006F5DFA">
      <w:pPr>
        <w:spacing w:after="0" w:line="240" w:lineRule="auto"/>
      </w:pPr>
      <w:r>
        <w:separator/>
      </w:r>
    </w:p>
  </w:endnote>
  <w:endnote w:type="continuationSeparator" w:id="1">
    <w:p w:rsidR="009E1F8E" w:rsidRDefault="009E1F8E" w:rsidP="006F5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69052"/>
      <w:docPartObj>
        <w:docPartGallery w:val="Page Numbers (Bottom of Page)"/>
        <w:docPartUnique/>
      </w:docPartObj>
    </w:sdtPr>
    <w:sdtContent>
      <w:p w:rsidR="006F5DFA" w:rsidRDefault="006F5DFA">
        <w:pPr>
          <w:pStyle w:val="af1"/>
          <w:jc w:val="right"/>
        </w:pPr>
      </w:p>
      <w:p w:rsidR="006F5DFA" w:rsidRDefault="006F7C3F">
        <w:pPr>
          <w:pStyle w:val="af1"/>
          <w:jc w:val="right"/>
        </w:pPr>
        <w:fldSimple w:instr=" PAGE   \* MERGEFORMAT ">
          <w:r w:rsidR="004D59FC">
            <w:rPr>
              <w:noProof/>
            </w:rPr>
            <w:t>1</w:t>
          </w:r>
        </w:fldSimple>
      </w:p>
    </w:sdtContent>
  </w:sdt>
  <w:p w:rsidR="006F5DFA" w:rsidRDefault="006F5DFA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1F8E" w:rsidRDefault="009E1F8E" w:rsidP="006F5DFA">
      <w:pPr>
        <w:spacing w:after="0" w:line="240" w:lineRule="auto"/>
      </w:pPr>
      <w:r>
        <w:separator/>
      </w:r>
    </w:p>
  </w:footnote>
  <w:footnote w:type="continuationSeparator" w:id="1">
    <w:p w:rsidR="009E1F8E" w:rsidRDefault="009E1F8E" w:rsidP="006F5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66EC2"/>
    <w:multiLevelType w:val="hybridMultilevel"/>
    <w:tmpl w:val="D38AEB6E"/>
    <w:lvl w:ilvl="0" w:tplc="B9325D9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1B656D"/>
    <w:multiLevelType w:val="hybridMultilevel"/>
    <w:tmpl w:val="1B4A6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C454704"/>
    <w:multiLevelType w:val="hybridMultilevel"/>
    <w:tmpl w:val="41108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5560"/>
    <w:rsid w:val="00006427"/>
    <w:rsid w:val="000227DC"/>
    <w:rsid w:val="00045D5B"/>
    <w:rsid w:val="000A20DA"/>
    <w:rsid w:val="000B4C6A"/>
    <w:rsid w:val="000F258E"/>
    <w:rsid w:val="000F7C19"/>
    <w:rsid w:val="00125123"/>
    <w:rsid w:val="00175119"/>
    <w:rsid w:val="001D4956"/>
    <w:rsid w:val="001D53BD"/>
    <w:rsid w:val="001E5686"/>
    <w:rsid w:val="00204C68"/>
    <w:rsid w:val="002226E9"/>
    <w:rsid w:val="002408A5"/>
    <w:rsid w:val="00290775"/>
    <w:rsid w:val="002919AF"/>
    <w:rsid w:val="002924BC"/>
    <w:rsid w:val="00396E0C"/>
    <w:rsid w:val="003B3CB9"/>
    <w:rsid w:val="003C0CFC"/>
    <w:rsid w:val="003E49DD"/>
    <w:rsid w:val="003E5ABE"/>
    <w:rsid w:val="004109C4"/>
    <w:rsid w:val="00464591"/>
    <w:rsid w:val="00483271"/>
    <w:rsid w:val="00497062"/>
    <w:rsid w:val="004A5ABA"/>
    <w:rsid w:val="004D59FC"/>
    <w:rsid w:val="004F42B1"/>
    <w:rsid w:val="00505239"/>
    <w:rsid w:val="00516717"/>
    <w:rsid w:val="00527651"/>
    <w:rsid w:val="005618B1"/>
    <w:rsid w:val="005D20E6"/>
    <w:rsid w:val="005E7AA4"/>
    <w:rsid w:val="006020CC"/>
    <w:rsid w:val="00633967"/>
    <w:rsid w:val="00642F17"/>
    <w:rsid w:val="006522AB"/>
    <w:rsid w:val="00676D10"/>
    <w:rsid w:val="006778F9"/>
    <w:rsid w:val="006A083E"/>
    <w:rsid w:val="006A6884"/>
    <w:rsid w:val="006A7F08"/>
    <w:rsid w:val="006F5DFA"/>
    <w:rsid w:val="006F7C3F"/>
    <w:rsid w:val="00723217"/>
    <w:rsid w:val="00730383"/>
    <w:rsid w:val="00730773"/>
    <w:rsid w:val="00782579"/>
    <w:rsid w:val="007A07C3"/>
    <w:rsid w:val="007F54B5"/>
    <w:rsid w:val="00864BB8"/>
    <w:rsid w:val="008656EB"/>
    <w:rsid w:val="00865AEA"/>
    <w:rsid w:val="00877346"/>
    <w:rsid w:val="008C2FA6"/>
    <w:rsid w:val="008E1BE5"/>
    <w:rsid w:val="008F5560"/>
    <w:rsid w:val="00941222"/>
    <w:rsid w:val="0096173B"/>
    <w:rsid w:val="0099191B"/>
    <w:rsid w:val="0099465C"/>
    <w:rsid w:val="009E1F8E"/>
    <w:rsid w:val="009E2329"/>
    <w:rsid w:val="009F24E3"/>
    <w:rsid w:val="00A01D56"/>
    <w:rsid w:val="00A50BAA"/>
    <w:rsid w:val="00A85C45"/>
    <w:rsid w:val="00AC55C4"/>
    <w:rsid w:val="00B11411"/>
    <w:rsid w:val="00B2796B"/>
    <w:rsid w:val="00B93E8B"/>
    <w:rsid w:val="00BA7896"/>
    <w:rsid w:val="00BC0249"/>
    <w:rsid w:val="00BC3EFE"/>
    <w:rsid w:val="00BC696E"/>
    <w:rsid w:val="00C1684C"/>
    <w:rsid w:val="00C368A1"/>
    <w:rsid w:val="00CA656F"/>
    <w:rsid w:val="00CA69A5"/>
    <w:rsid w:val="00CC4D59"/>
    <w:rsid w:val="00CC53B7"/>
    <w:rsid w:val="00CE42FC"/>
    <w:rsid w:val="00CF25DD"/>
    <w:rsid w:val="00D01BDE"/>
    <w:rsid w:val="00D22062"/>
    <w:rsid w:val="00D26BE0"/>
    <w:rsid w:val="00D54C00"/>
    <w:rsid w:val="00D67E45"/>
    <w:rsid w:val="00DA3AD6"/>
    <w:rsid w:val="00DE31E6"/>
    <w:rsid w:val="00DE4413"/>
    <w:rsid w:val="00DE6889"/>
    <w:rsid w:val="00E135CD"/>
    <w:rsid w:val="00E34A35"/>
    <w:rsid w:val="00E46C48"/>
    <w:rsid w:val="00E8227D"/>
    <w:rsid w:val="00E869D7"/>
    <w:rsid w:val="00EA00A3"/>
    <w:rsid w:val="00EB270A"/>
    <w:rsid w:val="00ED2D8E"/>
    <w:rsid w:val="00ED4C5C"/>
    <w:rsid w:val="00F341C2"/>
    <w:rsid w:val="00F7033E"/>
    <w:rsid w:val="00FD57FB"/>
    <w:rsid w:val="00FE35B4"/>
    <w:rsid w:val="00FF6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56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A07C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8F556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8F5560"/>
    <w:pPr>
      <w:ind w:left="720"/>
      <w:contextualSpacing/>
    </w:pPr>
  </w:style>
  <w:style w:type="paragraph" w:styleId="a5">
    <w:name w:val="Subtitle"/>
    <w:basedOn w:val="a"/>
    <w:next w:val="a6"/>
    <w:link w:val="a7"/>
    <w:qFormat/>
    <w:rsid w:val="008F5560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7">
    <w:name w:val="Подзаголовок Знак"/>
    <w:basedOn w:val="a0"/>
    <w:link w:val="a5"/>
    <w:uiPriority w:val="11"/>
    <w:rsid w:val="008F5560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8">
    <w:name w:val="No Spacing"/>
    <w:uiPriority w:val="1"/>
    <w:qFormat/>
    <w:rsid w:val="008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9"/>
    <w:uiPriority w:val="99"/>
    <w:semiHidden/>
    <w:unhideWhenUsed/>
    <w:rsid w:val="008F5560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semiHidden/>
    <w:rsid w:val="008F5560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5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556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22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3E4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46C48"/>
  </w:style>
  <w:style w:type="character" w:customStyle="1" w:styleId="ad">
    <w:name w:val="Гипертекстовая ссылка"/>
    <w:basedOn w:val="a0"/>
    <w:uiPriority w:val="99"/>
    <w:rsid w:val="00505239"/>
    <w:rPr>
      <w:color w:val="106BBE"/>
    </w:rPr>
  </w:style>
  <w:style w:type="paragraph" w:customStyle="1" w:styleId="ConsPlusCell">
    <w:name w:val="ConsPlusCell"/>
    <w:uiPriority w:val="99"/>
    <w:rsid w:val="00C368A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andard">
    <w:name w:val="Standard"/>
    <w:rsid w:val="00DE441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e">
    <w:name w:val="Normal (Web)"/>
    <w:basedOn w:val="Standard"/>
    <w:uiPriority w:val="99"/>
    <w:rsid w:val="007A07C3"/>
    <w:pPr>
      <w:spacing w:before="100" w:after="100"/>
    </w:pPr>
  </w:style>
  <w:style w:type="character" w:customStyle="1" w:styleId="10">
    <w:name w:val="Заголовок 1 Знак"/>
    <w:basedOn w:val="a0"/>
    <w:link w:val="1"/>
    <w:uiPriority w:val="9"/>
    <w:rsid w:val="007A07C3"/>
    <w:rPr>
      <w:rFonts w:ascii="Cambria" w:eastAsia="Times New Roman" w:hAnsi="Cambria" w:cs="Times New Roman"/>
      <w:b/>
      <w:bCs/>
      <w:kern w:val="3"/>
      <w:sz w:val="32"/>
      <w:szCs w:val="32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6F5D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F5DFA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6F5D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F5DFA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4D59F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garantF1://12080849.1030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935596.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garantF1://12080849.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80849.23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935596.0" TargetMode="External"/><Relationship Id="rId10" Type="http://schemas.openxmlformats.org/officeDocument/2006/relationships/hyperlink" Target="garantF1://12080849.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12080849.2000" TargetMode="External"/><Relationship Id="rId14" Type="http://schemas.openxmlformats.org/officeDocument/2006/relationships/hyperlink" Target="garantF1://12080849.23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F0F875-5107-4A9C-A946-C99DA80C1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4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admin</cp:lastModifiedBy>
  <cp:revision>53</cp:revision>
  <cp:lastPrinted>2017-03-01T05:35:00Z</cp:lastPrinted>
  <dcterms:created xsi:type="dcterms:W3CDTF">2014-10-29T12:32:00Z</dcterms:created>
  <dcterms:modified xsi:type="dcterms:W3CDTF">2017-04-24T10:15:00Z</dcterms:modified>
</cp:coreProperties>
</file>