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93475D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</w:t>
            </w:r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 xml:space="preserve"> г.Ленинск</w:t>
            </w:r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 xml:space="preserve"> ул. Ленина д.209</w:t>
            </w:r>
          </w:p>
          <w:p w:rsidR="00C66735" w:rsidRPr="00125AEA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125AEA">
              <w:rPr>
                <w:sz w:val="24"/>
                <w:szCs w:val="24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125AEA">
              <w:rPr>
                <w:sz w:val="24"/>
                <w:szCs w:val="24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125AEA">
              <w:rPr>
                <w:sz w:val="24"/>
                <w:szCs w:val="24"/>
              </w:rPr>
              <w:t xml:space="preserve">: </w:t>
            </w:r>
            <w:r w:rsidRPr="00C66735">
              <w:rPr>
                <w:sz w:val="24"/>
                <w:szCs w:val="24"/>
                <w:lang w:val="en-US"/>
              </w:rPr>
              <w:t>mololkina</w:t>
            </w:r>
            <w:r w:rsidRPr="00125AEA">
              <w:rPr>
                <w:sz w:val="24"/>
                <w:szCs w:val="24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125AEA">
              <w:rPr>
                <w:sz w:val="24"/>
                <w:szCs w:val="24"/>
              </w:rPr>
              <w:t>.</w:t>
            </w:r>
            <w:r w:rsidRPr="00C66735">
              <w:rPr>
                <w:sz w:val="24"/>
                <w:szCs w:val="24"/>
                <w:lang w:val="en-US"/>
              </w:rPr>
              <w:t>ru</w:t>
            </w:r>
          </w:p>
        </w:tc>
      </w:tr>
      <w:tr w:rsidR="00C66735" w:rsidRPr="005A5C69" w:rsidTr="00E83B47">
        <w:trPr>
          <w:trHeight w:val="1105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7A04AD" w:rsidRDefault="007A04AD" w:rsidP="00D73F1B">
            <w:pPr>
              <w:pStyle w:val="12"/>
              <w:rPr>
                <w:sz w:val="28"/>
                <w:szCs w:val="28"/>
              </w:rPr>
            </w:pPr>
          </w:p>
          <w:p w:rsidR="00C66735" w:rsidRPr="007A04AD" w:rsidRDefault="00C66735" w:rsidP="007A04AD">
            <w:pPr>
              <w:jc w:val="right"/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5A5C69" w:rsidRDefault="00C66735" w:rsidP="009347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475D" w:rsidRDefault="0093475D" w:rsidP="00E83B47">
      <w:pPr>
        <w:pStyle w:val="1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Информация </w:t>
      </w:r>
    </w:p>
    <w:p w:rsidR="00E567FF" w:rsidRPr="00DF202F" w:rsidRDefault="00E83B47" w:rsidP="00E83B47">
      <w:pPr>
        <w:pStyle w:val="11"/>
        <w:jc w:val="center"/>
        <w:rPr>
          <w:b/>
          <w:sz w:val="28"/>
          <w:szCs w:val="28"/>
        </w:rPr>
      </w:pPr>
      <w:r w:rsidRPr="00DF202F">
        <w:rPr>
          <w:b/>
          <w:bCs/>
          <w:sz w:val="28"/>
          <w:szCs w:val="28"/>
        </w:rPr>
        <w:t>по результат</w:t>
      </w:r>
      <w:r w:rsidR="0093475D">
        <w:rPr>
          <w:b/>
          <w:bCs/>
          <w:sz w:val="28"/>
          <w:szCs w:val="28"/>
        </w:rPr>
        <w:t xml:space="preserve">у </w:t>
      </w:r>
      <w:r w:rsidR="00AF1D44" w:rsidRPr="00DF202F">
        <w:rPr>
          <w:b/>
          <w:bCs/>
          <w:sz w:val="28"/>
          <w:szCs w:val="28"/>
        </w:rPr>
        <w:t>внешней</w:t>
      </w:r>
      <w:r w:rsidRPr="00DF202F">
        <w:rPr>
          <w:b/>
          <w:bCs/>
          <w:sz w:val="28"/>
          <w:szCs w:val="28"/>
        </w:rPr>
        <w:t xml:space="preserve"> проверки бюджетной отчетности и отдельных вопросов исполнения бюджета </w:t>
      </w:r>
      <w:r w:rsidR="00AF1D44" w:rsidRPr="00DF202F">
        <w:rPr>
          <w:b/>
          <w:sz w:val="28"/>
          <w:szCs w:val="28"/>
        </w:rPr>
        <w:t>за 201</w:t>
      </w:r>
      <w:r w:rsidR="008F561A" w:rsidRPr="00DF202F">
        <w:rPr>
          <w:b/>
          <w:sz w:val="28"/>
          <w:szCs w:val="28"/>
        </w:rPr>
        <w:t>6</w:t>
      </w:r>
      <w:r w:rsidR="00AF1D44" w:rsidRPr="00DF202F">
        <w:rPr>
          <w:b/>
          <w:sz w:val="28"/>
          <w:szCs w:val="28"/>
        </w:rPr>
        <w:t xml:space="preserve"> год </w:t>
      </w:r>
      <w:r w:rsidRPr="00DF202F">
        <w:rPr>
          <w:b/>
          <w:bCs/>
          <w:sz w:val="28"/>
          <w:szCs w:val="28"/>
        </w:rPr>
        <w:t>главн</w:t>
      </w:r>
      <w:r w:rsidR="007558F3" w:rsidRPr="00DF202F">
        <w:rPr>
          <w:b/>
          <w:bCs/>
          <w:sz w:val="28"/>
          <w:szCs w:val="28"/>
        </w:rPr>
        <w:t xml:space="preserve">ого распорядителя </w:t>
      </w:r>
      <w:r w:rsidRPr="00DF202F">
        <w:rPr>
          <w:b/>
          <w:bCs/>
          <w:sz w:val="28"/>
          <w:szCs w:val="28"/>
        </w:rPr>
        <w:t xml:space="preserve"> средств районного бюджета  </w:t>
      </w:r>
      <w:r w:rsidR="00477C44" w:rsidRPr="00DF202F">
        <w:rPr>
          <w:b/>
          <w:bCs/>
          <w:sz w:val="28"/>
          <w:szCs w:val="28"/>
        </w:rPr>
        <w:t>Финансов</w:t>
      </w:r>
      <w:r w:rsidR="007558F3" w:rsidRPr="00DF202F">
        <w:rPr>
          <w:b/>
          <w:bCs/>
          <w:sz w:val="28"/>
          <w:szCs w:val="28"/>
        </w:rPr>
        <w:t>ого</w:t>
      </w:r>
      <w:r w:rsidR="00AF1D44" w:rsidRPr="00DF202F">
        <w:rPr>
          <w:b/>
          <w:bCs/>
          <w:sz w:val="28"/>
          <w:szCs w:val="28"/>
        </w:rPr>
        <w:t xml:space="preserve"> отдел</w:t>
      </w:r>
      <w:r w:rsidR="007558F3" w:rsidRPr="00DF202F">
        <w:rPr>
          <w:b/>
          <w:bCs/>
          <w:sz w:val="28"/>
          <w:szCs w:val="28"/>
        </w:rPr>
        <w:t>а</w:t>
      </w:r>
      <w:r w:rsidR="00125AEA">
        <w:rPr>
          <w:b/>
          <w:bCs/>
          <w:sz w:val="28"/>
          <w:szCs w:val="28"/>
        </w:rPr>
        <w:t xml:space="preserve"> </w:t>
      </w:r>
      <w:r w:rsidRPr="00DF202F">
        <w:rPr>
          <w:b/>
          <w:bCs/>
          <w:sz w:val="28"/>
          <w:szCs w:val="28"/>
        </w:rPr>
        <w:t>Администраци</w:t>
      </w:r>
      <w:r w:rsidR="00477C44" w:rsidRPr="00DF202F">
        <w:rPr>
          <w:b/>
          <w:bCs/>
          <w:sz w:val="28"/>
          <w:szCs w:val="28"/>
        </w:rPr>
        <w:t>и</w:t>
      </w:r>
      <w:r w:rsidR="00125AEA">
        <w:rPr>
          <w:b/>
          <w:bCs/>
          <w:sz w:val="28"/>
          <w:szCs w:val="28"/>
        </w:rPr>
        <w:t xml:space="preserve"> </w:t>
      </w:r>
      <w:r w:rsidRPr="00DF202F">
        <w:rPr>
          <w:b/>
          <w:sz w:val="28"/>
          <w:szCs w:val="28"/>
        </w:rPr>
        <w:t xml:space="preserve">Ленинского муниципального района Волгоградской области </w:t>
      </w:r>
    </w:p>
    <w:p w:rsidR="00E567FF" w:rsidRPr="00DF202F" w:rsidRDefault="00E567FF" w:rsidP="00E83B47">
      <w:pPr>
        <w:pStyle w:val="11"/>
        <w:jc w:val="center"/>
        <w:rPr>
          <w:b/>
          <w:sz w:val="28"/>
          <w:szCs w:val="28"/>
        </w:rPr>
      </w:pPr>
    </w:p>
    <w:p w:rsidR="0054201F" w:rsidRDefault="00E83B47" w:rsidP="00E83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202F">
        <w:rPr>
          <w:rFonts w:ascii="Times New Roman" w:hAnsi="Times New Roman" w:cs="Times New Roman"/>
          <w:sz w:val="28"/>
          <w:szCs w:val="28"/>
        </w:rPr>
        <w:tab/>
      </w:r>
    </w:p>
    <w:p w:rsidR="0093475D" w:rsidRDefault="0093475D" w:rsidP="0093475D">
      <w:pPr>
        <w:pStyle w:val="1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CD02B4">
        <w:rPr>
          <w:sz w:val="28"/>
          <w:szCs w:val="28"/>
        </w:rPr>
        <w:t>план</w:t>
      </w:r>
      <w:r>
        <w:rPr>
          <w:sz w:val="28"/>
          <w:szCs w:val="28"/>
        </w:rPr>
        <w:t>ом</w:t>
      </w:r>
      <w:r w:rsidRPr="00CD02B4">
        <w:rPr>
          <w:sz w:val="28"/>
          <w:szCs w:val="28"/>
        </w:rPr>
        <w:t xml:space="preserve"> работы</w:t>
      </w:r>
      <w:r w:rsidRPr="00E0302D">
        <w:rPr>
          <w:sz w:val="28"/>
          <w:szCs w:val="28"/>
        </w:rPr>
        <w:t xml:space="preserve"> </w:t>
      </w:r>
      <w:r>
        <w:rPr>
          <w:sz w:val="28"/>
          <w:szCs w:val="28"/>
        </w:rPr>
        <w:t>на 2017 год</w:t>
      </w:r>
      <w:r w:rsidRPr="00CD02B4">
        <w:rPr>
          <w:sz w:val="28"/>
          <w:szCs w:val="28"/>
        </w:rPr>
        <w:t xml:space="preserve"> Контрольно-счетной палат</w:t>
      </w:r>
      <w:r>
        <w:rPr>
          <w:sz w:val="28"/>
          <w:szCs w:val="28"/>
        </w:rPr>
        <w:t>ой</w:t>
      </w:r>
      <w:r w:rsidRPr="00CD02B4">
        <w:rPr>
          <w:sz w:val="28"/>
          <w:szCs w:val="28"/>
        </w:rPr>
        <w:t xml:space="preserve"> Ленинского муниципального района </w:t>
      </w:r>
      <w:r>
        <w:rPr>
          <w:sz w:val="28"/>
          <w:szCs w:val="28"/>
        </w:rPr>
        <w:t xml:space="preserve">проведена </w:t>
      </w:r>
      <w:r w:rsidRPr="00CD02B4">
        <w:rPr>
          <w:sz w:val="28"/>
          <w:szCs w:val="28"/>
        </w:rPr>
        <w:t xml:space="preserve">внешняя  проверка бюджетной отчетности и отдельных вопросов исполнения бюджета района главного распорядителя  средств районного бюджета </w:t>
      </w:r>
      <w:r>
        <w:rPr>
          <w:sz w:val="28"/>
          <w:szCs w:val="28"/>
        </w:rPr>
        <w:t xml:space="preserve">Финансового отдела Администрации </w:t>
      </w:r>
      <w:r w:rsidRPr="00CD02B4">
        <w:rPr>
          <w:sz w:val="28"/>
          <w:szCs w:val="28"/>
        </w:rPr>
        <w:t xml:space="preserve">Ленинского муниципального района (далее </w:t>
      </w:r>
      <w:r>
        <w:rPr>
          <w:sz w:val="28"/>
          <w:szCs w:val="28"/>
        </w:rPr>
        <w:t>–</w:t>
      </w:r>
      <w:r w:rsidRPr="00CD02B4">
        <w:rPr>
          <w:sz w:val="28"/>
          <w:szCs w:val="28"/>
        </w:rPr>
        <w:t xml:space="preserve"> </w:t>
      </w:r>
      <w:r>
        <w:rPr>
          <w:sz w:val="28"/>
          <w:szCs w:val="28"/>
        </w:rPr>
        <w:t>ФО)</w:t>
      </w:r>
      <w:r w:rsidRPr="00CD02B4">
        <w:rPr>
          <w:sz w:val="28"/>
          <w:szCs w:val="28"/>
        </w:rPr>
        <w:t xml:space="preserve">  за 2016 год</w:t>
      </w:r>
      <w:r>
        <w:rPr>
          <w:sz w:val="28"/>
          <w:szCs w:val="28"/>
        </w:rPr>
        <w:t>, по результатам которой установлено:</w:t>
      </w:r>
    </w:p>
    <w:p w:rsidR="0093475D" w:rsidRPr="0093475D" w:rsidRDefault="0093475D" w:rsidP="0093475D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75D">
        <w:rPr>
          <w:rFonts w:ascii="Times New Roman" w:hAnsi="Times New Roman" w:cs="Times New Roman"/>
          <w:sz w:val="28"/>
          <w:szCs w:val="28"/>
        </w:rPr>
        <w:t>В целом представленная</w:t>
      </w:r>
      <w:r w:rsidRPr="009347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475D">
        <w:rPr>
          <w:rFonts w:ascii="Times New Roman" w:hAnsi="Times New Roman" w:cs="Times New Roman"/>
          <w:sz w:val="28"/>
          <w:szCs w:val="28"/>
        </w:rPr>
        <w:t>к проверке бюджетная отчетность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РФ от 28.12.2010г. №191н (далее – Инструкция №191н).</w:t>
      </w:r>
    </w:p>
    <w:p w:rsidR="0093475D" w:rsidRPr="0093475D" w:rsidRDefault="0093475D" w:rsidP="0093475D">
      <w:pPr>
        <w:pStyle w:val="a8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75D">
        <w:rPr>
          <w:rFonts w:ascii="Times New Roman" w:hAnsi="Times New Roman" w:cs="Times New Roman"/>
          <w:sz w:val="28"/>
          <w:szCs w:val="28"/>
        </w:rPr>
        <w:t>Бюджетная отчетность представлена на бумажном носителе, в сброшюрованном и пронумерованном виде с оглавлением и сопроводительным письмом, что соответствует п.4 Инструкции №191н.</w:t>
      </w:r>
    </w:p>
    <w:p w:rsidR="0093475D" w:rsidRPr="0093475D" w:rsidRDefault="0093475D" w:rsidP="0093475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75D">
        <w:rPr>
          <w:rFonts w:ascii="Times New Roman" w:hAnsi="Times New Roman" w:cs="Times New Roman"/>
          <w:sz w:val="28"/>
          <w:szCs w:val="28"/>
        </w:rPr>
        <w:t>В соответствии с п. 8 Инструкции № 191н не представленные формы и таблицы,  не имеющие числовых значений, отражены в текстовой части  пояснительной записки.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5AEA">
        <w:rPr>
          <w:rFonts w:ascii="Times New Roman" w:hAnsi="Times New Roman" w:cs="Times New Roman"/>
          <w:sz w:val="28"/>
          <w:szCs w:val="28"/>
        </w:rPr>
        <w:t xml:space="preserve">В </w:t>
      </w:r>
      <w:r w:rsidRPr="0093475D">
        <w:rPr>
          <w:rFonts w:ascii="Times New Roman" w:hAnsi="Times New Roman" w:cs="Times New Roman"/>
          <w:sz w:val="28"/>
          <w:szCs w:val="28"/>
        </w:rPr>
        <w:t>составе пояснительной записки значится форма 0503176 «Сведения о недостачах и хищениях денежных средств и материальных ценностей» с нулевым показателем, тогда как согласно Приказ</w:t>
      </w:r>
      <w:r w:rsidRPr="0093475D">
        <w:rPr>
          <w:rFonts w:ascii="Times New Roman" w:hAnsi="Times New Roman" w:cs="Times New Roman"/>
          <w:b/>
          <w:sz w:val="28"/>
          <w:szCs w:val="28"/>
        </w:rPr>
        <w:t>а</w:t>
      </w:r>
      <w:r w:rsidRPr="0093475D">
        <w:rPr>
          <w:rFonts w:ascii="Times New Roman" w:hAnsi="Times New Roman" w:cs="Times New Roman"/>
          <w:sz w:val="28"/>
          <w:szCs w:val="28"/>
        </w:rPr>
        <w:t xml:space="preserve"> Минфина России от 31 декабря 2015г. N 229н "О внесении изменений в приказ Министерства финансов Российской Федерации от 28 декабря 2010 г. N 191н "Об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Федерации" исключена из состава пояснительной записки</w:t>
      </w:r>
      <w:r w:rsidR="00125AEA">
        <w:rPr>
          <w:rFonts w:ascii="Times New Roman" w:hAnsi="Times New Roman" w:cs="Times New Roman"/>
          <w:sz w:val="28"/>
          <w:szCs w:val="28"/>
        </w:rPr>
        <w:t xml:space="preserve"> </w:t>
      </w:r>
      <w:r w:rsidRPr="0093475D">
        <w:rPr>
          <w:rFonts w:ascii="Times New Roman" w:hAnsi="Times New Roman" w:cs="Times New Roman"/>
          <w:sz w:val="28"/>
          <w:szCs w:val="28"/>
        </w:rPr>
        <w:t xml:space="preserve">при </w:t>
      </w:r>
      <w:r w:rsidRPr="0093475D">
        <w:rPr>
          <w:rFonts w:ascii="Times New Roman" w:hAnsi="Times New Roman" w:cs="Times New Roman"/>
          <w:sz w:val="28"/>
          <w:szCs w:val="28"/>
        </w:rPr>
        <w:lastRenderedPageBreak/>
        <w:t xml:space="preserve">составлении бюджетной отчетности, начиная с отчетности на 1 марта 2016 года. </w:t>
      </w:r>
    </w:p>
    <w:p w:rsidR="0093475D" w:rsidRDefault="0093475D" w:rsidP="0093475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75D">
        <w:rPr>
          <w:rFonts w:ascii="Times New Roman" w:hAnsi="Times New Roman" w:cs="Times New Roman"/>
          <w:sz w:val="28"/>
          <w:szCs w:val="28"/>
        </w:rPr>
        <w:tab/>
        <w:t>В соответствии с  п. 9 Инструкции №191н  бюджетная отчетность составлена  нарастающим итогом с начала года в рублях с точностью до второго десятичного знака после запятой.</w:t>
      </w:r>
    </w:p>
    <w:p w:rsidR="0093475D" w:rsidRPr="0093475D" w:rsidRDefault="0093475D" w:rsidP="0093475D">
      <w:pPr>
        <w:numPr>
          <w:ilvl w:val="0"/>
          <w:numId w:val="10"/>
        </w:numPr>
        <w:autoSpaceDE w:val="0"/>
        <w:spacing w:after="60" w:line="216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D8EAF2"/>
        </w:rPr>
      </w:pPr>
      <w:r w:rsidRPr="0093475D">
        <w:rPr>
          <w:sz w:val="28"/>
          <w:szCs w:val="28"/>
        </w:rPr>
        <w:tab/>
      </w:r>
      <w:r w:rsidRPr="0093475D">
        <w:rPr>
          <w:rFonts w:ascii="Times New Roman" w:hAnsi="Times New Roman" w:cs="Times New Roman"/>
          <w:sz w:val="28"/>
          <w:szCs w:val="28"/>
        </w:rPr>
        <w:t xml:space="preserve">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 </w:t>
      </w:r>
    </w:p>
    <w:p w:rsidR="0093475D" w:rsidRPr="00DB1446" w:rsidRDefault="0093475D" w:rsidP="0093475D">
      <w:pPr>
        <w:pStyle w:val="a3"/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before="0" w:beforeAutospacing="0" w:after="60" w:afterAutospacing="0"/>
        <w:jc w:val="both"/>
        <w:outlineLvl w:val="2"/>
        <w:rPr>
          <w:szCs w:val="28"/>
        </w:rPr>
      </w:pPr>
      <w:r w:rsidRPr="00DB1446">
        <w:rPr>
          <w:sz w:val="28"/>
          <w:szCs w:val="28"/>
          <w:shd w:val="clear" w:color="auto" w:fill="FFFFFF"/>
        </w:rPr>
        <w:t xml:space="preserve">По данным </w:t>
      </w:r>
      <w:r w:rsidRPr="007A04AD">
        <w:rPr>
          <w:sz w:val="28"/>
          <w:szCs w:val="28"/>
          <w:shd w:val="clear" w:color="auto" w:fill="FFFFFF"/>
        </w:rPr>
        <w:t>формы  0503168 «Сведения о движении нефинансовых активов»</w:t>
      </w:r>
      <w:r w:rsidRPr="00DB1446">
        <w:rPr>
          <w:b/>
          <w:sz w:val="28"/>
          <w:szCs w:val="28"/>
          <w:shd w:val="clear" w:color="auto" w:fill="FFFFFF"/>
        </w:rPr>
        <w:t xml:space="preserve"> </w:t>
      </w:r>
      <w:r w:rsidRPr="00DB1446">
        <w:rPr>
          <w:sz w:val="28"/>
          <w:szCs w:val="28"/>
          <w:shd w:val="clear" w:color="auto" w:fill="FFFFFF"/>
        </w:rPr>
        <w:t xml:space="preserve">нефинансовые активы </w:t>
      </w:r>
      <w:r>
        <w:rPr>
          <w:sz w:val="28"/>
          <w:szCs w:val="28"/>
          <w:shd w:val="clear" w:color="auto" w:fill="FFFFFF"/>
        </w:rPr>
        <w:t>ФО</w:t>
      </w:r>
      <w:r w:rsidRPr="00DB1446">
        <w:rPr>
          <w:sz w:val="28"/>
          <w:szCs w:val="28"/>
          <w:shd w:val="clear" w:color="auto" w:fill="FFFFFF"/>
        </w:rPr>
        <w:t xml:space="preserve"> включают в себя стоимость основных средств и материальных запасов. </w:t>
      </w:r>
      <w:r w:rsidRPr="00DB1446">
        <w:rPr>
          <w:sz w:val="28"/>
          <w:szCs w:val="28"/>
        </w:rPr>
        <w:t xml:space="preserve">В форме 0503168 </w:t>
      </w:r>
      <w:r w:rsidRPr="00DB1446">
        <w:rPr>
          <w:bCs/>
          <w:sz w:val="28"/>
          <w:szCs w:val="28"/>
        </w:rPr>
        <w:t>в полном объеме отражено</w:t>
      </w:r>
      <w:r w:rsidRPr="00DB1446">
        <w:rPr>
          <w:sz w:val="28"/>
          <w:szCs w:val="28"/>
        </w:rPr>
        <w:t xml:space="preserve"> движение нефинансовых активов. Показатели данной формы соответствуют показателям баланса (формы 0503130) за отчетный финансовый год, согласно пункту 166 Инструкции № 191н.</w:t>
      </w:r>
      <w:r w:rsidRPr="00DB1446">
        <w:rPr>
          <w:sz w:val="28"/>
          <w:szCs w:val="28"/>
          <w:shd w:val="clear" w:color="auto" w:fill="D8EAF2"/>
        </w:rPr>
        <w:t xml:space="preserve"> </w:t>
      </w:r>
    </w:p>
    <w:p w:rsidR="008334BA" w:rsidRPr="008334BA" w:rsidRDefault="0093475D" w:rsidP="008334BA">
      <w:pPr>
        <w:pStyle w:val="a3"/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before="0" w:beforeAutospacing="0" w:after="0" w:afterAutospacing="0"/>
        <w:jc w:val="both"/>
        <w:outlineLvl w:val="2"/>
        <w:rPr>
          <w:sz w:val="28"/>
          <w:szCs w:val="28"/>
        </w:rPr>
      </w:pPr>
      <w:r w:rsidRPr="008334BA">
        <w:rPr>
          <w:sz w:val="28"/>
          <w:szCs w:val="28"/>
        </w:rPr>
        <w:t xml:space="preserve">Согласно формы 0503169  «Сведения по дебиторской и кредиторской задолженности» числится дебиторская  задолженность, которая на конец отчетного периода увеличилась на </w:t>
      </w:r>
      <w:r w:rsidR="008334BA" w:rsidRPr="008334BA">
        <w:rPr>
          <w:sz w:val="28"/>
          <w:szCs w:val="28"/>
        </w:rPr>
        <w:t>11,</w:t>
      </w:r>
      <w:r w:rsidRPr="008334BA">
        <w:rPr>
          <w:sz w:val="28"/>
          <w:szCs w:val="28"/>
        </w:rPr>
        <w:t xml:space="preserve">1 руб. </w:t>
      </w:r>
      <w:r w:rsidR="007A04AD">
        <w:rPr>
          <w:sz w:val="28"/>
          <w:szCs w:val="28"/>
        </w:rPr>
        <w:t xml:space="preserve">или </w:t>
      </w:r>
      <w:r w:rsidR="008334BA" w:rsidRPr="008334BA">
        <w:rPr>
          <w:sz w:val="28"/>
          <w:szCs w:val="28"/>
        </w:rPr>
        <w:t>на 54,1% и составила 31,6 тыс. руб.,</w:t>
      </w:r>
      <w:r w:rsidRPr="008334BA">
        <w:rPr>
          <w:sz w:val="28"/>
          <w:szCs w:val="28"/>
        </w:rPr>
        <w:t xml:space="preserve">., а также кредиторская задолженность, которая на конец отчетного периода увеличилась на </w:t>
      </w:r>
      <w:r w:rsidR="008334BA" w:rsidRPr="008334BA">
        <w:rPr>
          <w:sz w:val="28"/>
          <w:szCs w:val="28"/>
        </w:rPr>
        <w:t>8,6 тыс.</w:t>
      </w:r>
      <w:r w:rsidRPr="008334BA">
        <w:rPr>
          <w:sz w:val="28"/>
          <w:szCs w:val="28"/>
        </w:rPr>
        <w:t xml:space="preserve"> руб. </w:t>
      </w:r>
      <w:r w:rsidR="008334BA" w:rsidRPr="008334BA">
        <w:rPr>
          <w:sz w:val="28"/>
          <w:szCs w:val="28"/>
        </w:rPr>
        <w:t>или на 100 % (по счету 205 51"Расчеты с плательщиками по поступлениям от других бюджетов бюджетной системы Российской Федерации").</w:t>
      </w:r>
    </w:p>
    <w:p w:rsidR="008334BA" w:rsidRPr="008334BA" w:rsidRDefault="0093475D" w:rsidP="0093475D">
      <w:pPr>
        <w:pStyle w:val="a3"/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before="0" w:beforeAutospacing="0" w:after="60" w:afterAutospacing="0"/>
        <w:ind w:left="567" w:hanging="142"/>
        <w:jc w:val="both"/>
        <w:outlineLvl w:val="2"/>
        <w:rPr>
          <w:bCs/>
          <w:sz w:val="28"/>
          <w:szCs w:val="28"/>
        </w:rPr>
      </w:pPr>
      <w:r w:rsidRPr="008334BA">
        <w:rPr>
          <w:sz w:val="28"/>
          <w:szCs w:val="28"/>
        </w:rPr>
        <w:t>По данным формы по ОКУД 0503127 «Отчет об исполнении бюджета   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 утверждено поступление доходов в сумме</w:t>
      </w:r>
      <w:r w:rsidR="008334BA" w:rsidRPr="008334BA">
        <w:rPr>
          <w:sz w:val="28"/>
          <w:szCs w:val="28"/>
        </w:rPr>
        <w:t xml:space="preserve"> 11162,5 </w:t>
      </w:r>
      <w:r w:rsidRPr="008334BA">
        <w:rPr>
          <w:sz w:val="28"/>
          <w:szCs w:val="28"/>
        </w:rPr>
        <w:t xml:space="preserve"> тыс. руб., исполнение доходов бюджета за 2016 год составило </w:t>
      </w:r>
      <w:r w:rsidR="008334BA">
        <w:rPr>
          <w:sz w:val="28"/>
          <w:szCs w:val="28"/>
        </w:rPr>
        <w:t>100% от плана</w:t>
      </w:r>
      <w:r w:rsidRPr="008334BA">
        <w:rPr>
          <w:sz w:val="28"/>
          <w:szCs w:val="28"/>
        </w:rPr>
        <w:t xml:space="preserve">. </w:t>
      </w:r>
    </w:p>
    <w:p w:rsidR="0093475D" w:rsidRPr="008334BA" w:rsidRDefault="0093475D" w:rsidP="0093475D">
      <w:pPr>
        <w:pStyle w:val="a3"/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before="0" w:beforeAutospacing="0" w:after="60" w:afterAutospacing="0"/>
        <w:ind w:left="567" w:hanging="142"/>
        <w:jc w:val="both"/>
        <w:outlineLvl w:val="2"/>
        <w:rPr>
          <w:bCs/>
          <w:sz w:val="28"/>
          <w:szCs w:val="28"/>
        </w:rPr>
      </w:pPr>
      <w:r w:rsidRPr="008334BA">
        <w:rPr>
          <w:sz w:val="28"/>
          <w:szCs w:val="28"/>
        </w:rPr>
        <w:t>Кассовое исполнение</w:t>
      </w:r>
      <w:r w:rsidR="00125AEA">
        <w:rPr>
          <w:sz w:val="28"/>
          <w:szCs w:val="28"/>
        </w:rPr>
        <w:t xml:space="preserve"> бюджетных</w:t>
      </w:r>
      <w:bookmarkStart w:id="0" w:name="_GoBack"/>
      <w:bookmarkEnd w:id="0"/>
      <w:r w:rsidRPr="008334BA">
        <w:rPr>
          <w:sz w:val="28"/>
          <w:szCs w:val="28"/>
        </w:rPr>
        <w:t xml:space="preserve"> ассигнований в 2016 году составило 1</w:t>
      </w:r>
      <w:r w:rsidR="007A04AD">
        <w:rPr>
          <w:sz w:val="28"/>
          <w:szCs w:val="28"/>
        </w:rPr>
        <w:t>6655,</w:t>
      </w:r>
      <w:r w:rsidRPr="008334BA">
        <w:rPr>
          <w:sz w:val="28"/>
          <w:szCs w:val="28"/>
        </w:rPr>
        <w:t>5 тыс. руб. или  9</w:t>
      </w:r>
      <w:r w:rsidR="007A04AD">
        <w:rPr>
          <w:sz w:val="28"/>
          <w:szCs w:val="28"/>
        </w:rPr>
        <w:t>5</w:t>
      </w:r>
      <w:r w:rsidRPr="008334BA">
        <w:rPr>
          <w:sz w:val="28"/>
          <w:szCs w:val="28"/>
        </w:rPr>
        <w:t>,</w:t>
      </w:r>
      <w:r w:rsidR="007A04AD">
        <w:rPr>
          <w:sz w:val="28"/>
          <w:szCs w:val="28"/>
        </w:rPr>
        <w:t>5</w:t>
      </w:r>
      <w:r w:rsidRPr="008334BA">
        <w:rPr>
          <w:sz w:val="28"/>
          <w:szCs w:val="28"/>
        </w:rPr>
        <w:t xml:space="preserve"> % от утвержденных назначений</w:t>
      </w:r>
      <w:r w:rsidR="007A04AD">
        <w:rPr>
          <w:sz w:val="28"/>
          <w:szCs w:val="28"/>
        </w:rPr>
        <w:t xml:space="preserve"> (17443,1 тыс. руб.)</w:t>
      </w:r>
      <w:r w:rsidRPr="008334BA">
        <w:rPr>
          <w:sz w:val="28"/>
          <w:szCs w:val="28"/>
        </w:rPr>
        <w:t xml:space="preserve">. Не освоены бюджетные ассигнования в объеме </w:t>
      </w:r>
      <w:r w:rsidR="007A04AD">
        <w:rPr>
          <w:sz w:val="28"/>
          <w:szCs w:val="28"/>
        </w:rPr>
        <w:t>787,6</w:t>
      </w:r>
      <w:r w:rsidRPr="008334BA">
        <w:rPr>
          <w:sz w:val="28"/>
          <w:szCs w:val="28"/>
        </w:rPr>
        <w:t xml:space="preserve"> тыс. руб.</w:t>
      </w:r>
    </w:p>
    <w:p w:rsidR="0093475D" w:rsidRPr="00DB1446" w:rsidRDefault="0093475D" w:rsidP="0093475D">
      <w:pPr>
        <w:pStyle w:val="a3"/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before="0" w:beforeAutospacing="0" w:after="60" w:afterAutospacing="0"/>
        <w:ind w:left="567" w:hanging="142"/>
        <w:jc w:val="both"/>
        <w:outlineLvl w:val="2"/>
        <w:rPr>
          <w:bCs/>
          <w:sz w:val="28"/>
          <w:szCs w:val="28"/>
        </w:rPr>
      </w:pPr>
      <w:r w:rsidRPr="00DB1446">
        <w:rPr>
          <w:sz w:val="28"/>
          <w:szCs w:val="28"/>
        </w:rPr>
        <w:t>Финансирование расходов в разрезе разделов, подразделов и целевых статей расходов бюджетной классификации не предусмотренных решением о бюджете, сводной бюджетной росписью не установлено.</w:t>
      </w:r>
    </w:p>
    <w:p w:rsidR="0093475D" w:rsidRPr="00DB1446" w:rsidRDefault="0093475D" w:rsidP="0093475D">
      <w:pPr>
        <w:pStyle w:val="a3"/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before="0" w:beforeAutospacing="0" w:after="60" w:afterAutospacing="0"/>
        <w:ind w:left="567" w:hanging="142"/>
        <w:jc w:val="both"/>
        <w:outlineLvl w:val="2"/>
        <w:rPr>
          <w:bCs/>
          <w:sz w:val="28"/>
          <w:szCs w:val="28"/>
        </w:rPr>
      </w:pPr>
      <w:r w:rsidRPr="00DB1446">
        <w:rPr>
          <w:sz w:val="28"/>
          <w:szCs w:val="28"/>
        </w:rPr>
        <w:t>Превышение расходов над доходами по бюджетной отчетности привело к  исполнению бюджета с  дефицитом в объеме</w:t>
      </w:r>
      <w:r w:rsidRPr="00DB1446">
        <w:rPr>
          <w:b/>
          <w:bCs/>
          <w:sz w:val="28"/>
          <w:szCs w:val="28"/>
        </w:rPr>
        <w:t xml:space="preserve"> </w:t>
      </w:r>
      <w:r w:rsidR="007A04AD" w:rsidRPr="007A04AD">
        <w:rPr>
          <w:bCs/>
          <w:sz w:val="28"/>
          <w:szCs w:val="28"/>
        </w:rPr>
        <w:t>5493,0</w:t>
      </w:r>
      <w:r w:rsidRPr="00DB1446">
        <w:rPr>
          <w:bCs/>
          <w:sz w:val="28"/>
          <w:szCs w:val="28"/>
        </w:rPr>
        <w:t xml:space="preserve"> тыс. руб.</w:t>
      </w:r>
    </w:p>
    <w:p w:rsidR="0054201F" w:rsidRPr="00DF202F" w:rsidRDefault="00375EC1" w:rsidP="00833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202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A5C69" w:rsidRPr="00DF202F" w:rsidRDefault="00460310" w:rsidP="007A04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202F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A5C69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C7F">
        <w:rPr>
          <w:rFonts w:ascii="Times New Roman" w:eastAsia="Times New Roman" w:hAnsi="Times New Roman" w:cs="Times New Roman"/>
          <w:sz w:val="28"/>
          <w:szCs w:val="28"/>
        </w:rPr>
        <w:t>Председатель Контрольно-счетной</w:t>
      </w:r>
    </w:p>
    <w:p w:rsidR="005A5C69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C7F">
        <w:rPr>
          <w:rFonts w:ascii="Times New Roman" w:eastAsia="Times New Roman" w:hAnsi="Times New Roman" w:cs="Times New Roman"/>
          <w:sz w:val="28"/>
          <w:szCs w:val="28"/>
        </w:rPr>
        <w:t>палаты Ленинскогомуниципального</w:t>
      </w:r>
    </w:p>
    <w:p w:rsidR="0091666A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D1C7F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</w:t>
      </w:r>
      <w:r w:rsidR="007A04A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r w:rsidRPr="004D1C7F">
        <w:rPr>
          <w:rFonts w:ascii="Times New Roman" w:eastAsia="Times New Roman" w:hAnsi="Times New Roman" w:cs="Times New Roman"/>
          <w:sz w:val="28"/>
          <w:szCs w:val="28"/>
        </w:rPr>
        <w:t xml:space="preserve"> Т.В.Мололкина</w:t>
      </w:r>
    </w:p>
    <w:p w:rsidR="00044A17" w:rsidRDefault="00044A17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044A17" w:rsidSect="00C93957">
      <w:footerReference w:type="default" r:id="rId8"/>
      <w:pgSz w:w="11906" w:h="16838"/>
      <w:pgMar w:top="737" w:right="680" w:bottom="85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18F" w:rsidRDefault="00EC618F" w:rsidP="00C93957">
      <w:pPr>
        <w:spacing w:after="0" w:line="240" w:lineRule="auto"/>
      </w:pPr>
      <w:r>
        <w:separator/>
      </w:r>
    </w:p>
  </w:endnote>
  <w:endnote w:type="continuationSeparator" w:id="0">
    <w:p w:rsidR="00EC618F" w:rsidRDefault="00EC618F" w:rsidP="00C93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39251"/>
    </w:sdtPr>
    <w:sdtEndPr/>
    <w:sdtContent>
      <w:p w:rsidR="00C93957" w:rsidRDefault="00FA4E7C">
        <w:pPr>
          <w:pStyle w:val="af0"/>
          <w:jc w:val="center"/>
        </w:pPr>
        <w:r>
          <w:fldChar w:fldCharType="begin"/>
        </w:r>
        <w:r w:rsidR="00EC618F">
          <w:instrText xml:space="preserve"> PAGE   \* MERGEFORMAT </w:instrText>
        </w:r>
        <w:r>
          <w:fldChar w:fldCharType="separate"/>
        </w:r>
        <w:r w:rsidR="00125AE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93957" w:rsidRDefault="00C9395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18F" w:rsidRDefault="00EC618F" w:rsidP="00C93957">
      <w:pPr>
        <w:spacing w:after="0" w:line="240" w:lineRule="auto"/>
      </w:pPr>
      <w:r>
        <w:separator/>
      </w:r>
    </w:p>
  </w:footnote>
  <w:footnote w:type="continuationSeparator" w:id="0">
    <w:p w:rsidR="00EC618F" w:rsidRDefault="00EC618F" w:rsidP="00C93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038B3"/>
    <w:multiLevelType w:val="hybridMultilevel"/>
    <w:tmpl w:val="DFF098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01B50"/>
    <w:multiLevelType w:val="hybridMultilevel"/>
    <w:tmpl w:val="9E5CC890"/>
    <w:lvl w:ilvl="0" w:tplc="D144A35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76F7ED6"/>
    <w:multiLevelType w:val="hybridMultilevel"/>
    <w:tmpl w:val="8C68EEF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7" w15:restartNumberingAfterBreak="0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5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75EC1"/>
    <w:rsid w:val="000204E3"/>
    <w:rsid w:val="00027A78"/>
    <w:rsid w:val="00033A26"/>
    <w:rsid w:val="00044A17"/>
    <w:rsid w:val="000464F7"/>
    <w:rsid w:val="00047112"/>
    <w:rsid w:val="000538EC"/>
    <w:rsid w:val="0008060A"/>
    <w:rsid w:val="000955FD"/>
    <w:rsid w:val="000A08E4"/>
    <w:rsid w:val="000A242E"/>
    <w:rsid w:val="000A7B5D"/>
    <w:rsid w:val="000C1859"/>
    <w:rsid w:val="000C7F04"/>
    <w:rsid w:val="000E305E"/>
    <w:rsid w:val="000F53E1"/>
    <w:rsid w:val="0010366A"/>
    <w:rsid w:val="00103C76"/>
    <w:rsid w:val="00105602"/>
    <w:rsid w:val="001168CB"/>
    <w:rsid w:val="00125AEA"/>
    <w:rsid w:val="001262D1"/>
    <w:rsid w:val="001441BF"/>
    <w:rsid w:val="001545B6"/>
    <w:rsid w:val="00163428"/>
    <w:rsid w:val="00164B71"/>
    <w:rsid w:val="00165507"/>
    <w:rsid w:val="00173581"/>
    <w:rsid w:val="001A6667"/>
    <w:rsid w:val="001B099C"/>
    <w:rsid w:val="001B238D"/>
    <w:rsid w:val="001C2B62"/>
    <w:rsid w:val="001C2EF1"/>
    <w:rsid w:val="001C304B"/>
    <w:rsid w:val="001C440C"/>
    <w:rsid w:val="001C5D6D"/>
    <w:rsid w:val="001F55B9"/>
    <w:rsid w:val="002027AB"/>
    <w:rsid w:val="00216688"/>
    <w:rsid w:val="00226692"/>
    <w:rsid w:val="002309FF"/>
    <w:rsid w:val="00235588"/>
    <w:rsid w:val="00240D94"/>
    <w:rsid w:val="00250613"/>
    <w:rsid w:val="00257BEB"/>
    <w:rsid w:val="0026573D"/>
    <w:rsid w:val="0027118D"/>
    <w:rsid w:val="00277BD7"/>
    <w:rsid w:val="00283DAF"/>
    <w:rsid w:val="00284816"/>
    <w:rsid w:val="00291EA0"/>
    <w:rsid w:val="0029509C"/>
    <w:rsid w:val="002A1552"/>
    <w:rsid w:val="002A30D6"/>
    <w:rsid w:val="002A37BB"/>
    <w:rsid w:val="002A6DD7"/>
    <w:rsid w:val="002B4F2B"/>
    <w:rsid w:val="002C353A"/>
    <w:rsid w:val="002C7F86"/>
    <w:rsid w:val="002F3FFA"/>
    <w:rsid w:val="002F5C58"/>
    <w:rsid w:val="00324981"/>
    <w:rsid w:val="00335A95"/>
    <w:rsid w:val="00363A13"/>
    <w:rsid w:val="0037450A"/>
    <w:rsid w:val="00375EC1"/>
    <w:rsid w:val="003B7DCE"/>
    <w:rsid w:val="003D1358"/>
    <w:rsid w:val="003D6F70"/>
    <w:rsid w:val="003E650A"/>
    <w:rsid w:val="003F0784"/>
    <w:rsid w:val="003F1C91"/>
    <w:rsid w:val="003F21A9"/>
    <w:rsid w:val="00402C2E"/>
    <w:rsid w:val="0040374A"/>
    <w:rsid w:val="004127E4"/>
    <w:rsid w:val="00413A96"/>
    <w:rsid w:val="00460310"/>
    <w:rsid w:val="00477C44"/>
    <w:rsid w:val="004A1D4A"/>
    <w:rsid w:val="004A2F78"/>
    <w:rsid w:val="004A72A8"/>
    <w:rsid w:val="004B39C0"/>
    <w:rsid w:val="004B42F2"/>
    <w:rsid w:val="004D1C7F"/>
    <w:rsid w:val="004D5709"/>
    <w:rsid w:val="004D6B44"/>
    <w:rsid w:val="004E323F"/>
    <w:rsid w:val="00513A3E"/>
    <w:rsid w:val="0052520C"/>
    <w:rsid w:val="00526163"/>
    <w:rsid w:val="0054201F"/>
    <w:rsid w:val="00546002"/>
    <w:rsid w:val="00547747"/>
    <w:rsid w:val="005505B4"/>
    <w:rsid w:val="0057028E"/>
    <w:rsid w:val="00584692"/>
    <w:rsid w:val="00591D2C"/>
    <w:rsid w:val="005943FD"/>
    <w:rsid w:val="00594B4A"/>
    <w:rsid w:val="005A0D0D"/>
    <w:rsid w:val="005A5C69"/>
    <w:rsid w:val="005B2C60"/>
    <w:rsid w:val="005B3A51"/>
    <w:rsid w:val="005B3E5F"/>
    <w:rsid w:val="005B58F5"/>
    <w:rsid w:val="005B7AE3"/>
    <w:rsid w:val="005C04C4"/>
    <w:rsid w:val="005C601F"/>
    <w:rsid w:val="005C6C54"/>
    <w:rsid w:val="005C72B6"/>
    <w:rsid w:val="005D710E"/>
    <w:rsid w:val="005E5786"/>
    <w:rsid w:val="005F2477"/>
    <w:rsid w:val="0061627A"/>
    <w:rsid w:val="006164F7"/>
    <w:rsid w:val="00617ED9"/>
    <w:rsid w:val="006204A3"/>
    <w:rsid w:val="0062283A"/>
    <w:rsid w:val="00641205"/>
    <w:rsid w:val="00652E1F"/>
    <w:rsid w:val="006935B9"/>
    <w:rsid w:val="006A04C5"/>
    <w:rsid w:val="006A1A2A"/>
    <w:rsid w:val="006D517B"/>
    <w:rsid w:val="006E5F62"/>
    <w:rsid w:val="00702D99"/>
    <w:rsid w:val="00710FE9"/>
    <w:rsid w:val="00712925"/>
    <w:rsid w:val="00714050"/>
    <w:rsid w:val="00717EAC"/>
    <w:rsid w:val="00721A48"/>
    <w:rsid w:val="007558F3"/>
    <w:rsid w:val="00764750"/>
    <w:rsid w:val="0076492D"/>
    <w:rsid w:val="00771EC5"/>
    <w:rsid w:val="00784C7E"/>
    <w:rsid w:val="0078633F"/>
    <w:rsid w:val="007934A9"/>
    <w:rsid w:val="007A04AD"/>
    <w:rsid w:val="007A302F"/>
    <w:rsid w:val="007A6C53"/>
    <w:rsid w:val="007C588E"/>
    <w:rsid w:val="007D6BD3"/>
    <w:rsid w:val="007F4A81"/>
    <w:rsid w:val="008334BA"/>
    <w:rsid w:val="00835602"/>
    <w:rsid w:val="00843BB3"/>
    <w:rsid w:val="00853A0A"/>
    <w:rsid w:val="0085771E"/>
    <w:rsid w:val="0086348F"/>
    <w:rsid w:val="008813D3"/>
    <w:rsid w:val="008849A6"/>
    <w:rsid w:val="00896B41"/>
    <w:rsid w:val="008B5C9A"/>
    <w:rsid w:val="008B6991"/>
    <w:rsid w:val="008B7585"/>
    <w:rsid w:val="008C7CD7"/>
    <w:rsid w:val="008D0D48"/>
    <w:rsid w:val="008D43EB"/>
    <w:rsid w:val="008E1364"/>
    <w:rsid w:val="008F30FB"/>
    <w:rsid w:val="008F4846"/>
    <w:rsid w:val="008F561A"/>
    <w:rsid w:val="00901120"/>
    <w:rsid w:val="0091112B"/>
    <w:rsid w:val="0091666A"/>
    <w:rsid w:val="00922788"/>
    <w:rsid w:val="00933C06"/>
    <w:rsid w:val="0093475D"/>
    <w:rsid w:val="00935367"/>
    <w:rsid w:val="009369FF"/>
    <w:rsid w:val="00982A1E"/>
    <w:rsid w:val="009910ED"/>
    <w:rsid w:val="009B556B"/>
    <w:rsid w:val="009E2B0F"/>
    <w:rsid w:val="009F234F"/>
    <w:rsid w:val="00A07AF0"/>
    <w:rsid w:val="00A14A04"/>
    <w:rsid w:val="00A3108C"/>
    <w:rsid w:val="00A353F9"/>
    <w:rsid w:val="00A65110"/>
    <w:rsid w:val="00A74F08"/>
    <w:rsid w:val="00A76D7E"/>
    <w:rsid w:val="00A86330"/>
    <w:rsid w:val="00A911FF"/>
    <w:rsid w:val="00AA3516"/>
    <w:rsid w:val="00AB2EF5"/>
    <w:rsid w:val="00AB4E4B"/>
    <w:rsid w:val="00AC3D77"/>
    <w:rsid w:val="00AF1D44"/>
    <w:rsid w:val="00AF5EE1"/>
    <w:rsid w:val="00AF6682"/>
    <w:rsid w:val="00B168DB"/>
    <w:rsid w:val="00B20B99"/>
    <w:rsid w:val="00B27C9F"/>
    <w:rsid w:val="00B31D34"/>
    <w:rsid w:val="00B5222B"/>
    <w:rsid w:val="00B56832"/>
    <w:rsid w:val="00B670C4"/>
    <w:rsid w:val="00B67D38"/>
    <w:rsid w:val="00B71BB3"/>
    <w:rsid w:val="00B73D21"/>
    <w:rsid w:val="00B82FF4"/>
    <w:rsid w:val="00B91248"/>
    <w:rsid w:val="00B95429"/>
    <w:rsid w:val="00BA3BD0"/>
    <w:rsid w:val="00BD6BD7"/>
    <w:rsid w:val="00BD6F16"/>
    <w:rsid w:val="00BD7CA9"/>
    <w:rsid w:val="00BE054F"/>
    <w:rsid w:val="00BE0D8F"/>
    <w:rsid w:val="00C047F7"/>
    <w:rsid w:val="00C15936"/>
    <w:rsid w:val="00C43514"/>
    <w:rsid w:val="00C45305"/>
    <w:rsid w:val="00C50B8B"/>
    <w:rsid w:val="00C66735"/>
    <w:rsid w:val="00C7162E"/>
    <w:rsid w:val="00C7798D"/>
    <w:rsid w:val="00C82D6F"/>
    <w:rsid w:val="00C85B74"/>
    <w:rsid w:val="00C93957"/>
    <w:rsid w:val="00C9400A"/>
    <w:rsid w:val="00CB098E"/>
    <w:rsid w:val="00CD52F9"/>
    <w:rsid w:val="00CE4242"/>
    <w:rsid w:val="00D000E5"/>
    <w:rsid w:val="00D01316"/>
    <w:rsid w:val="00D064F6"/>
    <w:rsid w:val="00D1495E"/>
    <w:rsid w:val="00D23E0B"/>
    <w:rsid w:val="00D26050"/>
    <w:rsid w:val="00D30234"/>
    <w:rsid w:val="00D376B6"/>
    <w:rsid w:val="00D54C0F"/>
    <w:rsid w:val="00D72316"/>
    <w:rsid w:val="00D73F1B"/>
    <w:rsid w:val="00D74A6D"/>
    <w:rsid w:val="00D8116C"/>
    <w:rsid w:val="00D9055A"/>
    <w:rsid w:val="00DE4FE3"/>
    <w:rsid w:val="00DF202F"/>
    <w:rsid w:val="00DF44DE"/>
    <w:rsid w:val="00DF62E6"/>
    <w:rsid w:val="00E11967"/>
    <w:rsid w:val="00E12205"/>
    <w:rsid w:val="00E17D5A"/>
    <w:rsid w:val="00E50AD3"/>
    <w:rsid w:val="00E543AB"/>
    <w:rsid w:val="00E54770"/>
    <w:rsid w:val="00E567FF"/>
    <w:rsid w:val="00E83B47"/>
    <w:rsid w:val="00E91EA7"/>
    <w:rsid w:val="00EB4F5B"/>
    <w:rsid w:val="00EB64D8"/>
    <w:rsid w:val="00EB6D90"/>
    <w:rsid w:val="00EC2391"/>
    <w:rsid w:val="00EC524C"/>
    <w:rsid w:val="00EC618F"/>
    <w:rsid w:val="00EC7781"/>
    <w:rsid w:val="00EF39F5"/>
    <w:rsid w:val="00F02E3E"/>
    <w:rsid w:val="00F05C54"/>
    <w:rsid w:val="00F23E3D"/>
    <w:rsid w:val="00F340B4"/>
    <w:rsid w:val="00F45A01"/>
    <w:rsid w:val="00F55E3A"/>
    <w:rsid w:val="00FA4E7C"/>
    <w:rsid w:val="00FC181A"/>
    <w:rsid w:val="00FE3D88"/>
    <w:rsid w:val="00FF0207"/>
    <w:rsid w:val="00FF0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C6EB5"/>
  <w15:docId w15:val="{BC6E28F0-4A83-4B7C-8B43-AD78F163B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BE054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A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Заголовок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character" w:customStyle="1" w:styleId="10">
    <w:name w:val="Заголовок 1 Знак"/>
    <w:basedOn w:val="a0"/>
    <w:link w:val="1"/>
    <w:rsid w:val="00BE054F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044A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C93957"/>
  </w:style>
  <w:style w:type="paragraph" w:styleId="af0">
    <w:name w:val="footer"/>
    <w:basedOn w:val="a"/>
    <w:link w:val="af1"/>
    <w:uiPriority w:val="99"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93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5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0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3789</TotalTime>
  <Pages>2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65</cp:revision>
  <cp:lastPrinted>2017-03-21T08:42:00Z</cp:lastPrinted>
  <dcterms:created xsi:type="dcterms:W3CDTF">2015-02-02T12:35:00Z</dcterms:created>
  <dcterms:modified xsi:type="dcterms:W3CDTF">2017-04-25T04:31:00Z</dcterms:modified>
</cp:coreProperties>
</file>