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5D0EA9" w:rsidRPr="0085190B" w:rsidTr="00665DDA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498475" cy="628015"/>
                  <wp:effectExtent l="19050" t="0" r="0" b="0"/>
                  <wp:docPr id="3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0EA9" w:rsidRPr="0085190B" w:rsidTr="00665DDA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5D0EA9" w:rsidRPr="005D0EA9" w:rsidTr="00665DDA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5D0EA9" w:rsidRPr="0085190B" w:rsidRDefault="005D0EA9" w:rsidP="00665DDA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5D0EA9" w:rsidRPr="005D0EA9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5D0EA9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5D0EA9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5D0EA9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5D0EA9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5D0EA9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5D0EA9" w:rsidRPr="005D0EA9" w:rsidRDefault="005D0EA9" w:rsidP="005D0EA9">
      <w:pPr>
        <w:pStyle w:val="11"/>
        <w:jc w:val="both"/>
      </w:pPr>
    </w:p>
    <w:p w:rsidR="005D0EA9" w:rsidRPr="005D0EA9" w:rsidRDefault="005D0EA9" w:rsidP="005D0EA9">
      <w:pPr>
        <w:pStyle w:val="11"/>
        <w:jc w:val="both"/>
      </w:pPr>
    </w:p>
    <w:p w:rsidR="005D0EA9" w:rsidRPr="005D0EA9" w:rsidRDefault="005D0EA9" w:rsidP="005D0EA9">
      <w:pPr>
        <w:pStyle w:val="11"/>
        <w:jc w:val="both"/>
      </w:pPr>
    </w:p>
    <w:p w:rsidR="005D0EA9" w:rsidRDefault="005D0EA9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5D0EA9" w:rsidRDefault="005D0EA9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результатах внешней проверки исполнения бюджета</w:t>
      </w:r>
    </w:p>
    <w:p w:rsidR="005D0EA9" w:rsidRPr="001F6AF8" w:rsidRDefault="00042FF6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Царевск</w:t>
      </w:r>
      <w:r w:rsidR="005D0EA9">
        <w:rPr>
          <w:b/>
          <w:sz w:val="28"/>
          <w:szCs w:val="28"/>
        </w:rPr>
        <w:t>ого</w:t>
      </w:r>
      <w:proofErr w:type="spellEnd"/>
      <w:r w:rsidR="005D0EA9">
        <w:rPr>
          <w:b/>
          <w:sz w:val="28"/>
          <w:szCs w:val="28"/>
        </w:rPr>
        <w:t xml:space="preserve"> сельского поселения за 2016 год</w:t>
      </w:r>
    </w:p>
    <w:p w:rsidR="005D0EA9" w:rsidRDefault="005D0EA9" w:rsidP="005D0EA9">
      <w:pPr>
        <w:tabs>
          <w:tab w:val="left" w:pos="6237"/>
          <w:tab w:val="left" w:pos="6521"/>
        </w:tabs>
        <w:ind w:right="709" w:firstLine="709"/>
        <w:jc w:val="center"/>
        <w:rPr>
          <w:sz w:val="26"/>
          <w:szCs w:val="26"/>
        </w:rPr>
      </w:pPr>
      <w:r>
        <w:rPr>
          <w:b/>
          <w:sz w:val="28"/>
          <w:szCs w:val="28"/>
        </w:rPr>
        <w:t xml:space="preserve">по </w:t>
      </w:r>
      <w:r w:rsidRPr="001F6AF8">
        <w:rPr>
          <w:b/>
          <w:sz w:val="28"/>
          <w:szCs w:val="28"/>
        </w:rPr>
        <w:t xml:space="preserve"> заключению </w:t>
      </w:r>
      <w:r w:rsidRPr="005D0EA9">
        <w:rPr>
          <w:b/>
          <w:sz w:val="28"/>
          <w:szCs w:val="28"/>
        </w:rPr>
        <w:t>№</w:t>
      </w:r>
      <w:r w:rsidR="00042FF6">
        <w:rPr>
          <w:b/>
          <w:sz w:val="28"/>
          <w:szCs w:val="28"/>
        </w:rPr>
        <w:t xml:space="preserve"> 25/223</w:t>
      </w:r>
      <w:r w:rsidRPr="005D0EA9">
        <w:rPr>
          <w:b/>
          <w:sz w:val="28"/>
          <w:szCs w:val="28"/>
        </w:rPr>
        <w:t xml:space="preserve"> от </w:t>
      </w:r>
      <w:r w:rsidR="00042FF6">
        <w:rPr>
          <w:b/>
          <w:sz w:val="28"/>
          <w:szCs w:val="28"/>
        </w:rPr>
        <w:t>17.05</w:t>
      </w:r>
      <w:r w:rsidRPr="005D0EA9">
        <w:rPr>
          <w:b/>
          <w:sz w:val="28"/>
          <w:szCs w:val="28"/>
        </w:rPr>
        <w:t>.2017 г.</w:t>
      </w:r>
    </w:p>
    <w:p w:rsidR="005D0EA9" w:rsidRDefault="005D0EA9" w:rsidP="005D0EA9">
      <w:pPr>
        <w:pStyle w:val="11"/>
        <w:spacing w:line="276" w:lineRule="auto"/>
        <w:jc w:val="center"/>
        <w:rPr>
          <w:b/>
          <w:sz w:val="28"/>
          <w:szCs w:val="28"/>
        </w:rPr>
      </w:pPr>
    </w:p>
    <w:p w:rsidR="005D0EA9" w:rsidRPr="00D247F2" w:rsidRDefault="005D0EA9" w:rsidP="005D0EA9">
      <w:pPr>
        <w:ind w:firstLine="709"/>
        <w:jc w:val="both"/>
        <w:rPr>
          <w:sz w:val="28"/>
          <w:szCs w:val="28"/>
        </w:rPr>
      </w:pPr>
      <w:r w:rsidRPr="00D247F2">
        <w:rPr>
          <w:sz w:val="28"/>
          <w:szCs w:val="28"/>
        </w:rPr>
        <w:t>В соответствии с планом работы контрольно – счетной палаты Ленинского муниципального района Волгоградской области на 201</w:t>
      </w:r>
      <w:r>
        <w:rPr>
          <w:sz w:val="28"/>
          <w:szCs w:val="28"/>
        </w:rPr>
        <w:t>7</w:t>
      </w:r>
      <w:r w:rsidRPr="00D247F2">
        <w:rPr>
          <w:sz w:val="28"/>
          <w:szCs w:val="28"/>
        </w:rPr>
        <w:t xml:space="preserve"> год, проведена внешняя проверка бюджета </w:t>
      </w:r>
      <w:proofErr w:type="spellStart"/>
      <w:r w:rsidR="00042FF6">
        <w:rPr>
          <w:sz w:val="28"/>
          <w:szCs w:val="28"/>
        </w:rPr>
        <w:t>Царевск</w:t>
      </w:r>
      <w:r w:rsidRPr="00D247F2">
        <w:rPr>
          <w:sz w:val="28"/>
          <w:szCs w:val="28"/>
        </w:rPr>
        <w:t>ого</w:t>
      </w:r>
      <w:proofErr w:type="spellEnd"/>
      <w:r w:rsidRPr="00D247F2">
        <w:rPr>
          <w:sz w:val="28"/>
          <w:szCs w:val="28"/>
        </w:rPr>
        <w:t xml:space="preserve"> сельского поселения Ленинского муниципального района за 201</w:t>
      </w:r>
      <w:r>
        <w:rPr>
          <w:sz w:val="28"/>
          <w:szCs w:val="28"/>
        </w:rPr>
        <w:t>6</w:t>
      </w:r>
      <w:r w:rsidRPr="00D247F2">
        <w:rPr>
          <w:sz w:val="28"/>
          <w:szCs w:val="28"/>
        </w:rPr>
        <w:t xml:space="preserve"> год.</w:t>
      </w:r>
    </w:p>
    <w:p w:rsidR="005D0EA9" w:rsidRPr="005D0EA9" w:rsidRDefault="005D0EA9" w:rsidP="005D0EA9">
      <w:pPr>
        <w:ind w:firstLine="709"/>
        <w:jc w:val="both"/>
        <w:rPr>
          <w:sz w:val="28"/>
          <w:szCs w:val="28"/>
        </w:rPr>
      </w:pPr>
      <w:r w:rsidRPr="005D0EA9">
        <w:rPr>
          <w:sz w:val="28"/>
          <w:szCs w:val="28"/>
        </w:rPr>
        <w:t>В ходе проверки установлено следующее:</w:t>
      </w:r>
    </w:p>
    <w:p w:rsidR="00042FF6" w:rsidRPr="00291239" w:rsidRDefault="00042FF6" w:rsidP="00042FF6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1239">
        <w:rPr>
          <w:rFonts w:ascii="Times New Roman" w:eastAsia="Calibri" w:hAnsi="Times New Roman"/>
          <w:sz w:val="28"/>
          <w:szCs w:val="28"/>
        </w:rPr>
        <w:t xml:space="preserve">Проект Решения «Об исполнении бюджета </w:t>
      </w:r>
      <w:proofErr w:type="spellStart"/>
      <w:r w:rsidRPr="00291239">
        <w:rPr>
          <w:rFonts w:ascii="Times New Roman" w:eastAsia="Calibri" w:hAnsi="Times New Roman"/>
          <w:sz w:val="28"/>
          <w:szCs w:val="28"/>
        </w:rPr>
        <w:t>Царевского</w:t>
      </w:r>
      <w:proofErr w:type="spellEnd"/>
      <w:r w:rsidRPr="00291239">
        <w:rPr>
          <w:rFonts w:ascii="Times New Roman" w:eastAsia="Calibri" w:hAnsi="Times New Roman"/>
          <w:sz w:val="28"/>
          <w:szCs w:val="28"/>
        </w:rPr>
        <w:t xml:space="preserve"> сельского поселения за 2016 год» и </w:t>
      </w:r>
      <w:r w:rsidRPr="00291239">
        <w:rPr>
          <w:rFonts w:ascii="Times New Roman" w:hAnsi="Times New Roman"/>
          <w:sz w:val="28"/>
          <w:szCs w:val="28"/>
        </w:rPr>
        <w:t xml:space="preserve">«Годовой отчет за 2016 год» </w:t>
      </w:r>
      <w:r w:rsidRPr="00291239">
        <w:rPr>
          <w:rFonts w:ascii="Times New Roman" w:eastAsia="Calibri" w:hAnsi="Times New Roman"/>
          <w:sz w:val="28"/>
          <w:szCs w:val="28"/>
        </w:rPr>
        <w:t xml:space="preserve">представлены Администрацией поселения в Контрольно-счетную палату Ленинского муниципального района  21 марта 2017 года, в соответствии с п.3 ст. 264.4 Бюджетного кодекса РФ,  в срок не позднее 1 апреля текущего года. </w:t>
      </w:r>
      <w:r w:rsidRPr="00291239">
        <w:rPr>
          <w:rFonts w:ascii="Times New Roman" w:hAnsi="Times New Roman"/>
          <w:sz w:val="28"/>
          <w:szCs w:val="28"/>
        </w:rPr>
        <w:t>Представленный Годовой отчет за 2016 год в целом соответствует положениям БК РФ и Инструкция № 191н.</w:t>
      </w:r>
    </w:p>
    <w:p w:rsidR="00042FF6" w:rsidRPr="00291239" w:rsidRDefault="00042FF6" w:rsidP="00042FF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91239">
        <w:rPr>
          <w:rFonts w:ascii="Times New Roman" w:hAnsi="Times New Roman"/>
          <w:color w:val="000000" w:themeColor="text1"/>
          <w:sz w:val="28"/>
          <w:szCs w:val="28"/>
        </w:rPr>
        <w:t>В соответствии с Федеральным законом от 7 мая 2013 г. № 104-ФЗ внесены изменения в статью 179 БК РФ с 2014 года, согласно которых    слова «долгосрочные целевые»  изменено на слово «муниципальные». Однако данное изменение не коснулось ст. 20 «целевые программы» Положения о бюджетном процессе поселения.</w:t>
      </w:r>
    </w:p>
    <w:p w:rsidR="00042FF6" w:rsidRPr="00291239" w:rsidRDefault="00042FF6" w:rsidP="00042FF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291239">
        <w:rPr>
          <w:rFonts w:ascii="Times New Roman" w:hAnsi="Times New Roman"/>
          <w:color w:val="000000" w:themeColor="text1"/>
          <w:sz w:val="28"/>
          <w:szCs w:val="28"/>
        </w:rPr>
        <w:t>В ходе проверки  соответствия принятого  Положения об учетной политике законодательству РФ, установлено,  что не внесены изменения,  в связи с  введением в действие с 01 января 2013 г.  Федерального закона от 6 декабря 2011 г. № 402-ФЗ  «О бухгалтерском учете» и отменой Федерального закона от 21 ноября 1996 г. № 129-ФЗ « О бухгалтерском учете».</w:t>
      </w:r>
      <w:proofErr w:type="gramEnd"/>
    </w:p>
    <w:p w:rsidR="00042FF6" w:rsidRPr="00042FF6" w:rsidRDefault="00042FF6" w:rsidP="00042FF6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042FF6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proofErr w:type="gramStart"/>
      <w:r w:rsidRPr="00042FF6">
        <w:rPr>
          <w:rFonts w:ascii="Times New Roman" w:hAnsi="Times New Roman"/>
          <w:b w:val="0"/>
          <w:color w:val="auto"/>
          <w:sz w:val="28"/>
          <w:szCs w:val="28"/>
        </w:rPr>
        <w:t xml:space="preserve">Кроме того, в приложении № 1 «Учетная политика по ведению бюджетного и налогового учета в администрации </w:t>
      </w:r>
      <w:proofErr w:type="spellStart"/>
      <w:r w:rsidRPr="00042FF6">
        <w:rPr>
          <w:rFonts w:ascii="Times New Roman" w:hAnsi="Times New Roman"/>
          <w:b w:val="0"/>
          <w:color w:val="auto"/>
          <w:sz w:val="28"/>
          <w:szCs w:val="28"/>
        </w:rPr>
        <w:t>Царевского</w:t>
      </w:r>
      <w:proofErr w:type="spellEnd"/>
      <w:r w:rsidRPr="00042FF6">
        <w:rPr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поселения» в п. 2.5. отражено, что учет наличных денежных средств производится в соответствии с Порядком ведения кассовых операций в РФ, утвержденным решением Совета директоров ЦБР 22.09.1993г. №40, который утратил силу с 1 января 2012г.</w:t>
      </w:r>
      <w:proofErr w:type="gramEnd"/>
      <w:r w:rsidRPr="00042FF6">
        <w:rPr>
          <w:rFonts w:ascii="Times New Roman" w:hAnsi="Times New Roman"/>
          <w:b w:val="0"/>
          <w:color w:val="auto"/>
          <w:sz w:val="28"/>
          <w:szCs w:val="28"/>
        </w:rPr>
        <w:t xml:space="preserve">  С 1 января 2015г. действует Указание Банка России от 11 марта 2014 г. № 3210-У "О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предпринимательства".</w:t>
      </w:r>
    </w:p>
    <w:p w:rsidR="00042FF6" w:rsidRPr="00042FF6" w:rsidRDefault="00042FF6" w:rsidP="00042FF6">
      <w:pPr>
        <w:ind w:firstLine="709"/>
        <w:jc w:val="both"/>
        <w:rPr>
          <w:sz w:val="28"/>
          <w:szCs w:val="28"/>
        </w:rPr>
      </w:pPr>
      <w:r w:rsidRPr="00042FF6">
        <w:rPr>
          <w:sz w:val="28"/>
          <w:szCs w:val="28"/>
        </w:rPr>
        <w:lastRenderedPageBreak/>
        <w:t>В нарушении части 5 ст.8 ФЗ № 402  принятая учреждением учетная политика должна применяться последовательно из года в год, а поселением Положение об учетной политике принимается на год. Ежегодное утверждение учетной политики - необоснованное и избыточное действие. При этом сама формулировка Распоряжения об утверждении учетной политики не должна содержать фразу, что учетная политика утверждается на конкретный период (например, год).</w:t>
      </w:r>
    </w:p>
    <w:p w:rsidR="00042FF6" w:rsidRPr="00042FF6" w:rsidRDefault="00042FF6" w:rsidP="00042FF6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042FF6">
        <w:rPr>
          <w:rFonts w:ascii="Times New Roman" w:hAnsi="Times New Roman"/>
          <w:b w:val="0"/>
          <w:color w:val="auto"/>
          <w:sz w:val="28"/>
          <w:szCs w:val="28"/>
        </w:rPr>
        <w:t xml:space="preserve">В пунктах 3.13., 3.14., и 3.15. </w:t>
      </w:r>
      <w:proofErr w:type="gramStart"/>
      <w:r w:rsidRPr="00042FF6">
        <w:rPr>
          <w:rFonts w:ascii="Times New Roman" w:hAnsi="Times New Roman"/>
          <w:b w:val="0"/>
          <w:color w:val="auto"/>
          <w:sz w:val="28"/>
          <w:szCs w:val="28"/>
        </w:rPr>
        <w:t xml:space="preserve">Приложения № 1 Положения об учетной политике указанная «Инструкция 175н» является не корректной, в связи с действующей Инструкцией, утвержденной </w:t>
      </w:r>
      <w:hyperlink r:id="rId7" w:history="1">
        <w:r w:rsidRPr="00042FF6">
          <w:rPr>
            <w:rStyle w:val="aa"/>
            <w:rFonts w:ascii="Times New Roman" w:hAnsi="Times New Roman"/>
            <w:bCs/>
            <w:color w:val="auto"/>
            <w:sz w:val="28"/>
            <w:szCs w:val="28"/>
          </w:rPr>
          <w:t>Приказом Минфина РФ от 1 декабря 2010 г. № 157н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применению"</w:t>
        </w:r>
      </w:hyperlink>
      <w:r w:rsidRPr="00042FF6">
        <w:rPr>
          <w:rFonts w:ascii="Times New Roman" w:hAnsi="Times New Roman"/>
          <w:b w:val="0"/>
          <w:color w:val="auto"/>
          <w:sz w:val="28"/>
          <w:szCs w:val="28"/>
        </w:rPr>
        <w:t>.</w:t>
      </w:r>
      <w:proofErr w:type="gramEnd"/>
    </w:p>
    <w:p w:rsidR="00042FF6" w:rsidRPr="00291239" w:rsidRDefault="00042FF6" w:rsidP="00042FF6">
      <w:pPr>
        <w:pStyle w:val="a5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91239">
        <w:rPr>
          <w:rFonts w:ascii="Times New Roman" w:hAnsi="Times New Roman"/>
          <w:color w:val="000000" w:themeColor="text1"/>
          <w:sz w:val="28"/>
          <w:szCs w:val="28"/>
        </w:rPr>
        <w:t xml:space="preserve">Бюджет поселения принят 17.12.2015г. Решением Совета депутатов </w:t>
      </w:r>
      <w:proofErr w:type="spellStart"/>
      <w:r w:rsidRPr="00291239">
        <w:rPr>
          <w:rFonts w:ascii="Times New Roman" w:hAnsi="Times New Roman"/>
          <w:color w:val="000000" w:themeColor="text1"/>
          <w:sz w:val="28"/>
          <w:szCs w:val="28"/>
        </w:rPr>
        <w:t>Царевского</w:t>
      </w:r>
      <w:proofErr w:type="spellEnd"/>
      <w:r w:rsidRPr="00291239"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№ 18/49 «О бюджете </w:t>
      </w:r>
      <w:proofErr w:type="spellStart"/>
      <w:r w:rsidRPr="00291239">
        <w:rPr>
          <w:rFonts w:ascii="Times New Roman" w:hAnsi="Times New Roman"/>
          <w:color w:val="000000" w:themeColor="text1"/>
          <w:sz w:val="28"/>
          <w:szCs w:val="28"/>
        </w:rPr>
        <w:t>Царевского</w:t>
      </w:r>
      <w:proofErr w:type="spellEnd"/>
      <w:r w:rsidRPr="00291239"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на 2016год и на период до 2018 года», официально опубликовано 24.12.2015 г. в газете «Знамя» № 153-154, нормы  п.2 ст.5 БК РФ не нарушены.</w:t>
      </w:r>
    </w:p>
    <w:p w:rsidR="00042FF6" w:rsidRPr="00291239" w:rsidRDefault="00042FF6" w:rsidP="00042FF6">
      <w:pPr>
        <w:pStyle w:val="a5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91239">
        <w:rPr>
          <w:rFonts w:ascii="Times New Roman" w:hAnsi="Times New Roman"/>
          <w:color w:val="000000" w:themeColor="text1"/>
          <w:sz w:val="28"/>
          <w:szCs w:val="28"/>
        </w:rPr>
        <w:t xml:space="preserve">Решение № 3/65 от 28.03.2016г. и  решение № 13/104 от  26.12.2016 г., (о внесении изменений в Решение о бюджете на 2016 год и на период до 2018года) </w:t>
      </w:r>
      <w:proofErr w:type="gramStart"/>
      <w:r w:rsidRPr="00291239">
        <w:rPr>
          <w:rFonts w:ascii="Times New Roman" w:hAnsi="Times New Roman"/>
          <w:color w:val="000000" w:themeColor="text1"/>
          <w:sz w:val="28"/>
          <w:szCs w:val="28"/>
        </w:rPr>
        <w:t>–о</w:t>
      </w:r>
      <w:proofErr w:type="gramEnd"/>
      <w:r w:rsidRPr="00291239">
        <w:rPr>
          <w:rFonts w:ascii="Times New Roman" w:hAnsi="Times New Roman"/>
          <w:color w:val="000000" w:themeColor="text1"/>
          <w:sz w:val="28"/>
          <w:szCs w:val="28"/>
        </w:rPr>
        <w:t>публиковано с нарушением срока опубликования, тем самым  нарушен п.2 ст.5 БК РФ - решение о бюджете подлежит официальному опубликованию не позднее 10 дней после его подписания.</w:t>
      </w:r>
    </w:p>
    <w:p w:rsidR="00042FF6" w:rsidRPr="00291239" w:rsidRDefault="00042FF6" w:rsidP="00042FF6">
      <w:pPr>
        <w:pStyle w:val="a5"/>
        <w:numPr>
          <w:ilvl w:val="0"/>
          <w:numId w:val="1"/>
        </w:numPr>
        <w:tabs>
          <w:tab w:val="left" w:pos="709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291239">
        <w:rPr>
          <w:rFonts w:ascii="Times New Roman" w:hAnsi="Times New Roman"/>
          <w:color w:val="000000" w:themeColor="text1"/>
          <w:sz w:val="28"/>
          <w:szCs w:val="28"/>
        </w:rPr>
        <w:t>Уточненная плановая доходная часть бюджета (8216512,29 руб.) поселения превышает первоначально принятые показатели (6795945,00 руб.) доходов на 20,9%.  Данное превышение сложилось в результате дополнительного поступления денежных средств по статье «Безвозмездные поступления» на 22,94% или на 1229740,0 руб. от первоначальных плановых показателей и собственных доходов  на 13,30%  или  на 190827,29 руб. от первоначальных плановых показателей.</w:t>
      </w:r>
      <w:proofErr w:type="gramEnd"/>
    </w:p>
    <w:p w:rsidR="00042FF6" w:rsidRPr="00291239" w:rsidRDefault="00042FF6" w:rsidP="00042FF6">
      <w:pPr>
        <w:pStyle w:val="a5"/>
        <w:numPr>
          <w:ilvl w:val="0"/>
          <w:numId w:val="1"/>
        </w:numPr>
        <w:tabs>
          <w:tab w:val="left" w:pos="709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91239">
        <w:rPr>
          <w:rFonts w:ascii="Times New Roman" w:hAnsi="Times New Roman"/>
          <w:color w:val="000000" w:themeColor="text1"/>
          <w:sz w:val="28"/>
          <w:szCs w:val="28"/>
        </w:rPr>
        <w:t xml:space="preserve">Уточненная плановая расходная часть бюджета (8848740,69 руб.) поселения превышает утвержденные показатели (6795945,00 руб.) на 30,21 % или на 2052795,69 руб. </w:t>
      </w:r>
    </w:p>
    <w:p w:rsidR="00042FF6" w:rsidRPr="00291239" w:rsidRDefault="00042FF6" w:rsidP="00042FF6">
      <w:pPr>
        <w:pStyle w:val="a5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</w:t>
      </w:r>
      <w:r w:rsidRPr="00291239">
        <w:rPr>
          <w:rFonts w:ascii="Times New Roman" w:hAnsi="Times New Roman"/>
          <w:color w:val="000000" w:themeColor="text1"/>
          <w:sz w:val="28"/>
          <w:szCs w:val="28"/>
        </w:rPr>
        <w:t>ефицит бюджета утвержден ст.1 Решения № 13/104 от 26.12.2016 г. в размере  632228,40 руб. или  38,90 % к объему доходов без учета  безвозмездных поступлений.  На покрытие  дефицита бюджета направлен остаток средств на счетах на 01.01.2016 г. в сумме 632228,40 руб.</w:t>
      </w:r>
    </w:p>
    <w:p w:rsidR="00042FF6" w:rsidRPr="00291239" w:rsidRDefault="00042FF6" w:rsidP="00042FF6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1239">
        <w:rPr>
          <w:rFonts w:ascii="Times New Roman" w:hAnsi="Times New Roman"/>
          <w:sz w:val="28"/>
          <w:szCs w:val="28"/>
        </w:rPr>
        <w:t>В ходе проверки правильности заполнения форм в составе Годовой отчетности установлено, что в нарушение Инструкции №191н:</w:t>
      </w:r>
    </w:p>
    <w:p w:rsidR="00042FF6" w:rsidRPr="0089773C" w:rsidRDefault="00042FF6" w:rsidP="00042FF6">
      <w:pPr>
        <w:ind w:firstLine="709"/>
        <w:jc w:val="both"/>
        <w:rPr>
          <w:color w:val="C00000"/>
          <w:sz w:val="28"/>
          <w:szCs w:val="28"/>
        </w:rPr>
      </w:pPr>
      <w:r w:rsidRPr="00DF0769">
        <w:rPr>
          <w:color w:val="000000" w:themeColor="text1"/>
          <w:sz w:val="28"/>
          <w:szCs w:val="28"/>
        </w:rPr>
        <w:t xml:space="preserve">- </w:t>
      </w:r>
      <w:r>
        <w:rPr>
          <w:color w:val="000000" w:themeColor="text1"/>
          <w:sz w:val="28"/>
          <w:szCs w:val="28"/>
        </w:rPr>
        <w:t xml:space="preserve">в нарушение п. 153  Инструкции 191н, </w:t>
      </w:r>
      <w:r w:rsidRPr="0016175A">
        <w:rPr>
          <w:sz w:val="28"/>
          <w:szCs w:val="28"/>
        </w:rPr>
        <w:t xml:space="preserve">в  </w:t>
      </w:r>
      <w:hyperlink w:anchor="sub_503160881" w:history="1">
        <w:r w:rsidRPr="00042FF6">
          <w:rPr>
            <w:rStyle w:val="aa"/>
            <w:b w:val="0"/>
            <w:color w:val="auto"/>
            <w:sz w:val="28"/>
            <w:szCs w:val="28"/>
          </w:rPr>
          <w:t>таблице № 1</w:t>
        </w:r>
      </w:hyperlink>
      <w:r w:rsidRPr="0016175A">
        <w:rPr>
          <w:sz w:val="28"/>
          <w:szCs w:val="28"/>
        </w:rPr>
        <w:t xml:space="preserve"> "Сведения об основных направлениях деятельности" Пояснительной записки  в графе 1 звучит «Деятельность органов местного самоуправления поселковых и сельских населенных пунктов», тогда как должны быть указаны цели, для исполнения которых создан и функционирует субъект бюджетной отчетности;</w:t>
      </w:r>
    </w:p>
    <w:p w:rsidR="00042FF6" w:rsidRPr="00DF0769" w:rsidRDefault="00042FF6" w:rsidP="00042FF6">
      <w:pPr>
        <w:ind w:firstLine="709"/>
        <w:jc w:val="both"/>
        <w:rPr>
          <w:color w:val="000000" w:themeColor="text1"/>
          <w:sz w:val="28"/>
          <w:szCs w:val="28"/>
        </w:rPr>
      </w:pPr>
      <w:r w:rsidRPr="00DF0769">
        <w:rPr>
          <w:color w:val="000000" w:themeColor="text1"/>
          <w:sz w:val="28"/>
          <w:szCs w:val="28"/>
        </w:rPr>
        <w:lastRenderedPageBreak/>
        <w:t xml:space="preserve">- </w:t>
      </w:r>
      <w:r>
        <w:rPr>
          <w:color w:val="000000" w:themeColor="text1"/>
          <w:sz w:val="28"/>
          <w:szCs w:val="28"/>
        </w:rPr>
        <w:t xml:space="preserve">в нарушение п. 154  Инструкции 191н, </w:t>
      </w:r>
      <w:r w:rsidRPr="00DF0769">
        <w:rPr>
          <w:color w:val="000000" w:themeColor="text1"/>
          <w:sz w:val="28"/>
          <w:szCs w:val="28"/>
        </w:rPr>
        <w:t xml:space="preserve"> в </w:t>
      </w:r>
      <w:hyperlink w:anchor="sub_503160882" w:history="1">
        <w:r>
          <w:rPr>
            <w:rStyle w:val="aa"/>
            <w:rFonts w:cs="Arial"/>
            <w:color w:val="000000" w:themeColor="text1"/>
            <w:sz w:val="28"/>
            <w:szCs w:val="28"/>
          </w:rPr>
          <w:t>т</w:t>
        </w:r>
        <w:r w:rsidRPr="00DF0769">
          <w:rPr>
            <w:rStyle w:val="aa"/>
            <w:rFonts w:cs="Arial"/>
            <w:color w:val="000000" w:themeColor="text1"/>
            <w:sz w:val="28"/>
            <w:szCs w:val="28"/>
          </w:rPr>
          <w:t>аблице № 2</w:t>
        </w:r>
      </w:hyperlink>
      <w:r w:rsidRPr="00DF0769">
        <w:rPr>
          <w:color w:val="000000" w:themeColor="text1"/>
          <w:sz w:val="28"/>
          <w:szCs w:val="28"/>
        </w:rPr>
        <w:t xml:space="preserve"> "Сведения о мерах по повышению эффективности расходования бюджетных средств" не заполнена графа 5 , в которой указываются результаты </w:t>
      </w:r>
      <w:proofErr w:type="gramStart"/>
      <w:r w:rsidRPr="00DF0769">
        <w:rPr>
          <w:color w:val="000000" w:themeColor="text1"/>
          <w:sz w:val="28"/>
          <w:szCs w:val="28"/>
        </w:rPr>
        <w:t>применения мер повышения эффективности расходования</w:t>
      </w:r>
      <w:proofErr w:type="gramEnd"/>
      <w:r w:rsidRPr="00DF0769">
        <w:rPr>
          <w:color w:val="000000" w:themeColor="text1"/>
          <w:sz w:val="28"/>
          <w:szCs w:val="28"/>
        </w:rPr>
        <w:t xml:space="preserve">  средств (с указанием показателей, характеризующих степень их результативности);</w:t>
      </w:r>
    </w:p>
    <w:p w:rsidR="00042FF6" w:rsidRPr="00DF0769" w:rsidRDefault="00042FF6" w:rsidP="00042FF6">
      <w:pPr>
        <w:ind w:firstLine="709"/>
        <w:jc w:val="both"/>
        <w:rPr>
          <w:color w:val="000000" w:themeColor="text1"/>
          <w:sz w:val="28"/>
          <w:szCs w:val="28"/>
        </w:rPr>
      </w:pPr>
      <w:r w:rsidRPr="00DF0769">
        <w:rPr>
          <w:color w:val="000000" w:themeColor="text1"/>
          <w:sz w:val="28"/>
          <w:szCs w:val="28"/>
        </w:rPr>
        <w:t xml:space="preserve">- </w:t>
      </w:r>
      <w:r>
        <w:rPr>
          <w:color w:val="000000" w:themeColor="text1"/>
          <w:sz w:val="28"/>
          <w:szCs w:val="28"/>
        </w:rPr>
        <w:t>в нарушение п. 155  Инструкции 191н</w:t>
      </w:r>
      <w:proofErr w:type="gramStart"/>
      <w:r w:rsidRPr="00DF0769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,</w:t>
      </w:r>
      <w:proofErr w:type="gramEnd"/>
      <w:r>
        <w:rPr>
          <w:color w:val="000000" w:themeColor="text1"/>
          <w:sz w:val="28"/>
          <w:szCs w:val="28"/>
        </w:rPr>
        <w:t xml:space="preserve"> </w:t>
      </w:r>
      <w:r w:rsidRPr="00DF0769">
        <w:rPr>
          <w:color w:val="000000" w:themeColor="text1"/>
          <w:sz w:val="28"/>
          <w:szCs w:val="28"/>
        </w:rPr>
        <w:t>таблица № 3 «</w:t>
      </w:r>
      <w:r w:rsidRPr="00DF0769">
        <w:rPr>
          <w:color w:val="000000" w:themeColor="text1"/>
          <w:sz w:val="28"/>
          <w:szCs w:val="28"/>
          <w:lang w:eastAsia="ru-RU"/>
        </w:rPr>
        <w:t>Сведения об исполнении текстовых статей закона (решения) о бюджете</w:t>
      </w:r>
      <w:r w:rsidRPr="00DF0769">
        <w:rPr>
          <w:color w:val="000000" w:themeColor="text1"/>
          <w:sz w:val="28"/>
          <w:szCs w:val="28"/>
        </w:rPr>
        <w:t>» не заполнена, а должна содержать информацию, характеризующую результаты анализа исполнения текстовых статей закона (решения) о бюджете, имеющих отношение к деятельности субъекта бюджетной отчетности;</w:t>
      </w:r>
    </w:p>
    <w:p w:rsidR="00042FF6" w:rsidRPr="00DF0769" w:rsidRDefault="00042FF6" w:rsidP="00042FF6">
      <w:pPr>
        <w:ind w:firstLine="709"/>
        <w:jc w:val="both"/>
        <w:rPr>
          <w:color w:val="000000" w:themeColor="text1"/>
        </w:rPr>
      </w:pPr>
      <w:r w:rsidRPr="00DF0769">
        <w:rPr>
          <w:color w:val="000000" w:themeColor="text1"/>
          <w:sz w:val="28"/>
          <w:szCs w:val="28"/>
        </w:rPr>
        <w:t xml:space="preserve">- </w:t>
      </w:r>
      <w:r>
        <w:rPr>
          <w:color w:val="000000" w:themeColor="text1"/>
          <w:sz w:val="28"/>
          <w:szCs w:val="28"/>
        </w:rPr>
        <w:t>в нарушение п. 156  Инструкции 191н</w:t>
      </w:r>
      <w:proofErr w:type="gramStart"/>
      <w:r w:rsidRPr="00DF0769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,</w:t>
      </w:r>
      <w:proofErr w:type="gramEnd"/>
      <w:r>
        <w:rPr>
          <w:color w:val="000000" w:themeColor="text1"/>
          <w:sz w:val="28"/>
          <w:szCs w:val="28"/>
        </w:rPr>
        <w:t xml:space="preserve"> </w:t>
      </w:r>
      <w:r w:rsidRPr="00DF0769">
        <w:rPr>
          <w:color w:val="000000" w:themeColor="text1"/>
          <w:sz w:val="28"/>
          <w:szCs w:val="28"/>
        </w:rPr>
        <w:t>в таблице № 4 «</w:t>
      </w:r>
      <w:r w:rsidRPr="00DF0769">
        <w:rPr>
          <w:color w:val="000000" w:themeColor="text1"/>
          <w:sz w:val="28"/>
          <w:szCs w:val="28"/>
          <w:lang w:eastAsia="ru-RU"/>
        </w:rPr>
        <w:t>Сведения об особенностях ведения бюджетного учета</w:t>
      </w:r>
      <w:r w:rsidRPr="00DF0769">
        <w:rPr>
          <w:color w:val="000000" w:themeColor="text1"/>
          <w:sz w:val="28"/>
          <w:szCs w:val="28"/>
        </w:rPr>
        <w:t xml:space="preserve">» в графе 4 не указано правовое обоснование применения определенных в графе 3 особенностей (особенности, определенные исходя из положений </w:t>
      </w:r>
      <w:hyperlink r:id="rId8" w:history="1">
        <w:r w:rsidRPr="00042FF6">
          <w:rPr>
            <w:rStyle w:val="aa"/>
            <w:rFonts w:cs="Arial"/>
            <w:b w:val="0"/>
            <w:color w:val="000000" w:themeColor="text1"/>
            <w:sz w:val="28"/>
            <w:szCs w:val="28"/>
          </w:rPr>
          <w:t>Инструкции</w:t>
        </w:r>
      </w:hyperlink>
      <w:r w:rsidRPr="00DF0769">
        <w:rPr>
          <w:color w:val="000000" w:themeColor="text1"/>
          <w:sz w:val="28"/>
          <w:szCs w:val="28"/>
        </w:rPr>
        <w:t xml:space="preserve"> по бюджетному учету и организационно-распорядительных документов соответствующих федеральных органов исполнительной власти, введенных в действие в установленном порядке);</w:t>
      </w:r>
    </w:p>
    <w:p w:rsidR="00042FF6" w:rsidRPr="00DF0769" w:rsidRDefault="00042FF6" w:rsidP="00042FF6">
      <w:pPr>
        <w:ind w:firstLine="709"/>
        <w:jc w:val="both"/>
        <w:rPr>
          <w:color w:val="000000" w:themeColor="text1"/>
          <w:sz w:val="28"/>
          <w:szCs w:val="28"/>
        </w:rPr>
      </w:pPr>
      <w:r w:rsidRPr="00DF0769">
        <w:rPr>
          <w:color w:val="000000" w:themeColor="text1"/>
          <w:sz w:val="28"/>
          <w:szCs w:val="28"/>
        </w:rPr>
        <w:t>-</w:t>
      </w:r>
      <w:r>
        <w:rPr>
          <w:color w:val="000000" w:themeColor="text1"/>
          <w:sz w:val="28"/>
          <w:szCs w:val="28"/>
        </w:rPr>
        <w:t xml:space="preserve"> в нарушение п. 157 и п.158  Инструкции 191н, </w:t>
      </w:r>
      <w:r w:rsidRPr="00DF0769">
        <w:rPr>
          <w:color w:val="000000" w:themeColor="text1"/>
          <w:sz w:val="28"/>
          <w:szCs w:val="28"/>
        </w:rPr>
        <w:t xml:space="preserve"> таблицы № 5 «</w:t>
      </w:r>
      <w:r w:rsidRPr="00DF0769">
        <w:rPr>
          <w:color w:val="000000" w:themeColor="text1"/>
          <w:sz w:val="28"/>
          <w:szCs w:val="28"/>
          <w:lang w:eastAsia="ru-RU"/>
        </w:rPr>
        <w:t>Сведения о результатах мероприятий внутреннего государственного (муниципального) финансового контроля</w:t>
      </w:r>
      <w:r w:rsidRPr="00DF0769">
        <w:rPr>
          <w:color w:val="000000" w:themeColor="text1"/>
          <w:sz w:val="28"/>
          <w:szCs w:val="28"/>
        </w:rPr>
        <w:t>» и №  6 «</w:t>
      </w:r>
      <w:r w:rsidRPr="00DF0769">
        <w:rPr>
          <w:color w:val="000000" w:themeColor="text1"/>
          <w:sz w:val="28"/>
          <w:szCs w:val="28"/>
          <w:lang w:eastAsia="ru-RU"/>
        </w:rPr>
        <w:t>Сведения о проведении инвентаризаций</w:t>
      </w:r>
      <w:r w:rsidRPr="00DF0769">
        <w:rPr>
          <w:color w:val="000000" w:themeColor="text1"/>
          <w:sz w:val="28"/>
          <w:szCs w:val="28"/>
        </w:rPr>
        <w:t>» не заполнены</w:t>
      </w:r>
      <w:r>
        <w:rPr>
          <w:color w:val="000000" w:themeColor="text1"/>
          <w:sz w:val="28"/>
          <w:szCs w:val="28"/>
        </w:rPr>
        <w:t xml:space="preserve">. </w:t>
      </w:r>
      <w:r w:rsidRPr="00DF0769">
        <w:rPr>
          <w:color w:val="000000" w:themeColor="text1"/>
          <w:sz w:val="28"/>
          <w:szCs w:val="28"/>
        </w:rPr>
        <w:t xml:space="preserve">Отсутствие информации в перечисленных таблицах не дает возможности проанализировать результаты за 2016 год: </w:t>
      </w:r>
    </w:p>
    <w:p w:rsidR="00042FF6" w:rsidRPr="00DF0769" w:rsidRDefault="00042FF6" w:rsidP="00042FF6">
      <w:pPr>
        <w:pStyle w:val="a5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F0769">
        <w:rPr>
          <w:rFonts w:ascii="Times New Roman" w:hAnsi="Times New Roman"/>
          <w:color w:val="000000" w:themeColor="text1"/>
          <w:sz w:val="28"/>
          <w:szCs w:val="28"/>
        </w:rPr>
        <w:t xml:space="preserve">проведенных в отчетном периоде мероприятий по внутреннему </w:t>
      </w:r>
      <w:proofErr w:type="gramStart"/>
      <w:r w:rsidRPr="00DF0769">
        <w:rPr>
          <w:rFonts w:ascii="Times New Roman" w:hAnsi="Times New Roman"/>
          <w:color w:val="000000" w:themeColor="text1"/>
          <w:sz w:val="28"/>
          <w:szCs w:val="28"/>
        </w:rPr>
        <w:t>контролю за</w:t>
      </w:r>
      <w:proofErr w:type="gramEnd"/>
      <w:r w:rsidRPr="00DF0769">
        <w:rPr>
          <w:rFonts w:ascii="Times New Roman" w:hAnsi="Times New Roman"/>
          <w:color w:val="000000" w:themeColor="text1"/>
          <w:sz w:val="28"/>
          <w:szCs w:val="28"/>
        </w:rPr>
        <w:t xml:space="preserve"> соблюдением требований </w:t>
      </w:r>
      <w:hyperlink r:id="rId9" w:history="1">
        <w:r w:rsidRPr="00DF0769">
          <w:rPr>
            <w:rFonts w:ascii="Times New Roman" w:hAnsi="Times New Roman"/>
            <w:color w:val="000000" w:themeColor="text1"/>
            <w:sz w:val="28"/>
            <w:szCs w:val="28"/>
          </w:rPr>
          <w:t>бюджетного законодательства</w:t>
        </w:r>
      </w:hyperlink>
      <w:r w:rsidRPr="00DF0769">
        <w:rPr>
          <w:rFonts w:ascii="Times New Roman" w:hAnsi="Times New Roman"/>
          <w:color w:val="000000" w:themeColor="text1"/>
          <w:sz w:val="28"/>
          <w:szCs w:val="28"/>
        </w:rPr>
        <w:t>, соблюдением финансовой дисциплины и эффективным использованием материальных и финансовых ресурсов, а также правильным ведением бюджетного учета и составлением отчетности;</w:t>
      </w:r>
    </w:p>
    <w:p w:rsidR="00042FF6" w:rsidRPr="00DF0769" w:rsidRDefault="00042FF6" w:rsidP="00042FF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F0769">
        <w:rPr>
          <w:rFonts w:ascii="Times New Roman" w:hAnsi="Times New Roman"/>
          <w:color w:val="000000" w:themeColor="text1"/>
          <w:sz w:val="28"/>
          <w:szCs w:val="28"/>
        </w:rPr>
        <w:t>проведенных в отчетном периоде инвентаризаций имущества и обязательств;</w:t>
      </w:r>
    </w:p>
    <w:p w:rsidR="00042FF6" w:rsidRPr="00DF0769" w:rsidRDefault="00042FF6" w:rsidP="00042FF6">
      <w:pPr>
        <w:ind w:firstLine="709"/>
        <w:jc w:val="both"/>
        <w:rPr>
          <w:color w:val="000000" w:themeColor="text1"/>
          <w:sz w:val="28"/>
          <w:szCs w:val="28"/>
        </w:rPr>
      </w:pPr>
      <w:r w:rsidRPr="00DF0769">
        <w:rPr>
          <w:color w:val="000000" w:themeColor="text1"/>
          <w:sz w:val="28"/>
          <w:szCs w:val="28"/>
        </w:rPr>
        <w:t xml:space="preserve">- </w:t>
      </w:r>
      <w:r>
        <w:rPr>
          <w:color w:val="000000" w:themeColor="text1"/>
          <w:sz w:val="28"/>
          <w:szCs w:val="28"/>
        </w:rPr>
        <w:t>в нарушение п. 157  Инструкции 191н,</w:t>
      </w:r>
      <w:r w:rsidRPr="00DF0769">
        <w:rPr>
          <w:color w:val="000000" w:themeColor="text1"/>
          <w:sz w:val="28"/>
          <w:szCs w:val="28"/>
        </w:rPr>
        <w:t xml:space="preserve"> в таблице № </w:t>
      </w:r>
      <w:hyperlink w:anchor="sub_503160887" w:history="1">
        <w:r w:rsidRPr="00DF0769">
          <w:rPr>
            <w:rStyle w:val="aa"/>
            <w:rFonts w:cs="Arial"/>
            <w:color w:val="000000" w:themeColor="text1"/>
            <w:sz w:val="28"/>
            <w:szCs w:val="28"/>
          </w:rPr>
          <w:t> 7</w:t>
        </w:r>
      </w:hyperlink>
      <w:r w:rsidRPr="00DF0769">
        <w:rPr>
          <w:color w:val="000000" w:themeColor="text1"/>
          <w:sz w:val="28"/>
          <w:szCs w:val="28"/>
        </w:rPr>
        <w:t xml:space="preserve"> "Сведения о результатах внешнего государственного (муниципально</w:t>
      </w:r>
      <w:r>
        <w:rPr>
          <w:color w:val="000000" w:themeColor="text1"/>
          <w:sz w:val="28"/>
          <w:szCs w:val="28"/>
        </w:rPr>
        <w:t xml:space="preserve">го) финансового контроля" </w:t>
      </w:r>
      <w:r w:rsidRPr="00DF0769">
        <w:rPr>
          <w:color w:val="000000" w:themeColor="text1"/>
          <w:sz w:val="28"/>
          <w:szCs w:val="28"/>
        </w:rPr>
        <w:t xml:space="preserve"> граф</w:t>
      </w:r>
      <w:r>
        <w:rPr>
          <w:color w:val="000000" w:themeColor="text1"/>
          <w:sz w:val="28"/>
          <w:szCs w:val="28"/>
        </w:rPr>
        <w:t xml:space="preserve">ы </w:t>
      </w:r>
      <w:r w:rsidRPr="00DF0769">
        <w:rPr>
          <w:color w:val="000000" w:themeColor="text1"/>
          <w:sz w:val="28"/>
          <w:szCs w:val="28"/>
        </w:rPr>
        <w:t xml:space="preserve"> 4  и 5</w:t>
      </w:r>
      <w:r>
        <w:rPr>
          <w:color w:val="000000" w:themeColor="text1"/>
          <w:sz w:val="28"/>
          <w:szCs w:val="28"/>
        </w:rPr>
        <w:t xml:space="preserve"> не заполнены и должны содержать</w:t>
      </w:r>
      <w:r w:rsidRPr="00DF0769">
        <w:rPr>
          <w:color w:val="000000" w:themeColor="text1"/>
          <w:sz w:val="28"/>
          <w:szCs w:val="28"/>
        </w:rPr>
        <w:t xml:space="preserve"> кратко результаты контроля со ссылкой на номер и дату акта проверки и меры, принятые субъектом бюджетной отчетности по устранению выявленных в ходе проверки нарушений;</w:t>
      </w:r>
    </w:p>
    <w:p w:rsidR="00042FF6" w:rsidRPr="00DF0769" w:rsidRDefault="00042FF6" w:rsidP="00042FF6">
      <w:pPr>
        <w:ind w:firstLine="709"/>
        <w:jc w:val="both"/>
        <w:rPr>
          <w:rFonts w:ascii="Arial" w:hAnsi="Arial" w:cs="Arial"/>
          <w:color w:val="000000" w:themeColor="text1"/>
          <w:lang w:eastAsia="ru-RU"/>
        </w:rPr>
      </w:pPr>
      <w:proofErr w:type="gramStart"/>
      <w:r w:rsidRPr="00DF0769">
        <w:rPr>
          <w:color w:val="000000" w:themeColor="text1"/>
          <w:sz w:val="28"/>
          <w:szCs w:val="28"/>
        </w:rPr>
        <w:t>- в нарушение п. 161 Инструкции 191н, в форме № 0503162 «</w:t>
      </w:r>
      <w:r w:rsidRPr="00DF0769">
        <w:rPr>
          <w:color w:val="000000" w:themeColor="text1"/>
          <w:sz w:val="28"/>
          <w:szCs w:val="28"/>
          <w:lang w:eastAsia="ru-RU"/>
        </w:rPr>
        <w:t xml:space="preserve">Сведения о результатах деятельности», в графе 1 </w:t>
      </w:r>
      <w:r>
        <w:rPr>
          <w:color w:val="000000" w:themeColor="text1"/>
          <w:sz w:val="28"/>
          <w:szCs w:val="28"/>
          <w:lang w:eastAsia="ru-RU"/>
        </w:rPr>
        <w:t>указаны нулевые коды, тогда как должны быть указаны</w:t>
      </w:r>
      <w:r w:rsidRPr="00DF0769">
        <w:rPr>
          <w:color w:val="000000" w:themeColor="text1"/>
          <w:sz w:val="28"/>
          <w:szCs w:val="28"/>
          <w:lang w:eastAsia="ru-RU"/>
        </w:rPr>
        <w:t xml:space="preserve"> коды расходов бюджетов по </w:t>
      </w:r>
      <w:hyperlink r:id="rId10" w:history="1">
        <w:r w:rsidRPr="00DF0769">
          <w:rPr>
            <w:color w:val="000000" w:themeColor="text1"/>
            <w:sz w:val="28"/>
            <w:szCs w:val="28"/>
            <w:lang w:eastAsia="ru-RU"/>
          </w:rPr>
          <w:t>бюджетной классификации</w:t>
        </w:r>
      </w:hyperlink>
      <w:r w:rsidRPr="00DF0769">
        <w:rPr>
          <w:color w:val="000000" w:themeColor="text1"/>
          <w:sz w:val="28"/>
          <w:szCs w:val="28"/>
          <w:lang w:eastAsia="ru-RU"/>
        </w:rPr>
        <w:t xml:space="preserve"> Российской Федерации, содержащие коды раздела, подраздела, целевой статьи расходов бюджета, по которым осуществляется расходование бюджетных средств в целях достижения определенных показателей, характеризующих степень выполнения государственного (муниципального) задания;</w:t>
      </w:r>
      <w:proofErr w:type="gramEnd"/>
    </w:p>
    <w:p w:rsidR="00042FF6" w:rsidRPr="00D90660" w:rsidRDefault="00042FF6" w:rsidP="00042FF6">
      <w:pPr>
        <w:ind w:firstLine="709"/>
        <w:jc w:val="both"/>
        <w:rPr>
          <w:sz w:val="28"/>
          <w:szCs w:val="28"/>
          <w:lang w:eastAsia="ru-RU"/>
        </w:rPr>
      </w:pPr>
      <w:proofErr w:type="gramStart"/>
      <w:r w:rsidRPr="00D90660">
        <w:rPr>
          <w:sz w:val="28"/>
          <w:szCs w:val="28"/>
        </w:rPr>
        <w:t>- в нарушение п. 162 Инструкции 191н, в форме № 0503163 «</w:t>
      </w:r>
      <w:r w:rsidRPr="00D90660">
        <w:rPr>
          <w:sz w:val="28"/>
          <w:szCs w:val="28"/>
          <w:lang w:eastAsia="ru-RU"/>
        </w:rPr>
        <w:t xml:space="preserve">Сведения об изменениях бюджетной росписи главного распорядителя бюджетных средств», графы 1 и 5 не заполнены, тогда как должны быть указаны коды главы по БК, разделов, подразделов расходов бюджетов, коды групп, подгрупп, статей, видов источников финансирования дефицита бюджета, по </w:t>
      </w:r>
      <w:hyperlink r:id="rId11" w:history="1">
        <w:r w:rsidRPr="00D90660">
          <w:rPr>
            <w:sz w:val="28"/>
            <w:szCs w:val="28"/>
            <w:lang w:eastAsia="ru-RU"/>
          </w:rPr>
          <w:t>бюджетной классификации</w:t>
        </w:r>
      </w:hyperlink>
      <w:r w:rsidRPr="00D90660">
        <w:rPr>
          <w:sz w:val="28"/>
          <w:szCs w:val="28"/>
          <w:lang w:eastAsia="ru-RU"/>
        </w:rPr>
        <w:t xml:space="preserve"> Российской Федерации, по которым в отчетном периоде осуществлялись изменения и причины</w:t>
      </w:r>
      <w:proofErr w:type="gramEnd"/>
      <w:r w:rsidRPr="00D90660">
        <w:rPr>
          <w:sz w:val="28"/>
          <w:szCs w:val="28"/>
          <w:lang w:eastAsia="ru-RU"/>
        </w:rPr>
        <w:t xml:space="preserve"> внесенных уточнений со ссылкой на правовые основания их внесения </w:t>
      </w:r>
      <w:r w:rsidRPr="00D90660">
        <w:rPr>
          <w:sz w:val="28"/>
          <w:szCs w:val="28"/>
          <w:lang w:eastAsia="ru-RU"/>
        </w:rPr>
        <w:lastRenderedPageBreak/>
        <w:t xml:space="preserve">(статьи </w:t>
      </w:r>
      <w:hyperlink r:id="rId12" w:history="1">
        <w:r w:rsidRPr="00D90660">
          <w:rPr>
            <w:sz w:val="28"/>
            <w:szCs w:val="28"/>
            <w:lang w:eastAsia="ru-RU"/>
          </w:rPr>
          <w:t>Бюджетного кодекса</w:t>
        </w:r>
      </w:hyperlink>
      <w:r w:rsidRPr="00D90660">
        <w:rPr>
          <w:sz w:val="28"/>
          <w:szCs w:val="28"/>
          <w:lang w:eastAsia="ru-RU"/>
        </w:rPr>
        <w:t xml:space="preserve"> Российской Федерации и закона (решения) о соответствующем бюджете) соответствен</w:t>
      </w:r>
      <w:r>
        <w:rPr>
          <w:sz w:val="28"/>
          <w:szCs w:val="28"/>
          <w:lang w:eastAsia="ru-RU"/>
        </w:rPr>
        <w:t>н</w:t>
      </w:r>
      <w:r w:rsidRPr="00D90660">
        <w:rPr>
          <w:sz w:val="28"/>
          <w:szCs w:val="28"/>
          <w:lang w:eastAsia="ru-RU"/>
        </w:rPr>
        <w:t>о;</w:t>
      </w:r>
    </w:p>
    <w:p w:rsidR="00042FF6" w:rsidRPr="00DF0769" w:rsidRDefault="00042FF6" w:rsidP="00042FF6">
      <w:pPr>
        <w:ind w:firstLine="709"/>
        <w:jc w:val="both"/>
        <w:rPr>
          <w:color w:val="000000" w:themeColor="text1"/>
          <w:sz w:val="28"/>
          <w:szCs w:val="28"/>
          <w:lang w:eastAsia="ru-RU"/>
        </w:rPr>
      </w:pPr>
      <w:proofErr w:type="gramStart"/>
      <w:r w:rsidRPr="00DF0769">
        <w:rPr>
          <w:color w:val="000000" w:themeColor="text1"/>
          <w:sz w:val="28"/>
          <w:szCs w:val="28"/>
          <w:lang w:eastAsia="ru-RU"/>
        </w:rPr>
        <w:t xml:space="preserve">- </w:t>
      </w:r>
      <w:r w:rsidRPr="00DF0769">
        <w:rPr>
          <w:color w:val="000000" w:themeColor="text1"/>
          <w:sz w:val="28"/>
          <w:szCs w:val="28"/>
        </w:rPr>
        <w:t xml:space="preserve">в нарушении </w:t>
      </w:r>
      <w:hyperlink r:id="rId13" w:history="1">
        <w:r w:rsidRPr="00DF0769">
          <w:rPr>
            <w:color w:val="000000" w:themeColor="text1"/>
            <w:sz w:val="28"/>
            <w:szCs w:val="28"/>
            <w:lang w:eastAsia="ru-RU"/>
          </w:rPr>
          <w:t>п. 170.2</w:t>
        </w:r>
      </w:hyperlink>
      <w:r w:rsidRPr="00DF0769">
        <w:rPr>
          <w:color w:val="000000" w:themeColor="text1"/>
          <w:sz w:val="28"/>
          <w:szCs w:val="28"/>
          <w:lang w:eastAsia="ru-RU"/>
        </w:rPr>
        <w:t xml:space="preserve"> Инструкции N 191н </w:t>
      </w:r>
      <w:r w:rsidRPr="00DF0769">
        <w:rPr>
          <w:color w:val="000000" w:themeColor="text1"/>
          <w:sz w:val="28"/>
          <w:szCs w:val="28"/>
        </w:rPr>
        <w:t xml:space="preserve"> в форме №0503175 «Сведения о принятых и неисполненных обязательствах бюджетных средств» в разделах 1 и 2 не заполнены графы 3, 4, 5 и 6,  а именно </w:t>
      </w:r>
      <w:r w:rsidRPr="00DF0769">
        <w:rPr>
          <w:color w:val="000000" w:themeColor="text1"/>
          <w:sz w:val="28"/>
          <w:szCs w:val="28"/>
          <w:lang w:eastAsia="ru-RU"/>
        </w:rPr>
        <w:t>дата (месяц, год) возникновения неисполненного обязательства и дата (месяц, год) исполнения обязательства, предусмотренная в основании его возникновения (в договоре, счете, нормативно-правовом акте, исполнительном документе и т.п</w:t>
      </w:r>
      <w:proofErr w:type="gramEnd"/>
      <w:r w:rsidRPr="00DF0769">
        <w:rPr>
          <w:color w:val="000000" w:themeColor="text1"/>
          <w:sz w:val="28"/>
          <w:szCs w:val="28"/>
          <w:lang w:eastAsia="ru-RU"/>
        </w:rPr>
        <w:t>.) в формате "ММ</w:t>
      </w:r>
      <w:proofErr w:type="gramStart"/>
      <w:r w:rsidRPr="00DF0769">
        <w:rPr>
          <w:color w:val="000000" w:themeColor="text1"/>
          <w:sz w:val="28"/>
          <w:szCs w:val="28"/>
          <w:lang w:eastAsia="ru-RU"/>
        </w:rPr>
        <w:t>.Г</w:t>
      </w:r>
      <w:proofErr w:type="gramEnd"/>
      <w:r w:rsidRPr="00DF0769">
        <w:rPr>
          <w:color w:val="000000" w:themeColor="text1"/>
          <w:sz w:val="28"/>
          <w:szCs w:val="28"/>
          <w:lang w:eastAsia="ru-RU"/>
        </w:rPr>
        <w:t>ГГГ", а также не отражен идентификационный номер налогоплательщика (ИНН), а также наименование контрагента соответственно;</w:t>
      </w:r>
    </w:p>
    <w:p w:rsidR="00042FF6" w:rsidRPr="00DF0769" w:rsidRDefault="00042FF6" w:rsidP="00042FF6">
      <w:pPr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DF0769">
        <w:rPr>
          <w:color w:val="000000" w:themeColor="text1"/>
          <w:sz w:val="28"/>
          <w:szCs w:val="28"/>
        </w:rPr>
        <w:t>- представленная форма № 0503176 «Сведения по ущербу имуществу, хищениях денежных средств и материальных ценностей» исключена из состава отчетности с 01 марта 2016г., в соответствии с Приказом Минфина России от 31 декабря 2015 г. № 229н "О внесении изменений в приказ Министерства финансов Российской Федерации от 28 декабря 2010 г. №191н "Об утверждении Инструкции о порядке составления и представления годовой, квартальной и месячной</w:t>
      </w:r>
      <w:proofErr w:type="gramEnd"/>
      <w:r w:rsidRPr="00DF0769">
        <w:rPr>
          <w:color w:val="000000" w:themeColor="text1"/>
          <w:sz w:val="28"/>
          <w:szCs w:val="28"/>
        </w:rPr>
        <w:t xml:space="preserve"> отчетности об исполнении бюджетов бюджетной системы Российской Федерации";</w:t>
      </w:r>
    </w:p>
    <w:p w:rsidR="00042FF6" w:rsidRPr="00DF0769" w:rsidRDefault="00042FF6" w:rsidP="00042FF6">
      <w:pPr>
        <w:ind w:firstLine="709"/>
        <w:jc w:val="both"/>
        <w:rPr>
          <w:color w:val="000000" w:themeColor="text1"/>
          <w:sz w:val="28"/>
          <w:szCs w:val="28"/>
        </w:rPr>
      </w:pPr>
      <w:r w:rsidRPr="00DF0769">
        <w:rPr>
          <w:color w:val="000000" w:themeColor="text1"/>
          <w:sz w:val="28"/>
          <w:szCs w:val="28"/>
        </w:rPr>
        <w:t xml:space="preserve">- </w:t>
      </w:r>
      <w:r>
        <w:rPr>
          <w:color w:val="000000" w:themeColor="text1"/>
          <w:sz w:val="28"/>
          <w:szCs w:val="28"/>
        </w:rPr>
        <w:t>в нарушение п. 11 Инструкции 191н</w:t>
      </w:r>
      <w:r>
        <w:t xml:space="preserve"> </w:t>
      </w:r>
      <w:hyperlink w:anchor="sub_503178" w:history="1">
        <w:r w:rsidRPr="00042FF6">
          <w:rPr>
            <w:rStyle w:val="aa"/>
            <w:b w:val="0"/>
            <w:color w:val="000000" w:themeColor="text1"/>
            <w:sz w:val="28"/>
            <w:szCs w:val="28"/>
          </w:rPr>
          <w:t>форма 0503184</w:t>
        </w:r>
      </w:hyperlink>
      <w:r w:rsidRPr="00DF0769">
        <w:rPr>
          <w:color w:val="000000" w:themeColor="text1"/>
          <w:sz w:val="28"/>
          <w:szCs w:val="28"/>
        </w:rPr>
        <w:t xml:space="preserve"> «</w:t>
      </w:r>
      <w:r w:rsidRPr="00DF0769">
        <w:rPr>
          <w:color w:val="000000" w:themeColor="text1"/>
          <w:sz w:val="28"/>
          <w:szCs w:val="28"/>
          <w:lang w:eastAsia="ru-RU"/>
        </w:rPr>
        <w:t>Справка о суммах консолидируемых поступлений, подлежащих зачислению на счет бюджета</w:t>
      </w:r>
      <w:r w:rsidRPr="00DF0769">
        <w:rPr>
          <w:color w:val="000000" w:themeColor="text1"/>
          <w:sz w:val="28"/>
          <w:szCs w:val="28"/>
        </w:rPr>
        <w:t>» не представлена  и не отражена  в пояснительной записке, как  имеющая нулевой показатель;</w:t>
      </w:r>
    </w:p>
    <w:p w:rsidR="00042FF6" w:rsidRPr="00291239" w:rsidRDefault="00042FF6" w:rsidP="00042FF6">
      <w:pPr>
        <w:ind w:firstLine="709"/>
        <w:jc w:val="both"/>
        <w:rPr>
          <w:color w:val="000000" w:themeColor="text1"/>
          <w:sz w:val="28"/>
          <w:szCs w:val="28"/>
          <w:lang w:eastAsia="ru-RU"/>
        </w:rPr>
      </w:pPr>
      <w:r w:rsidRPr="00291239">
        <w:rPr>
          <w:sz w:val="28"/>
          <w:szCs w:val="28"/>
        </w:rPr>
        <w:t xml:space="preserve">- </w:t>
      </w:r>
      <w:r>
        <w:rPr>
          <w:color w:val="000000" w:themeColor="text1"/>
          <w:sz w:val="28"/>
          <w:szCs w:val="28"/>
        </w:rPr>
        <w:t>в нарушение п.164 Инструкции №191н</w:t>
      </w:r>
      <w:proofErr w:type="gramStart"/>
      <w:r>
        <w:rPr>
          <w:color w:val="000000" w:themeColor="text1"/>
          <w:sz w:val="28"/>
          <w:szCs w:val="28"/>
        </w:rPr>
        <w:t xml:space="preserve"> ,</w:t>
      </w:r>
      <w:proofErr w:type="gramEnd"/>
      <w:r>
        <w:rPr>
          <w:color w:val="000000" w:themeColor="text1"/>
          <w:sz w:val="28"/>
          <w:szCs w:val="28"/>
        </w:rPr>
        <w:t xml:space="preserve"> </w:t>
      </w:r>
      <w:r w:rsidRPr="00291239">
        <w:rPr>
          <w:sz w:val="28"/>
          <w:szCs w:val="28"/>
        </w:rPr>
        <w:t xml:space="preserve">в форме № 0503166 «Сведения об исполнении мероприятий в рамках целевых программ» установлено, что </w:t>
      </w:r>
      <w:r w:rsidRPr="00291239">
        <w:rPr>
          <w:color w:val="000000" w:themeColor="text1"/>
          <w:sz w:val="28"/>
          <w:szCs w:val="28"/>
        </w:rPr>
        <w:t xml:space="preserve"> в графе 1 «Наименование программы, подпрограммы» наименования программ не соответствуют наименованиям Программ, принятых Решением от № 13/104 от 26.12.2016 г. на территории поселения</w:t>
      </w:r>
      <w:r w:rsidRPr="00291239">
        <w:rPr>
          <w:color w:val="000000" w:themeColor="text1"/>
          <w:sz w:val="28"/>
          <w:szCs w:val="28"/>
          <w:lang w:eastAsia="ru-RU"/>
        </w:rPr>
        <w:t>, а в  графах 4 и 5  указан не полный объем утвержденных уточненной бюджетной росписью средств на реализацию указанных мероприятий  и не полная сумма исполненных бюджетных назначений соответственно.</w:t>
      </w:r>
    </w:p>
    <w:p w:rsidR="00042FF6" w:rsidRPr="00291239" w:rsidRDefault="00042FF6" w:rsidP="00042FF6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1239">
        <w:rPr>
          <w:rFonts w:ascii="Times New Roman" w:hAnsi="Times New Roman"/>
          <w:sz w:val="28"/>
          <w:szCs w:val="28"/>
        </w:rPr>
        <w:t xml:space="preserve">Дебиторская задолженность поселения на 01.01.2016г. составляет </w:t>
      </w:r>
      <w:r w:rsidRPr="00291239">
        <w:rPr>
          <w:rFonts w:ascii="Times New Roman" w:hAnsi="Times New Roman"/>
          <w:color w:val="000000" w:themeColor="text1"/>
          <w:sz w:val="28"/>
          <w:szCs w:val="28"/>
        </w:rPr>
        <w:t xml:space="preserve">85819,33 </w:t>
      </w:r>
      <w:r w:rsidRPr="00291239">
        <w:rPr>
          <w:rFonts w:ascii="Times New Roman" w:hAnsi="Times New Roman"/>
          <w:sz w:val="28"/>
          <w:szCs w:val="28"/>
        </w:rPr>
        <w:t xml:space="preserve">руб., на 01.01.2017 г. </w:t>
      </w:r>
      <w:r w:rsidRPr="00291239">
        <w:rPr>
          <w:rFonts w:ascii="Times New Roman" w:hAnsi="Times New Roman"/>
          <w:color w:val="000000" w:themeColor="text1"/>
          <w:sz w:val="28"/>
          <w:szCs w:val="28"/>
        </w:rPr>
        <w:t>уменьшилась на сумму 83133,33 руб</w:t>
      </w:r>
      <w:r w:rsidRPr="00291239">
        <w:rPr>
          <w:rFonts w:ascii="Times New Roman" w:hAnsi="Times New Roman"/>
          <w:sz w:val="28"/>
          <w:szCs w:val="28"/>
        </w:rPr>
        <w:t xml:space="preserve">. и  составила  </w:t>
      </w:r>
      <w:r w:rsidRPr="00291239">
        <w:rPr>
          <w:rFonts w:ascii="Times New Roman" w:hAnsi="Times New Roman"/>
          <w:color w:val="000000" w:themeColor="text1"/>
          <w:sz w:val="28"/>
          <w:szCs w:val="28"/>
        </w:rPr>
        <w:t>2686,00 руб.</w:t>
      </w:r>
    </w:p>
    <w:p w:rsidR="00042FF6" w:rsidRPr="00291239" w:rsidRDefault="00042FF6" w:rsidP="00042FF6">
      <w:pPr>
        <w:pStyle w:val="a5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1239">
        <w:rPr>
          <w:rFonts w:ascii="Times New Roman" w:hAnsi="Times New Roman"/>
          <w:sz w:val="28"/>
          <w:szCs w:val="28"/>
        </w:rPr>
        <w:t xml:space="preserve">Кредиторская задолженность по состоянию на 01.01.2016 г. составляет  </w:t>
      </w:r>
      <w:r w:rsidRPr="00291239">
        <w:rPr>
          <w:rFonts w:ascii="Times New Roman" w:hAnsi="Times New Roman"/>
          <w:color w:val="000000" w:themeColor="text1"/>
          <w:sz w:val="28"/>
          <w:szCs w:val="28"/>
        </w:rPr>
        <w:t xml:space="preserve">101305,49 </w:t>
      </w:r>
      <w:r w:rsidRPr="00291239">
        <w:rPr>
          <w:rFonts w:ascii="Times New Roman" w:hAnsi="Times New Roman"/>
          <w:sz w:val="28"/>
          <w:szCs w:val="28"/>
        </w:rPr>
        <w:t xml:space="preserve">руб.,  на 01.01.2017г. </w:t>
      </w:r>
      <w:r w:rsidRPr="00291239">
        <w:rPr>
          <w:rFonts w:ascii="Times New Roman" w:hAnsi="Times New Roman"/>
          <w:color w:val="000000" w:themeColor="text1"/>
          <w:sz w:val="28"/>
          <w:szCs w:val="28"/>
        </w:rPr>
        <w:t xml:space="preserve">уменьшилась на 57538,96 руб. </w:t>
      </w:r>
      <w:r w:rsidRPr="00291239">
        <w:rPr>
          <w:rFonts w:ascii="Times New Roman" w:hAnsi="Times New Roman"/>
          <w:sz w:val="28"/>
          <w:szCs w:val="28"/>
        </w:rPr>
        <w:t xml:space="preserve">и составила  </w:t>
      </w:r>
      <w:r w:rsidRPr="00291239">
        <w:rPr>
          <w:rFonts w:ascii="Times New Roman" w:hAnsi="Times New Roman"/>
          <w:color w:val="000000" w:themeColor="text1"/>
          <w:sz w:val="28"/>
          <w:szCs w:val="28"/>
        </w:rPr>
        <w:t xml:space="preserve">43766,53 </w:t>
      </w:r>
      <w:r w:rsidRPr="00291239">
        <w:rPr>
          <w:rFonts w:ascii="Times New Roman" w:hAnsi="Times New Roman"/>
          <w:sz w:val="28"/>
          <w:szCs w:val="28"/>
        </w:rPr>
        <w:t xml:space="preserve">руб. </w:t>
      </w:r>
    </w:p>
    <w:p w:rsidR="00042FF6" w:rsidRPr="00291239" w:rsidRDefault="00042FF6" w:rsidP="00042FF6">
      <w:pPr>
        <w:pStyle w:val="a5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1239">
        <w:rPr>
          <w:rFonts w:ascii="Times New Roman" w:hAnsi="Times New Roman"/>
          <w:sz w:val="28"/>
          <w:szCs w:val="28"/>
        </w:rPr>
        <w:t xml:space="preserve">По данным годовой отчетности  просроченной дебиторской  и кредиторской задолженности  по состоянию на 01.01.2016 г. и на 31.12.2016г.  не числится. </w:t>
      </w:r>
    </w:p>
    <w:p w:rsidR="00042FF6" w:rsidRPr="00291239" w:rsidRDefault="00042FF6" w:rsidP="00042FF6">
      <w:pPr>
        <w:pStyle w:val="Standard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291239">
        <w:rPr>
          <w:sz w:val="28"/>
          <w:szCs w:val="28"/>
        </w:rPr>
        <w:t xml:space="preserve"> </w:t>
      </w:r>
      <w:proofErr w:type="gramStart"/>
      <w:r w:rsidRPr="00291239">
        <w:rPr>
          <w:color w:val="000000" w:themeColor="text1"/>
          <w:sz w:val="28"/>
          <w:szCs w:val="28"/>
        </w:rPr>
        <w:t>В соответствии со ст. 10 Федерального закона от 06.12.2011 № 402-ФЗ «О бухгалтерском учете», согласно которому данные, содержащиеся в первичных учетных документах, подлежат своевременной регистрации и накоплению в регистрах бухгалтерского учета  без каких-либо пропусков или изъятий и п. 38 Инструкции № 157н, основные средства на сумму 232935,00 руб. не приняты к бухгалтерскому учету, и соответственно не отражены в графе 5 «Поступление» формы</w:t>
      </w:r>
      <w:proofErr w:type="gramEnd"/>
      <w:r w:rsidRPr="00291239">
        <w:rPr>
          <w:color w:val="000000" w:themeColor="text1"/>
          <w:sz w:val="28"/>
          <w:szCs w:val="28"/>
        </w:rPr>
        <w:t xml:space="preserve"> № 0503168 «Сведения о движении нефинансовых активов», тем самым нарушен п.1 ст. 13 Федерального Закона от 06.12.2011г. №402-ФЗ  и  имеет факт искажения бухгалтерской отчетности на 1,9 % от суммы наличия нефинансовых активов на конец года.</w:t>
      </w:r>
    </w:p>
    <w:p w:rsidR="00042FF6" w:rsidRPr="00291239" w:rsidRDefault="00042FF6" w:rsidP="00042FF6">
      <w:pPr>
        <w:pStyle w:val="Standard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291239">
        <w:rPr>
          <w:sz w:val="28"/>
          <w:szCs w:val="28"/>
        </w:rPr>
        <w:lastRenderedPageBreak/>
        <w:t xml:space="preserve">Проверкой правильности учета муниципального имущества, находящегося на балансе поселения, </w:t>
      </w:r>
      <w:proofErr w:type="gramStart"/>
      <w:r w:rsidRPr="00291239">
        <w:rPr>
          <w:sz w:val="28"/>
          <w:szCs w:val="28"/>
        </w:rPr>
        <w:t>согласно</w:t>
      </w:r>
      <w:proofErr w:type="gramEnd"/>
      <w:r w:rsidRPr="00291239">
        <w:rPr>
          <w:sz w:val="28"/>
          <w:szCs w:val="28"/>
        </w:rPr>
        <w:t xml:space="preserve"> представленных оборотных ведомостей, установлено следующее:</w:t>
      </w:r>
    </w:p>
    <w:p w:rsidR="00042FF6" w:rsidRPr="00291239" w:rsidRDefault="00042FF6" w:rsidP="00042FF6">
      <w:pPr>
        <w:pStyle w:val="Standard"/>
        <w:tabs>
          <w:tab w:val="left" w:pos="0"/>
        </w:tabs>
        <w:ind w:firstLine="709"/>
        <w:jc w:val="both"/>
        <w:rPr>
          <w:sz w:val="28"/>
          <w:szCs w:val="28"/>
        </w:rPr>
      </w:pPr>
      <w:r w:rsidRPr="00291239">
        <w:rPr>
          <w:sz w:val="28"/>
          <w:szCs w:val="28"/>
        </w:rPr>
        <w:t xml:space="preserve">При проверке правильности отнесения основных средств на соответствующие счета по данным бюджетного учета основных средств в оборотной ведомости согласно требованиям Общероссийского классификатора основных фондов ОК-013-94, утвержденного постановлением Госстандарта Российской Федерации от 26.12.1994 № 359 (далее - ОКОФ) установлено нарушений на общую сумму 474244,16 руб. </w:t>
      </w:r>
    </w:p>
    <w:p w:rsidR="00042FF6" w:rsidRPr="00291239" w:rsidRDefault="00042FF6" w:rsidP="00042FF6">
      <w:pPr>
        <w:pStyle w:val="Standard"/>
        <w:tabs>
          <w:tab w:val="left" w:pos="0"/>
        </w:tabs>
        <w:ind w:firstLine="709"/>
        <w:jc w:val="both"/>
        <w:rPr>
          <w:sz w:val="28"/>
          <w:szCs w:val="28"/>
          <w:shd w:val="clear" w:color="auto" w:fill="FFFFFF"/>
        </w:rPr>
      </w:pPr>
      <w:r w:rsidRPr="00291239">
        <w:rPr>
          <w:sz w:val="28"/>
          <w:szCs w:val="28"/>
        </w:rPr>
        <w:t>Кроме того</w:t>
      </w:r>
      <w:r w:rsidRPr="00291239">
        <w:rPr>
          <w:sz w:val="28"/>
          <w:szCs w:val="28"/>
          <w:shd w:val="clear" w:color="auto" w:fill="FFFFFF"/>
        </w:rPr>
        <w:t>, часть основных средств, не закрепленных за муниципальными предприятиями и учреждениями,  на сумму 5785784,00 руб. не отнесены в имущество казны  поселения  на счет 010800000 «нефинансовые активы имущества казны».</w:t>
      </w:r>
    </w:p>
    <w:p w:rsidR="00042FF6" w:rsidRPr="00291239" w:rsidRDefault="00042FF6" w:rsidP="00042FF6">
      <w:pPr>
        <w:ind w:firstLine="709"/>
        <w:jc w:val="both"/>
        <w:rPr>
          <w:color w:val="000000" w:themeColor="text1"/>
          <w:sz w:val="28"/>
          <w:szCs w:val="28"/>
        </w:rPr>
      </w:pPr>
      <w:r w:rsidRPr="00291239">
        <w:rPr>
          <w:color w:val="000000" w:themeColor="text1"/>
          <w:sz w:val="28"/>
          <w:szCs w:val="28"/>
          <w:shd w:val="clear" w:color="auto" w:fill="FFFFFF"/>
        </w:rPr>
        <w:t xml:space="preserve">В нарушении п.50 Инструкции 157н основные средства (Контейнер ТБО в количестве 6 шт.) на сумму 18000,00 руб., </w:t>
      </w:r>
      <w:r w:rsidRPr="00291239">
        <w:rPr>
          <w:color w:val="000000" w:themeColor="text1"/>
          <w:sz w:val="28"/>
          <w:szCs w:val="28"/>
          <w:lang w:eastAsia="ru-RU"/>
        </w:rPr>
        <w:t>являющиеся основными средствами, стоимостью до 3000 рублей включительно,</w:t>
      </w:r>
      <w:r w:rsidRPr="00291239">
        <w:rPr>
          <w:color w:val="000000" w:themeColor="text1"/>
          <w:sz w:val="28"/>
          <w:szCs w:val="28"/>
        </w:rPr>
        <w:t xml:space="preserve"> не </w:t>
      </w:r>
      <w:r w:rsidRPr="00291239">
        <w:rPr>
          <w:color w:val="000000" w:themeColor="text1"/>
          <w:sz w:val="28"/>
          <w:szCs w:val="28"/>
          <w:lang w:eastAsia="ru-RU"/>
        </w:rPr>
        <w:t>списыва</w:t>
      </w:r>
      <w:r w:rsidRPr="00291239">
        <w:rPr>
          <w:color w:val="000000" w:themeColor="text1"/>
          <w:sz w:val="28"/>
          <w:szCs w:val="28"/>
        </w:rPr>
        <w:t>ю</w:t>
      </w:r>
      <w:r w:rsidRPr="00291239">
        <w:rPr>
          <w:color w:val="000000" w:themeColor="text1"/>
          <w:sz w:val="28"/>
          <w:szCs w:val="28"/>
          <w:lang w:eastAsia="ru-RU"/>
        </w:rPr>
        <w:t xml:space="preserve">тся с балансового учета с одновременным отражением объектов на </w:t>
      </w:r>
      <w:proofErr w:type="spellStart"/>
      <w:r w:rsidRPr="00291239">
        <w:rPr>
          <w:color w:val="000000" w:themeColor="text1"/>
          <w:sz w:val="28"/>
          <w:szCs w:val="28"/>
          <w:lang w:eastAsia="ru-RU"/>
        </w:rPr>
        <w:t>забалансовом</w:t>
      </w:r>
      <w:proofErr w:type="spellEnd"/>
      <w:r w:rsidRPr="00291239">
        <w:rPr>
          <w:color w:val="000000" w:themeColor="text1"/>
          <w:sz w:val="28"/>
          <w:szCs w:val="28"/>
          <w:lang w:eastAsia="ru-RU"/>
        </w:rPr>
        <w:t xml:space="preserve"> счете</w:t>
      </w:r>
      <w:r w:rsidRPr="00291239">
        <w:rPr>
          <w:color w:val="000000" w:themeColor="text1"/>
          <w:sz w:val="28"/>
          <w:szCs w:val="28"/>
        </w:rPr>
        <w:t xml:space="preserve"> 21 "Основные средства стоимостью до 3000 рублей включительно в эксплуатации".</w:t>
      </w:r>
    </w:p>
    <w:p w:rsidR="00042FF6" w:rsidRPr="00424C9C" w:rsidRDefault="00042FF6" w:rsidP="00042FF6">
      <w:pPr>
        <w:ind w:firstLine="709"/>
        <w:jc w:val="both"/>
        <w:rPr>
          <w:color w:val="000000" w:themeColor="text1"/>
          <w:sz w:val="28"/>
          <w:szCs w:val="28"/>
        </w:rPr>
      </w:pPr>
      <w:r w:rsidRPr="00291239">
        <w:rPr>
          <w:color w:val="000000" w:themeColor="text1"/>
          <w:sz w:val="28"/>
          <w:szCs w:val="28"/>
        </w:rPr>
        <w:t xml:space="preserve">В нарушение п.349 Приказа №157н  запасные части на сумму 18900,0 руб. не отнесены на </w:t>
      </w:r>
      <w:proofErr w:type="spellStart"/>
      <w:r w:rsidRPr="00291239">
        <w:rPr>
          <w:color w:val="000000" w:themeColor="text1"/>
          <w:sz w:val="28"/>
          <w:szCs w:val="28"/>
        </w:rPr>
        <w:t>забалансовый</w:t>
      </w:r>
      <w:proofErr w:type="spellEnd"/>
      <w:r w:rsidRPr="00291239">
        <w:rPr>
          <w:color w:val="000000" w:themeColor="text1"/>
          <w:sz w:val="28"/>
          <w:szCs w:val="28"/>
        </w:rPr>
        <w:t xml:space="preserve"> счет 09 «Запасные части к транспортным средствам, выданные взамен </w:t>
      </w:r>
      <w:proofErr w:type="gramStart"/>
      <w:r w:rsidRPr="00291239">
        <w:rPr>
          <w:color w:val="000000" w:themeColor="text1"/>
          <w:sz w:val="28"/>
          <w:szCs w:val="28"/>
        </w:rPr>
        <w:t>изношенных</w:t>
      </w:r>
      <w:proofErr w:type="gramEnd"/>
      <w:r w:rsidRPr="00291239">
        <w:rPr>
          <w:color w:val="000000" w:themeColor="text1"/>
          <w:sz w:val="28"/>
          <w:szCs w:val="28"/>
        </w:rPr>
        <w:t>».</w:t>
      </w:r>
    </w:p>
    <w:p w:rsidR="00042FF6" w:rsidRPr="00291239" w:rsidRDefault="00042FF6" w:rsidP="00042FF6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91239">
        <w:rPr>
          <w:rFonts w:ascii="Times New Roman" w:hAnsi="Times New Roman"/>
          <w:color w:val="000000" w:themeColor="text1"/>
          <w:sz w:val="28"/>
          <w:szCs w:val="28"/>
        </w:rPr>
        <w:t xml:space="preserve">Исполнение доходов бюджета </w:t>
      </w:r>
      <w:proofErr w:type="spellStart"/>
      <w:r w:rsidRPr="00291239">
        <w:rPr>
          <w:rFonts w:ascii="Times New Roman" w:hAnsi="Times New Roman"/>
          <w:color w:val="000000" w:themeColor="text1"/>
          <w:sz w:val="28"/>
          <w:szCs w:val="28"/>
        </w:rPr>
        <w:t>Царевского</w:t>
      </w:r>
      <w:proofErr w:type="spellEnd"/>
      <w:r w:rsidRPr="00291239"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за 2016 год составило 99,93 % или 8210680,29  руб. к плановым бюджетным назначениям 8216512,29 руб. В доходной части бюджета поселения 80,28% или 6591340,00 руб. составили безвозмездные поступления от других бюджетов бюджетной системы Российской Федерации  и собственные доходы 19,72 % или 1619340,29 руб.</w:t>
      </w:r>
    </w:p>
    <w:p w:rsidR="00042FF6" w:rsidRPr="00291239" w:rsidRDefault="00042FF6" w:rsidP="00042FF6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9123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291239">
        <w:rPr>
          <w:rFonts w:ascii="Times New Roman" w:hAnsi="Times New Roman"/>
          <w:color w:val="000000" w:themeColor="text1"/>
          <w:sz w:val="28"/>
          <w:szCs w:val="28"/>
        </w:rPr>
        <w:t>Исполнение по расходам за 2016 год составило 7464834,00 руб.  или 84,40 % от уточненного плана (8848740,69 руб.). Не исполнено расходов  бюджета на сумму 1383906,69 руб., что составляет 15,64 % от плана.</w:t>
      </w:r>
    </w:p>
    <w:p w:rsidR="00042FF6" w:rsidRPr="00291239" w:rsidRDefault="00042FF6" w:rsidP="00042FF6">
      <w:pPr>
        <w:pStyle w:val="a5"/>
        <w:numPr>
          <w:ilvl w:val="0"/>
          <w:numId w:val="1"/>
        </w:numPr>
        <w:tabs>
          <w:tab w:val="left" w:pos="709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291239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работы Администрации поселения за 2016 год, на 01.01.2017 года образовался остаток денежных средств на счетах в размере  1378074,69  руб. </w:t>
      </w:r>
      <w:r w:rsidRPr="00291239">
        <w:rPr>
          <w:rFonts w:ascii="Times New Roman" w:hAnsi="Times New Roman"/>
          <w:iCs/>
          <w:color w:val="000000" w:themeColor="text1"/>
          <w:sz w:val="28"/>
          <w:szCs w:val="28"/>
        </w:rPr>
        <w:t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</w:t>
      </w:r>
      <w:proofErr w:type="gramEnd"/>
      <w:r w:rsidRPr="00291239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gramStart"/>
      <w:r w:rsidRPr="00291239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БК РФ), так и их расходования (несоблюдение принципа результативности и эффективности использования бюджетных средств статья </w:t>
      </w:r>
      <w:r w:rsidRPr="00291239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Pr="00291239">
        <w:rPr>
          <w:rFonts w:ascii="Times New Roman" w:hAnsi="Times New Roman"/>
          <w:iCs/>
          <w:color w:val="000000" w:themeColor="text1"/>
          <w:sz w:val="28"/>
          <w:szCs w:val="28"/>
        </w:rPr>
        <w:t>34 БК РФ).</w:t>
      </w:r>
      <w:proofErr w:type="gramEnd"/>
    </w:p>
    <w:p w:rsidR="00042FF6" w:rsidRPr="00291239" w:rsidRDefault="00042FF6" w:rsidP="00042FF6">
      <w:pPr>
        <w:pStyle w:val="a5"/>
        <w:numPr>
          <w:ilvl w:val="0"/>
          <w:numId w:val="1"/>
        </w:numPr>
        <w:tabs>
          <w:tab w:val="left" w:pos="709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91239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 w:rsidRPr="00291239">
        <w:rPr>
          <w:rFonts w:ascii="Times New Roman" w:hAnsi="Times New Roman"/>
          <w:color w:val="000000" w:themeColor="text1"/>
          <w:sz w:val="28"/>
          <w:szCs w:val="28"/>
        </w:rPr>
        <w:t>Фактические расходы на содержание органов местного самоуправления (подразделы 0102,0104,0106)  произведены в сумме 2945587,23 руб. или  98,51 % от установленного норматива.</w:t>
      </w:r>
    </w:p>
    <w:p w:rsidR="00042FF6" w:rsidRPr="00291239" w:rsidRDefault="00042FF6" w:rsidP="00042FF6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291239">
        <w:rPr>
          <w:rFonts w:ascii="Times New Roman" w:hAnsi="Times New Roman"/>
          <w:color w:val="000000" w:themeColor="text1"/>
          <w:sz w:val="28"/>
          <w:szCs w:val="28"/>
        </w:rPr>
        <w:t>В нарушение п.2 ст.179 Бюджетного кодекса РФ изменения, в связи с корректировкой объемов финансирования,  в действующие муниципальные и ведомственную целевую программу в течение 2016 года не вносились.</w:t>
      </w:r>
      <w:proofErr w:type="gramEnd"/>
    </w:p>
    <w:p w:rsidR="00042FF6" w:rsidRPr="00424C9C" w:rsidRDefault="00042FF6" w:rsidP="00042FF6">
      <w:pPr>
        <w:pStyle w:val="a5"/>
        <w:numPr>
          <w:ilvl w:val="0"/>
          <w:numId w:val="1"/>
        </w:numPr>
        <w:autoSpaceDE w:val="0"/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424C9C">
        <w:rPr>
          <w:rFonts w:ascii="Times New Roman" w:hAnsi="Times New Roman"/>
          <w:sz w:val="28"/>
          <w:szCs w:val="28"/>
        </w:rPr>
        <w:lastRenderedPageBreak/>
        <w:t xml:space="preserve">В нарушение п.3 ст.179 БК РФ и п.16 раздела </w:t>
      </w:r>
      <w:r w:rsidRPr="00424C9C">
        <w:rPr>
          <w:rFonts w:ascii="Times New Roman" w:hAnsi="Times New Roman"/>
          <w:bCs/>
          <w:sz w:val="28"/>
          <w:szCs w:val="28"/>
        </w:rPr>
        <w:t xml:space="preserve">4 «Управление реализацией программы и </w:t>
      </w:r>
      <w:proofErr w:type="gramStart"/>
      <w:r w:rsidRPr="00424C9C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Pr="00424C9C">
        <w:rPr>
          <w:rFonts w:ascii="Times New Roman" w:hAnsi="Times New Roman"/>
          <w:bCs/>
          <w:sz w:val="28"/>
          <w:szCs w:val="28"/>
        </w:rPr>
        <w:t xml:space="preserve"> ходом ее выполнения» Положения</w:t>
      </w:r>
      <w:r w:rsidRPr="00424C9C">
        <w:rPr>
          <w:rFonts w:ascii="Times New Roman" w:hAnsi="Times New Roman"/>
          <w:b/>
          <w:sz w:val="28"/>
          <w:szCs w:val="28"/>
        </w:rPr>
        <w:t xml:space="preserve"> </w:t>
      </w:r>
      <w:r w:rsidRPr="00424C9C">
        <w:rPr>
          <w:rFonts w:ascii="Times New Roman" w:hAnsi="Times New Roman"/>
          <w:sz w:val="28"/>
          <w:szCs w:val="28"/>
        </w:rPr>
        <w:t xml:space="preserve">«О порядке разработки и реализации муниципальных программ </w:t>
      </w:r>
      <w:proofErr w:type="spellStart"/>
      <w:r w:rsidRPr="00424C9C">
        <w:rPr>
          <w:rFonts w:ascii="Times New Roman" w:hAnsi="Times New Roman"/>
          <w:sz w:val="28"/>
          <w:szCs w:val="28"/>
        </w:rPr>
        <w:t>Царевского</w:t>
      </w:r>
      <w:proofErr w:type="spellEnd"/>
      <w:r w:rsidRPr="00424C9C">
        <w:rPr>
          <w:rFonts w:ascii="Times New Roman" w:hAnsi="Times New Roman"/>
          <w:sz w:val="28"/>
          <w:szCs w:val="28"/>
        </w:rPr>
        <w:t xml:space="preserve"> сельского поселения»</w:t>
      </w:r>
      <w:r w:rsidRPr="00424C9C">
        <w:rPr>
          <w:rFonts w:ascii="Times New Roman" w:hAnsi="Times New Roman"/>
          <w:b/>
          <w:bCs/>
        </w:rPr>
        <w:t xml:space="preserve"> </w:t>
      </w:r>
      <w:r w:rsidRPr="00424C9C">
        <w:rPr>
          <w:rFonts w:ascii="Times New Roman" w:hAnsi="Times New Roman"/>
          <w:sz w:val="28"/>
          <w:szCs w:val="28"/>
        </w:rPr>
        <w:t>не проводится оценка эффективности  реализации муниципальных и ведомственной целевой программ.</w:t>
      </w:r>
    </w:p>
    <w:p w:rsidR="00042FF6" w:rsidRPr="00291239" w:rsidRDefault="00042FF6" w:rsidP="00042FF6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91239">
        <w:rPr>
          <w:rFonts w:ascii="Times New Roman" w:hAnsi="Times New Roman"/>
          <w:iCs/>
          <w:sz w:val="28"/>
          <w:szCs w:val="28"/>
        </w:rPr>
        <w:t>В 2016 году поселением утверждены три муниципальны</w:t>
      </w:r>
      <w:r>
        <w:rPr>
          <w:rFonts w:ascii="Times New Roman" w:hAnsi="Times New Roman"/>
          <w:iCs/>
          <w:sz w:val="28"/>
          <w:szCs w:val="28"/>
        </w:rPr>
        <w:t>е</w:t>
      </w:r>
      <w:r w:rsidRPr="00291239">
        <w:rPr>
          <w:rFonts w:ascii="Times New Roman" w:hAnsi="Times New Roman"/>
          <w:iCs/>
          <w:sz w:val="28"/>
          <w:szCs w:val="28"/>
        </w:rPr>
        <w:t xml:space="preserve"> программ</w:t>
      </w:r>
      <w:r>
        <w:rPr>
          <w:rFonts w:ascii="Times New Roman" w:hAnsi="Times New Roman"/>
          <w:iCs/>
          <w:sz w:val="28"/>
          <w:szCs w:val="28"/>
        </w:rPr>
        <w:t>ы</w:t>
      </w:r>
      <w:r w:rsidRPr="00291239">
        <w:rPr>
          <w:rFonts w:ascii="Times New Roman" w:hAnsi="Times New Roman"/>
          <w:iCs/>
          <w:sz w:val="28"/>
          <w:szCs w:val="28"/>
        </w:rPr>
        <w:t xml:space="preserve"> и одна ведомственная целевая программа. </w:t>
      </w:r>
      <w:r w:rsidRPr="00291239">
        <w:rPr>
          <w:rFonts w:ascii="Times New Roman" w:hAnsi="Times New Roman"/>
          <w:color w:val="000000" w:themeColor="text1"/>
          <w:sz w:val="28"/>
          <w:szCs w:val="28"/>
        </w:rPr>
        <w:t>Бюджетные ассигнования, утвержденные на реализацию программ, освоены на 88,81 % или на 2131148,26 руб. Доля исполнения расходов по программным мероприятиям в общих расходах поселения 28,55%, что на 6,05 % ниже уровня 2015 года.</w:t>
      </w:r>
    </w:p>
    <w:p w:rsidR="00042FF6" w:rsidRPr="00291239" w:rsidRDefault="00042FF6" w:rsidP="00042FF6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9123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291239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Проверкой установлено разночтенье в наименовании муниципальных и ведомственных целевых программах, утвержденных постановлениями администрации и приложениями 12 и 13 Решения Совета депутатов </w:t>
      </w:r>
      <w:r w:rsidRPr="00291239">
        <w:rPr>
          <w:rFonts w:ascii="Times New Roman" w:hAnsi="Times New Roman"/>
          <w:color w:val="000000" w:themeColor="text1"/>
          <w:sz w:val="28"/>
          <w:szCs w:val="28"/>
        </w:rPr>
        <w:t xml:space="preserve">от 26.12.2016 г.  № 13/104 «О внесении изменений в решение Совета депутатов </w:t>
      </w:r>
      <w:proofErr w:type="spellStart"/>
      <w:r w:rsidRPr="00291239">
        <w:rPr>
          <w:rFonts w:ascii="Times New Roman" w:hAnsi="Times New Roman"/>
          <w:color w:val="000000" w:themeColor="text1"/>
          <w:sz w:val="28"/>
          <w:szCs w:val="28"/>
        </w:rPr>
        <w:t>Царевского</w:t>
      </w:r>
      <w:proofErr w:type="spellEnd"/>
      <w:r w:rsidRPr="00291239"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от 17.12.2015г № 18/49  «О бюджете </w:t>
      </w:r>
      <w:proofErr w:type="spellStart"/>
      <w:r w:rsidRPr="00291239">
        <w:rPr>
          <w:rFonts w:ascii="Times New Roman" w:hAnsi="Times New Roman"/>
          <w:color w:val="000000" w:themeColor="text1"/>
          <w:sz w:val="28"/>
          <w:szCs w:val="28"/>
        </w:rPr>
        <w:t>Царевского</w:t>
      </w:r>
      <w:proofErr w:type="spellEnd"/>
      <w:r w:rsidRPr="00291239">
        <w:rPr>
          <w:rFonts w:ascii="Times New Roman" w:hAnsi="Times New Roman"/>
          <w:color w:val="000000" w:themeColor="text1"/>
          <w:sz w:val="28"/>
          <w:szCs w:val="28"/>
        </w:rPr>
        <w:t xml:space="preserve">  сельского   поселения на 2016 год  и на период до 2018 года», тем самым нарушен п.2</w:t>
      </w:r>
      <w:proofErr w:type="gramEnd"/>
      <w:r w:rsidRPr="0029123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291239">
        <w:rPr>
          <w:rFonts w:ascii="Times New Roman" w:hAnsi="Times New Roman"/>
          <w:color w:val="000000" w:themeColor="text1"/>
          <w:sz w:val="28"/>
          <w:szCs w:val="28"/>
        </w:rPr>
        <w:t>ст.179 Бюджетного кодекса РФ, а именно муниципальные и ведомственн</w:t>
      </w:r>
      <w:r>
        <w:rPr>
          <w:rFonts w:ascii="Times New Roman" w:hAnsi="Times New Roman"/>
          <w:color w:val="000000" w:themeColor="text1"/>
          <w:sz w:val="28"/>
          <w:szCs w:val="28"/>
        </w:rPr>
        <w:t>ую</w:t>
      </w:r>
      <w:r w:rsidRPr="00291239">
        <w:rPr>
          <w:rFonts w:ascii="Times New Roman" w:hAnsi="Times New Roman"/>
          <w:color w:val="000000" w:themeColor="text1"/>
          <w:sz w:val="28"/>
          <w:szCs w:val="28"/>
        </w:rPr>
        <w:t xml:space="preserve"> целев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ую </w:t>
      </w:r>
      <w:r w:rsidRPr="00291239">
        <w:rPr>
          <w:rFonts w:ascii="Times New Roman" w:hAnsi="Times New Roman"/>
          <w:color w:val="000000" w:themeColor="text1"/>
          <w:sz w:val="28"/>
          <w:szCs w:val="28"/>
        </w:rPr>
        <w:t xml:space="preserve">программы подлежат приведению в соответствие с нормативными документами. </w:t>
      </w:r>
      <w:proofErr w:type="gramEnd"/>
    </w:p>
    <w:p w:rsidR="005D0EA9" w:rsidRPr="008547C9" w:rsidRDefault="005D0EA9" w:rsidP="005D0EA9">
      <w:pPr>
        <w:pStyle w:val="a5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D0EA9" w:rsidRDefault="005D0EA9" w:rsidP="005D0EA9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результатам проверки даны следующие п</w:t>
      </w:r>
      <w:r w:rsidRPr="003F71E9">
        <w:rPr>
          <w:rFonts w:ascii="Times New Roman" w:hAnsi="Times New Roman"/>
          <w:b/>
          <w:sz w:val="28"/>
          <w:szCs w:val="28"/>
        </w:rPr>
        <w:t>редложения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5D0EA9" w:rsidRPr="005D0EA9" w:rsidRDefault="005D0EA9" w:rsidP="005D0EA9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042FF6" w:rsidRPr="00B4146E" w:rsidRDefault="00042FF6" w:rsidP="00042FF6">
      <w:pPr>
        <w:pStyle w:val="a8"/>
        <w:autoSpaceDE w:val="0"/>
        <w:spacing w:after="0"/>
        <w:ind w:right="-2" w:firstLine="709"/>
        <w:jc w:val="both"/>
        <w:rPr>
          <w:b/>
          <w:bCs/>
          <w:sz w:val="28"/>
          <w:szCs w:val="28"/>
        </w:rPr>
      </w:pPr>
      <w:r w:rsidRPr="00B4146E">
        <w:rPr>
          <w:b/>
          <w:bCs/>
          <w:sz w:val="28"/>
          <w:szCs w:val="28"/>
        </w:rPr>
        <w:t xml:space="preserve">  Совету Депутатов </w:t>
      </w:r>
      <w:proofErr w:type="spellStart"/>
      <w:r>
        <w:rPr>
          <w:b/>
          <w:sz w:val="28"/>
          <w:szCs w:val="28"/>
        </w:rPr>
        <w:t>Царевск</w:t>
      </w:r>
      <w:r w:rsidRPr="00B4146E">
        <w:rPr>
          <w:b/>
          <w:sz w:val="28"/>
          <w:szCs w:val="28"/>
        </w:rPr>
        <w:t>ого</w:t>
      </w:r>
      <w:proofErr w:type="spellEnd"/>
      <w:r w:rsidRPr="00B4146E">
        <w:rPr>
          <w:b/>
          <w:sz w:val="28"/>
          <w:szCs w:val="28"/>
        </w:rPr>
        <w:t xml:space="preserve"> сельского </w:t>
      </w:r>
      <w:r w:rsidRPr="00B4146E">
        <w:rPr>
          <w:b/>
          <w:bCs/>
          <w:sz w:val="28"/>
          <w:szCs w:val="28"/>
        </w:rPr>
        <w:t>поселения Ленинского муниципального района:</w:t>
      </w:r>
    </w:p>
    <w:p w:rsidR="00042FF6" w:rsidRPr="00B4146E" w:rsidRDefault="00042FF6" w:rsidP="00042FF6">
      <w:pPr>
        <w:pStyle w:val="a8"/>
        <w:numPr>
          <w:ilvl w:val="0"/>
          <w:numId w:val="2"/>
        </w:numPr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B4146E">
        <w:rPr>
          <w:sz w:val="28"/>
          <w:szCs w:val="28"/>
        </w:rPr>
        <w:t>Рассмотреть данное заключение на очередном заседании Совета депутатов поселения.</w:t>
      </w:r>
    </w:p>
    <w:p w:rsidR="00042FF6" w:rsidRPr="00B4146E" w:rsidRDefault="00042FF6" w:rsidP="00042FF6">
      <w:pPr>
        <w:pStyle w:val="a8"/>
        <w:numPr>
          <w:ilvl w:val="0"/>
          <w:numId w:val="2"/>
        </w:numPr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B4146E">
        <w:rPr>
          <w:sz w:val="28"/>
          <w:szCs w:val="28"/>
        </w:rPr>
        <w:t>Замечания контрольно-счетной палаты принять к сведению.</w:t>
      </w:r>
      <w:r w:rsidRPr="00B4146E">
        <w:rPr>
          <w:sz w:val="28"/>
          <w:szCs w:val="28"/>
        </w:rPr>
        <w:tab/>
      </w:r>
    </w:p>
    <w:p w:rsidR="00042FF6" w:rsidRPr="00B4146E" w:rsidRDefault="00042FF6" w:rsidP="00042FF6">
      <w:pPr>
        <w:pStyle w:val="a8"/>
        <w:numPr>
          <w:ilvl w:val="0"/>
          <w:numId w:val="2"/>
        </w:numPr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B4146E">
        <w:rPr>
          <w:sz w:val="28"/>
          <w:szCs w:val="28"/>
        </w:rPr>
        <w:t xml:space="preserve">Утвердить отчет об исполнении бюджета </w:t>
      </w:r>
      <w:proofErr w:type="spellStart"/>
      <w:r>
        <w:rPr>
          <w:sz w:val="28"/>
          <w:szCs w:val="28"/>
        </w:rPr>
        <w:t>Царевск</w:t>
      </w:r>
      <w:r w:rsidRPr="00B4146E">
        <w:rPr>
          <w:sz w:val="28"/>
          <w:szCs w:val="28"/>
        </w:rPr>
        <w:t>ого</w:t>
      </w:r>
      <w:proofErr w:type="spellEnd"/>
      <w:r w:rsidRPr="00B4146E">
        <w:rPr>
          <w:sz w:val="28"/>
          <w:szCs w:val="28"/>
        </w:rPr>
        <w:t xml:space="preserve"> сельского поселения Ленинского муниципального района за 2016 год.</w:t>
      </w:r>
    </w:p>
    <w:p w:rsidR="00042FF6" w:rsidRPr="00B4146E" w:rsidRDefault="00042FF6" w:rsidP="00042FF6">
      <w:pPr>
        <w:pStyle w:val="a8"/>
        <w:autoSpaceDE w:val="0"/>
        <w:spacing w:after="0"/>
        <w:ind w:right="-2" w:firstLine="709"/>
        <w:jc w:val="both"/>
        <w:rPr>
          <w:b/>
          <w:sz w:val="28"/>
          <w:szCs w:val="28"/>
        </w:rPr>
      </w:pPr>
    </w:p>
    <w:p w:rsidR="00042FF6" w:rsidRPr="00B4146E" w:rsidRDefault="00042FF6" w:rsidP="00042FF6">
      <w:pPr>
        <w:pStyle w:val="a8"/>
        <w:autoSpaceDE w:val="0"/>
        <w:spacing w:after="0"/>
        <w:ind w:right="-2" w:firstLine="709"/>
        <w:jc w:val="both"/>
        <w:rPr>
          <w:b/>
          <w:sz w:val="28"/>
          <w:szCs w:val="28"/>
        </w:rPr>
      </w:pPr>
      <w:r w:rsidRPr="00B4146E">
        <w:rPr>
          <w:b/>
          <w:sz w:val="28"/>
          <w:szCs w:val="28"/>
        </w:rPr>
        <w:tab/>
        <w:t xml:space="preserve">Администрации </w:t>
      </w:r>
      <w:proofErr w:type="spellStart"/>
      <w:r>
        <w:rPr>
          <w:b/>
          <w:sz w:val="28"/>
          <w:szCs w:val="28"/>
        </w:rPr>
        <w:t>Царевск</w:t>
      </w:r>
      <w:r w:rsidRPr="00B4146E">
        <w:rPr>
          <w:b/>
          <w:sz w:val="28"/>
          <w:szCs w:val="28"/>
        </w:rPr>
        <w:t>ого</w:t>
      </w:r>
      <w:proofErr w:type="spellEnd"/>
      <w:r w:rsidRPr="00B4146E">
        <w:rPr>
          <w:b/>
          <w:sz w:val="28"/>
          <w:szCs w:val="28"/>
        </w:rPr>
        <w:t xml:space="preserve"> сельского поселения Ленинского муниципального района:</w:t>
      </w:r>
    </w:p>
    <w:p w:rsidR="00042FF6" w:rsidRPr="00B4146E" w:rsidRDefault="00042FF6" w:rsidP="00042FF6">
      <w:pPr>
        <w:pStyle w:val="a8"/>
        <w:autoSpaceDE w:val="0"/>
        <w:spacing w:after="0"/>
        <w:ind w:right="-2" w:firstLine="709"/>
        <w:jc w:val="both"/>
        <w:rPr>
          <w:b/>
          <w:bCs/>
          <w:sz w:val="28"/>
          <w:szCs w:val="28"/>
        </w:rPr>
      </w:pPr>
    </w:p>
    <w:p w:rsidR="00042FF6" w:rsidRPr="00B4146E" w:rsidRDefault="00042FF6" w:rsidP="00042FF6">
      <w:pPr>
        <w:pStyle w:val="a8"/>
        <w:numPr>
          <w:ilvl w:val="0"/>
          <w:numId w:val="3"/>
        </w:numPr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B4146E">
        <w:rPr>
          <w:sz w:val="28"/>
          <w:szCs w:val="28"/>
        </w:rPr>
        <w:t>Повысить эффективность работы по мобилизации доходной части  бюджета поселения в 2017 году.</w:t>
      </w:r>
    </w:p>
    <w:p w:rsidR="00042FF6" w:rsidRPr="00B4146E" w:rsidRDefault="00042FF6" w:rsidP="00042FF6">
      <w:pPr>
        <w:pStyle w:val="a8"/>
        <w:numPr>
          <w:ilvl w:val="0"/>
          <w:numId w:val="3"/>
        </w:numPr>
        <w:autoSpaceDE w:val="0"/>
        <w:spacing w:after="0"/>
        <w:ind w:left="0" w:right="-2" w:firstLine="709"/>
        <w:jc w:val="both"/>
        <w:rPr>
          <w:color w:val="C0504D" w:themeColor="accent2"/>
          <w:sz w:val="28"/>
          <w:szCs w:val="28"/>
        </w:rPr>
      </w:pPr>
      <w:r w:rsidRPr="00B4146E">
        <w:rPr>
          <w:sz w:val="28"/>
          <w:szCs w:val="28"/>
        </w:rPr>
        <w:t>Годовую отчетность об исполнении бюджета составлять в соответствии с   Инструкцией «О порядке составления и представления годовой, квартальной и месячной отчетности об исполнении бюджетов бюджетной системы Российской Федерации» утвержденной  Приказом Минфина РФ от 28 декабря 2010 г. N 191н.</w:t>
      </w:r>
    </w:p>
    <w:p w:rsidR="00042FF6" w:rsidRPr="00B4146E" w:rsidRDefault="00042FF6" w:rsidP="00042FF6">
      <w:pPr>
        <w:pStyle w:val="a8"/>
        <w:numPr>
          <w:ilvl w:val="0"/>
          <w:numId w:val="3"/>
        </w:numPr>
        <w:autoSpaceDE w:val="0"/>
        <w:spacing w:after="0"/>
        <w:ind w:left="0" w:right="-2" w:firstLine="709"/>
        <w:jc w:val="both"/>
        <w:rPr>
          <w:b/>
          <w:sz w:val="28"/>
          <w:szCs w:val="28"/>
        </w:rPr>
      </w:pPr>
      <w:proofErr w:type="gramStart"/>
      <w:r w:rsidRPr="00B4146E">
        <w:rPr>
          <w:sz w:val="28"/>
          <w:szCs w:val="28"/>
        </w:rPr>
        <w:t>Учет муниципального имущества, находящегося на балансе поселения вести в соответствии с Приказом Минфина РФ от 1 декабря 2010 г. N 157н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применению".</w:t>
      </w:r>
      <w:proofErr w:type="gramEnd"/>
    </w:p>
    <w:p w:rsidR="00042FF6" w:rsidRPr="00B4146E" w:rsidRDefault="00042FF6" w:rsidP="00042FF6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146E">
        <w:rPr>
          <w:rFonts w:ascii="Times New Roman" w:hAnsi="Times New Roman"/>
          <w:sz w:val="28"/>
          <w:szCs w:val="28"/>
        </w:rPr>
        <w:lastRenderedPageBreak/>
        <w:t xml:space="preserve">Соблюдать нормы бюджетного законодательства, своевременно вносить изменения в нормативные акты, принятые на территории поселения. Внести изменения в </w:t>
      </w:r>
      <w:r>
        <w:rPr>
          <w:rFonts w:ascii="Times New Roman" w:hAnsi="Times New Roman"/>
          <w:sz w:val="28"/>
          <w:szCs w:val="28"/>
        </w:rPr>
        <w:t>Положение о бюджетном процессе, учетную политику.</w:t>
      </w:r>
      <w:r w:rsidRPr="00B4146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4146E">
        <w:rPr>
          <w:rFonts w:ascii="Times New Roman" w:hAnsi="Times New Roman"/>
          <w:sz w:val="28"/>
          <w:szCs w:val="28"/>
        </w:rPr>
        <w:t xml:space="preserve"> </w:t>
      </w:r>
      <w:r w:rsidRPr="00B4146E">
        <w:rPr>
          <w:rFonts w:ascii="Times New Roman" w:eastAsia="Calibri" w:hAnsi="Times New Roman"/>
          <w:sz w:val="28"/>
          <w:szCs w:val="28"/>
        </w:rPr>
        <w:t>Привести в соответствие с нормативными документами все муниципальные и ведомственн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B4146E">
        <w:rPr>
          <w:rFonts w:ascii="Times New Roman" w:eastAsia="Calibri" w:hAnsi="Times New Roman"/>
          <w:sz w:val="28"/>
          <w:szCs w:val="28"/>
        </w:rPr>
        <w:t xml:space="preserve"> целев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B4146E">
        <w:rPr>
          <w:rFonts w:ascii="Times New Roman" w:eastAsia="Calibri" w:hAnsi="Times New Roman"/>
          <w:sz w:val="28"/>
          <w:szCs w:val="28"/>
        </w:rPr>
        <w:t xml:space="preserve"> программ</w:t>
      </w:r>
      <w:r>
        <w:rPr>
          <w:rFonts w:ascii="Times New Roman" w:eastAsia="Calibri" w:hAnsi="Times New Roman"/>
          <w:sz w:val="28"/>
          <w:szCs w:val="28"/>
        </w:rPr>
        <w:t>у</w:t>
      </w:r>
      <w:r w:rsidRPr="00B4146E">
        <w:rPr>
          <w:rFonts w:ascii="Times New Roman" w:eastAsia="Calibri" w:hAnsi="Times New Roman"/>
          <w:sz w:val="28"/>
          <w:szCs w:val="28"/>
        </w:rPr>
        <w:t>.</w:t>
      </w:r>
    </w:p>
    <w:p w:rsidR="00042FF6" w:rsidRPr="00B4146E" w:rsidRDefault="00042FF6" w:rsidP="00042FF6">
      <w:pPr>
        <w:pStyle w:val="a8"/>
        <w:numPr>
          <w:ilvl w:val="0"/>
          <w:numId w:val="3"/>
        </w:numPr>
        <w:shd w:val="clear" w:color="auto" w:fill="FFFFFF"/>
        <w:autoSpaceDE w:val="0"/>
        <w:spacing w:after="0"/>
        <w:ind w:left="0" w:right="-144" w:firstLine="709"/>
        <w:jc w:val="both"/>
        <w:rPr>
          <w:sz w:val="28"/>
          <w:szCs w:val="28"/>
        </w:rPr>
      </w:pPr>
      <w:r w:rsidRPr="00B4146E">
        <w:rPr>
          <w:sz w:val="28"/>
          <w:szCs w:val="28"/>
        </w:rPr>
        <w:t xml:space="preserve">Не допускать необоснованного остатка денежных средств на счетах на конец   финансового года. </w:t>
      </w:r>
    </w:p>
    <w:p w:rsidR="00042FF6" w:rsidRPr="00B4146E" w:rsidRDefault="00042FF6" w:rsidP="00042FF6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B4146E">
        <w:rPr>
          <w:rFonts w:ascii="Times New Roman" w:hAnsi="Times New Roman"/>
          <w:sz w:val="28"/>
          <w:szCs w:val="28"/>
        </w:rPr>
        <w:t>Принять меры по ликвидации образовавшейся дебиторской и  кредиторской задолженности по состоянию на 01.01.2017г.</w:t>
      </w:r>
    </w:p>
    <w:p w:rsidR="00042FF6" w:rsidRPr="007872B9" w:rsidRDefault="00042FF6" w:rsidP="00042FF6">
      <w:pPr>
        <w:pStyle w:val="a5"/>
        <w:numPr>
          <w:ilvl w:val="0"/>
          <w:numId w:val="3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B4146E">
        <w:rPr>
          <w:rFonts w:ascii="Times New Roman" w:hAnsi="Times New Roman"/>
          <w:sz w:val="28"/>
          <w:szCs w:val="28"/>
        </w:rPr>
        <w:t xml:space="preserve">При  планировании расходной части бюджета поселения использовать </w:t>
      </w:r>
      <w:r w:rsidRPr="00B4146E">
        <w:rPr>
          <w:rFonts w:ascii="Times New Roman" w:eastAsia="Calibri" w:hAnsi="Times New Roman"/>
          <w:sz w:val="28"/>
          <w:szCs w:val="28"/>
        </w:rPr>
        <w:t>программно-целевой метод планирования.</w:t>
      </w:r>
    </w:p>
    <w:p w:rsidR="005D0EA9" w:rsidRDefault="005D0EA9" w:rsidP="005D0EA9">
      <w:pPr>
        <w:pStyle w:val="a5"/>
        <w:spacing w:after="0" w:line="240" w:lineRule="auto"/>
        <w:ind w:left="360" w:right="-2"/>
        <w:jc w:val="both"/>
        <w:rPr>
          <w:rFonts w:ascii="Times New Roman" w:hAnsi="Times New Roman"/>
          <w:sz w:val="28"/>
          <w:szCs w:val="28"/>
        </w:rPr>
      </w:pPr>
    </w:p>
    <w:p w:rsidR="005D0EA9" w:rsidRPr="00D247F2" w:rsidRDefault="005D0EA9" w:rsidP="005D0EA9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Председатель контрольно – счетной палаты                                   </w:t>
      </w:r>
    </w:p>
    <w:p w:rsidR="005D0EA9" w:rsidRPr="00D247F2" w:rsidRDefault="005D0EA9" w:rsidP="005D0EA9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Ленинского муниципального района                    </w:t>
      </w:r>
      <w:r>
        <w:rPr>
          <w:sz w:val="28"/>
          <w:szCs w:val="28"/>
        </w:rPr>
        <w:t xml:space="preserve">                             </w:t>
      </w:r>
      <w:r w:rsidRPr="00D247F2">
        <w:rPr>
          <w:sz w:val="28"/>
          <w:szCs w:val="28"/>
        </w:rPr>
        <w:t xml:space="preserve">     Т.В. </w:t>
      </w:r>
      <w:proofErr w:type="spellStart"/>
      <w:r w:rsidRPr="00D247F2">
        <w:rPr>
          <w:sz w:val="28"/>
          <w:szCs w:val="28"/>
        </w:rPr>
        <w:t>Мололкина</w:t>
      </w:r>
      <w:proofErr w:type="spellEnd"/>
    </w:p>
    <w:p w:rsidR="00CA1F41" w:rsidRPr="005D0EA9" w:rsidRDefault="00CA1F41" w:rsidP="005D0EA9">
      <w:pPr>
        <w:ind w:firstLine="709"/>
      </w:pPr>
    </w:p>
    <w:sectPr w:rsidR="00CA1F41" w:rsidRPr="005D0EA9" w:rsidSect="005D0EA9">
      <w:pgSz w:w="11906" w:h="16838"/>
      <w:pgMar w:top="28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BA584A"/>
    <w:multiLevelType w:val="hybridMultilevel"/>
    <w:tmpl w:val="B96E3A06"/>
    <w:lvl w:ilvl="0" w:tplc="7B34EC7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ACE32EE"/>
    <w:multiLevelType w:val="hybridMultilevel"/>
    <w:tmpl w:val="AA74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E01B50"/>
    <w:multiLevelType w:val="hybridMultilevel"/>
    <w:tmpl w:val="C95EA736"/>
    <w:lvl w:ilvl="0" w:tplc="649E88C0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0EA9"/>
    <w:rsid w:val="00042FF6"/>
    <w:rsid w:val="00580696"/>
    <w:rsid w:val="005D0EA9"/>
    <w:rsid w:val="0067226C"/>
    <w:rsid w:val="00CA1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A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5D0EA9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D0EA9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0E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0EA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5D0EA9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5D0EA9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6">
    <w:name w:val="Абзац списка Знак"/>
    <w:link w:val="a5"/>
    <w:uiPriority w:val="34"/>
    <w:locked/>
    <w:rsid w:val="005D0EA9"/>
    <w:rPr>
      <w:rFonts w:ascii="Calibri" w:eastAsia="Times New Roman" w:hAnsi="Calibri" w:cs="Times New Roman"/>
    </w:rPr>
  </w:style>
  <w:style w:type="character" w:styleId="a7">
    <w:name w:val="Hyperlink"/>
    <w:uiPriority w:val="99"/>
    <w:unhideWhenUsed/>
    <w:rsid w:val="005D0EA9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paragraph" w:customStyle="1" w:styleId="Standard">
    <w:name w:val="Standard"/>
    <w:rsid w:val="005D0EA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Nonformat">
    <w:name w:val="ConsNonformat"/>
    <w:rsid w:val="005D0EA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8">
    <w:name w:val="Body Text"/>
    <w:basedOn w:val="a"/>
    <w:link w:val="a9"/>
    <w:rsid w:val="005D0EA9"/>
    <w:pPr>
      <w:spacing w:after="120"/>
    </w:pPr>
  </w:style>
  <w:style w:type="character" w:customStyle="1" w:styleId="a9">
    <w:name w:val="Основной текст Знак"/>
    <w:basedOn w:val="a0"/>
    <w:link w:val="a8"/>
    <w:rsid w:val="005D0EA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5D0EA9"/>
    <w:pPr>
      <w:spacing w:after="120" w:line="480" w:lineRule="auto"/>
    </w:pPr>
  </w:style>
  <w:style w:type="character" w:customStyle="1" w:styleId="aa">
    <w:name w:val="Гипертекстовая ссылка"/>
    <w:basedOn w:val="a0"/>
    <w:uiPriority w:val="99"/>
    <w:rsid w:val="00042FF6"/>
    <w:rPr>
      <w:rFonts w:cs="Times New Roman"/>
      <w:b/>
      <w:bCs/>
      <w:color w:val="106BBE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0897.2000" TargetMode="External"/><Relationship Id="rId13" Type="http://schemas.openxmlformats.org/officeDocument/2006/relationships/hyperlink" Target="garantF1://12081732.11702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80849.0" TargetMode="External"/><Relationship Id="rId12" Type="http://schemas.openxmlformats.org/officeDocument/2006/relationships/hyperlink" Target="garantF1://12012604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garantF1://70308460.600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garantF1://70308460.2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604.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9B5F3-0CFD-4EAE-997C-FADE2DB7B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2695</Words>
  <Characters>15364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2017-05-25T11:26:00Z</dcterms:created>
  <dcterms:modified xsi:type="dcterms:W3CDTF">2017-05-25T12:15:00Z</dcterms:modified>
</cp:coreProperties>
</file>