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3B7" w:rsidRDefault="00CA53B7" w:rsidP="00CA53B7">
      <w:pPr>
        <w:pStyle w:val="11"/>
        <w:ind w:left="720"/>
        <w:jc w:val="both"/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CA53B7" w:rsidRPr="0085190B" w:rsidTr="004A51C2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CA53B7" w:rsidRPr="0085190B" w:rsidRDefault="00CA53B7" w:rsidP="004A51C2">
            <w:pPr>
              <w:pStyle w:val="11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ru-RU"/>
              </w:rPr>
              <w:drawing>
                <wp:inline distT="0" distB="0" distL="0" distR="0">
                  <wp:extent cx="498475" cy="628015"/>
                  <wp:effectExtent l="19050" t="0" r="0" b="0"/>
                  <wp:docPr id="3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28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53B7" w:rsidRPr="0085190B" w:rsidTr="004A51C2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CA53B7" w:rsidRPr="0085190B" w:rsidRDefault="00CA53B7" w:rsidP="004A51C2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CA53B7" w:rsidRPr="003338D6" w:rsidTr="004A51C2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CA53B7" w:rsidRPr="0085190B" w:rsidRDefault="00CA53B7" w:rsidP="004A51C2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CA53B7" w:rsidRPr="0085190B" w:rsidRDefault="00CA53B7" w:rsidP="004A51C2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CA53B7" w:rsidRPr="0085190B" w:rsidRDefault="00CA53B7" w:rsidP="004A51C2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CA53B7" w:rsidRPr="002010E4" w:rsidRDefault="00CA53B7" w:rsidP="004A51C2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2010E4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2010E4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2010E4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2010E4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2010E4">
              <w:rPr>
                <w:sz w:val="22"/>
                <w:szCs w:val="22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07340B" w:rsidRPr="0094192E" w:rsidRDefault="002010E4" w:rsidP="0094192E">
      <w:pPr>
        <w:jc w:val="both"/>
      </w:pPr>
      <w:r w:rsidRPr="002010E4">
        <w:t>28.07</w:t>
      </w:r>
      <w:r w:rsidR="00070F1C" w:rsidRPr="002010E4">
        <w:t>.2017г</w:t>
      </w:r>
      <w:r w:rsidR="00CA53B7" w:rsidRPr="002010E4">
        <w:t>.                                                                                                                  №</w:t>
      </w:r>
      <w:r>
        <w:t xml:space="preserve"> 40/238</w:t>
      </w:r>
    </w:p>
    <w:p w:rsidR="00CA53B7" w:rsidRPr="00A86C46" w:rsidRDefault="0007340B" w:rsidP="00A86C46">
      <w:pPr>
        <w:pStyle w:val="11"/>
        <w:ind w:left="720"/>
        <w:jc w:val="both"/>
      </w:pPr>
      <w:r>
        <w:rPr>
          <w:noProof/>
          <w:lang w:eastAsia="ru-RU"/>
        </w:rPr>
        <w:t xml:space="preserve">           </w:t>
      </w:r>
      <w:r w:rsidRPr="00FB1E65">
        <w:t xml:space="preserve">    </w:t>
      </w:r>
      <w:r w:rsidR="00A86C46">
        <w:t xml:space="preserve">                               </w:t>
      </w:r>
    </w:p>
    <w:p w:rsidR="00A86C46" w:rsidRPr="00040253" w:rsidRDefault="00BB7905" w:rsidP="00A86C46">
      <w:pPr>
        <w:ind w:right="-1"/>
        <w:jc w:val="center"/>
        <w:rPr>
          <w:rFonts w:ascii="Cambria" w:hAnsi="Cambria"/>
          <w:b/>
          <w:bCs/>
        </w:rPr>
      </w:pPr>
      <w:r w:rsidRPr="00074B53">
        <w:rPr>
          <w:b/>
          <w:bCs/>
          <w:sz w:val="28"/>
          <w:szCs w:val="28"/>
        </w:rPr>
        <w:t xml:space="preserve">Заключение о результатах </w:t>
      </w:r>
      <w:r w:rsidR="00074B53" w:rsidRPr="00074B53">
        <w:rPr>
          <w:b/>
          <w:bCs/>
          <w:sz w:val="28"/>
          <w:szCs w:val="28"/>
        </w:rPr>
        <w:t>э</w:t>
      </w:r>
      <w:r w:rsidRPr="00074B53">
        <w:rPr>
          <w:b/>
          <w:bCs/>
          <w:sz w:val="28"/>
          <w:szCs w:val="28"/>
          <w:shd w:val="clear" w:color="auto" w:fill="FFFFFF"/>
        </w:rPr>
        <w:t>кспертно-аналитического мероприятия</w:t>
      </w:r>
    </w:p>
    <w:p w:rsidR="00A86C46" w:rsidRPr="007B38F7" w:rsidRDefault="00A86C46" w:rsidP="00AD74B8">
      <w:pPr>
        <w:jc w:val="center"/>
        <w:outlineLvl w:val="2"/>
        <w:rPr>
          <w:rFonts w:ascii="Cambria" w:hAnsi="Cambria"/>
          <w:b/>
          <w:bCs/>
        </w:rPr>
      </w:pPr>
      <w:r w:rsidRPr="007B38F7">
        <w:rPr>
          <w:rFonts w:ascii="Cambria" w:hAnsi="Cambria"/>
          <w:b/>
          <w:bCs/>
        </w:rPr>
        <w:t xml:space="preserve"> «Аудит в сфере закупок товаров, работ и услуг за </w:t>
      </w:r>
      <w:r w:rsidR="00AD74B8" w:rsidRPr="007B38F7">
        <w:rPr>
          <w:rFonts w:ascii="Cambria" w:hAnsi="Cambria"/>
          <w:b/>
          <w:bCs/>
        </w:rPr>
        <w:t>2016 год</w:t>
      </w:r>
      <w:r w:rsidRPr="007B38F7">
        <w:rPr>
          <w:rFonts w:ascii="Cambria" w:hAnsi="Cambria"/>
          <w:b/>
          <w:bCs/>
        </w:rPr>
        <w:t>»</w:t>
      </w:r>
    </w:p>
    <w:p w:rsidR="00A86C46" w:rsidRPr="007B38F7" w:rsidRDefault="00A86C46" w:rsidP="00A86C46">
      <w:pPr>
        <w:ind w:firstLine="709"/>
        <w:jc w:val="both"/>
        <w:outlineLvl w:val="2"/>
        <w:rPr>
          <w:rFonts w:ascii="Cambria" w:hAnsi="Cambria"/>
          <w:b/>
          <w:snapToGrid w:val="0"/>
        </w:rPr>
      </w:pPr>
    </w:p>
    <w:p w:rsidR="00A86C46" w:rsidRPr="007B38F7" w:rsidRDefault="00A86C46" w:rsidP="00A86C46">
      <w:pPr>
        <w:ind w:firstLine="709"/>
        <w:jc w:val="both"/>
        <w:outlineLvl w:val="2"/>
        <w:rPr>
          <w:rFonts w:ascii="Cambria" w:hAnsi="Cambria"/>
          <w:snapToGrid w:val="0"/>
        </w:rPr>
      </w:pPr>
      <w:r w:rsidRPr="007B38F7">
        <w:rPr>
          <w:rFonts w:ascii="Cambria" w:hAnsi="Cambria"/>
          <w:b/>
          <w:snapToGrid w:val="0"/>
        </w:rPr>
        <w:t>на объекте</w:t>
      </w:r>
      <w:r w:rsidRPr="007B38F7">
        <w:rPr>
          <w:rFonts w:ascii="Cambria" w:hAnsi="Cambria"/>
          <w:snapToGrid w:val="0"/>
        </w:rPr>
        <w:t xml:space="preserve">: </w:t>
      </w:r>
      <w:r w:rsidR="004F4D4B" w:rsidRPr="007B38F7">
        <w:rPr>
          <w:sz w:val="28"/>
          <w:szCs w:val="28"/>
        </w:rPr>
        <w:t>Муниципальное казенное общеобразовательное учреждение «Заплавинская средняя общеобразовательная школа» Ленинского муниципального района Волгоградской области</w:t>
      </w:r>
    </w:p>
    <w:p w:rsidR="0007340B" w:rsidRPr="007B38F7" w:rsidRDefault="00A86C46" w:rsidP="00A86C46">
      <w:pPr>
        <w:ind w:firstLine="709"/>
        <w:jc w:val="both"/>
        <w:outlineLvl w:val="2"/>
        <w:rPr>
          <w:rFonts w:ascii="Cambria" w:hAnsi="Cambria"/>
          <w:snapToGrid w:val="0"/>
        </w:rPr>
      </w:pPr>
      <w:r w:rsidRPr="007B38F7">
        <w:rPr>
          <w:rFonts w:ascii="Cambria" w:hAnsi="Cambria"/>
          <w:snapToGrid w:val="0"/>
        </w:rPr>
        <w:t xml:space="preserve">                       </w:t>
      </w:r>
      <w:r w:rsidR="0007340B" w:rsidRPr="007B38F7">
        <w:rPr>
          <w:sz w:val="28"/>
          <w:szCs w:val="28"/>
        </w:rPr>
        <w:t xml:space="preserve">  </w:t>
      </w:r>
    </w:p>
    <w:p w:rsidR="0007340B" w:rsidRPr="007B38F7" w:rsidRDefault="002010E4" w:rsidP="0007340B">
      <w:pPr>
        <w:jc w:val="both"/>
        <w:rPr>
          <w:sz w:val="28"/>
          <w:szCs w:val="28"/>
        </w:rPr>
      </w:pPr>
      <w:r w:rsidRPr="002010E4">
        <w:rPr>
          <w:sz w:val="28"/>
          <w:szCs w:val="28"/>
        </w:rPr>
        <w:t>28.07</w:t>
      </w:r>
      <w:r w:rsidR="00070F1C" w:rsidRPr="002010E4">
        <w:rPr>
          <w:sz w:val="28"/>
          <w:szCs w:val="28"/>
        </w:rPr>
        <w:t>.2017г</w:t>
      </w:r>
      <w:r w:rsidR="0007340B" w:rsidRPr="002010E4">
        <w:rPr>
          <w:sz w:val="28"/>
          <w:szCs w:val="28"/>
        </w:rPr>
        <w:t>.</w:t>
      </w:r>
      <w:r w:rsidR="0007340B" w:rsidRPr="007B38F7">
        <w:rPr>
          <w:sz w:val="28"/>
          <w:szCs w:val="28"/>
        </w:rPr>
        <w:t xml:space="preserve">                                                             </w:t>
      </w:r>
      <w:r w:rsidR="00070F1C" w:rsidRPr="007B38F7">
        <w:rPr>
          <w:sz w:val="28"/>
          <w:szCs w:val="28"/>
        </w:rPr>
        <w:t xml:space="preserve">        </w:t>
      </w:r>
      <w:r w:rsidR="0007340B" w:rsidRPr="007B38F7">
        <w:rPr>
          <w:sz w:val="28"/>
          <w:szCs w:val="28"/>
        </w:rPr>
        <w:t xml:space="preserve">                                г. Ленинск</w:t>
      </w:r>
    </w:p>
    <w:p w:rsidR="0094192E" w:rsidRPr="007B38F7" w:rsidRDefault="0094192E" w:rsidP="0094192E"/>
    <w:p w:rsidR="00FE7C4B" w:rsidRPr="007B38F7" w:rsidRDefault="00FE7C4B" w:rsidP="00FE7C4B">
      <w:pPr>
        <w:pStyle w:val="a7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8F7">
        <w:rPr>
          <w:rFonts w:ascii="Times New Roman" w:hAnsi="Times New Roman"/>
          <w:b/>
          <w:sz w:val="28"/>
          <w:szCs w:val="28"/>
        </w:rPr>
        <w:t xml:space="preserve">Основание для </w:t>
      </w:r>
      <w:r w:rsidR="00A86C46" w:rsidRPr="007B38F7">
        <w:rPr>
          <w:rFonts w:ascii="Times New Roman" w:hAnsi="Times New Roman" w:cs="Times New Roman"/>
          <w:b/>
          <w:sz w:val="28"/>
          <w:szCs w:val="28"/>
        </w:rPr>
        <w:t>экспертно-аналитического мероприятия</w:t>
      </w:r>
      <w:r w:rsidR="00001EF3" w:rsidRPr="007B38F7">
        <w:rPr>
          <w:rFonts w:ascii="Times New Roman" w:hAnsi="Times New Roman"/>
          <w:sz w:val="28"/>
          <w:szCs w:val="28"/>
        </w:rPr>
        <w:t xml:space="preserve">: </w:t>
      </w:r>
      <w:r w:rsidRPr="007B38F7">
        <w:rPr>
          <w:rFonts w:ascii="Times New Roman" w:hAnsi="Times New Roman" w:cs="Times New Roman"/>
          <w:sz w:val="28"/>
          <w:szCs w:val="28"/>
        </w:rPr>
        <w:t>стать</w:t>
      </w:r>
      <w:r w:rsidR="00001EF3" w:rsidRPr="007B38F7">
        <w:rPr>
          <w:rFonts w:ascii="Times New Roman" w:hAnsi="Times New Roman" w:cs="Times New Roman"/>
          <w:sz w:val="28"/>
          <w:szCs w:val="28"/>
        </w:rPr>
        <w:t>я</w:t>
      </w:r>
      <w:r w:rsidRPr="007B38F7">
        <w:rPr>
          <w:rFonts w:ascii="Times New Roman" w:hAnsi="Times New Roman" w:cs="Times New Roman"/>
          <w:sz w:val="28"/>
          <w:szCs w:val="28"/>
        </w:rPr>
        <w:t xml:space="preserve"> 9</w:t>
      </w:r>
      <w:r w:rsidR="00A86C46" w:rsidRPr="007B38F7">
        <w:rPr>
          <w:rFonts w:ascii="Times New Roman" w:hAnsi="Times New Roman" w:cs="Times New Roman"/>
          <w:sz w:val="28"/>
          <w:szCs w:val="28"/>
        </w:rPr>
        <w:t>8</w:t>
      </w:r>
      <w:r w:rsidRPr="007B38F7">
        <w:rPr>
          <w:rFonts w:ascii="Times New Roman" w:hAnsi="Times New Roman" w:cs="Times New Roman"/>
          <w:sz w:val="28"/>
          <w:szCs w:val="28"/>
        </w:rPr>
        <w:t xml:space="preserve">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– Закон № 44-ФЗ),</w:t>
      </w:r>
      <w:r w:rsidRPr="007B38F7">
        <w:rPr>
          <w:sz w:val="28"/>
          <w:szCs w:val="28"/>
        </w:rPr>
        <w:t xml:space="preserve"> </w:t>
      </w:r>
      <w:r w:rsidRPr="007B38F7">
        <w:rPr>
          <w:rFonts w:ascii="Times New Roman" w:hAnsi="Times New Roman" w:cs="Times New Roman"/>
          <w:sz w:val="28"/>
          <w:szCs w:val="28"/>
        </w:rPr>
        <w:t xml:space="preserve">распоряжения контрольно-счетной палаты Ленинского муниципального района от </w:t>
      </w:r>
      <w:r w:rsidR="004F4D4B" w:rsidRPr="007B38F7">
        <w:rPr>
          <w:rFonts w:ascii="Times New Roman" w:hAnsi="Times New Roman" w:cs="Times New Roman"/>
          <w:sz w:val="28"/>
          <w:szCs w:val="28"/>
        </w:rPr>
        <w:t>19.06</w:t>
      </w:r>
      <w:r w:rsidR="00070F1C" w:rsidRPr="007B38F7">
        <w:rPr>
          <w:rFonts w:ascii="Times New Roman" w:hAnsi="Times New Roman" w:cs="Times New Roman"/>
          <w:sz w:val="28"/>
          <w:szCs w:val="28"/>
        </w:rPr>
        <w:t>.2017г</w:t>
      </w:r>
      <w:r w:rsidRPr="007B38F7">
        <w:rPr>
          <w:rFonts w:ascii="Times New Roman" w:hAnsi="Times New Roman" w:cs="Times New Roman"/>
          <w:sz w:val="28"/>
          <w:szCs w:val="28"/>
        </w:rPr>
        <w:t xml:space="preserve">.  № </w:t>
      </w:r>
      <w:r w:rsidR="004F4D4B" w:rsidRPr="007B38F7">
        <w:rPr>
          <w:rFonts w:ascii="Times New Roman" w:hAnsi="Times New Roman" w:cs="Times New Roman"/>
          <w:sz w:val="28"/>
          <w:szCs w:val="28"/>
        </w:rPr>
        <w:t>39</w:t>
      </w:r>
      <w:r w:rsidRPr="007B38F7">
        <w:rPr>
          <w:rFonts w:ascii="Times New Roman" w:hAnsi="Times New Roman" w:cs="Times New Roman"/>
          <w:sz w:val="28"/>
          <w:szCs w:val="28"/>
        </w:rPr>
        <w:t xml:space="preserve">-р и  удостоверения от </w:t>
      </w:r>
      <w:r w:rsidR="004F4D4B" w:rsidRPr="007B38F7">
        <w:rPr>
          <w:rFonts w:ascii="Times New Roman" w:hAnsi="Times New Roman" w:cs="Times New Roman"/>
          <w:sz w:val="28"/>
          <w:szCs w:val="28"/>
        </w:rPr>
        <w:t>22.06</w:t>
      </w:r>
      <w:r w:rsidR="00070F1C" w:rsidRPr="007B38F7">
        <w:rPr>
          <w:rFonts w:ascii="Times New Roman" w:hAnsi="Times New Roman" w:cs="Times New Roman"/>
          <w:sz w:val="28"/>
          <w:szCs w:val="28"/>
        </w:rPr>
        <w:t>.2017</w:t>
      </w:r>
      <w:r w:rsidRPr="007B38F7">
        <w:rPr>
          <w:rFonts w:ascii="Times New Roman" w:hAnsi="Times New Roman" w:cs="Times New Roman"/>
          <w:sz w:val="28"/>
          <w:szCs w:val="28"/>
        </w:rPr>
        <w:t xml:space="preserve"> г. № </w:t>
      </w:r>
      <w:r w:rsidR="004F4D4B" w:rsidRPr="007B38F7">
        <w:rPr>
          <w:rFonts w:ascii="Times New Roman" w:hAnsi="Times New Roman" w:cs="Times New Roman"/>
          <w:sz w:val="28"/>
          <w:szCs w:val="28"/>
        </w:rPr>
        <w:t>103</w:t>
      </w:r>
      <w:r w:rsidR="00070F1C" w:rsidRPr="007B38F7">
        <w:rPr>
          <w:rFonts w:ascii="Times New Roman" w:hAnsi="Times New Roman" w:cs="Times New Roman"/>
          <w:sz w:val="28"/>
          <w:szCs w:val="28"/>
        </w:rPr>
        <w:t>/17</w:t>
      </w:r>
      <w:r w:rsidRPr="007B38F7">
        <w:rPr>
          <w:rFonts w:ascii="Times New Roman" w:hAnsi="Times New Roman" w:cs="Times New Roman"/>
          <w:sz w:val="28"/>
          <w:szCs w:val="28"/>
        </w:rPr>
        <w:t xml:space="preserve"> выданных Контрольно-счетной палатой  Ленинского муниципального района (далее – КСП)</w:t>
      </w:r>
      <w:r w:rsidR="000676A2" w:rsidRPr="007B38F7">
        <w:rPr>
          <w:rFonts w:ascii="Times New Roman" w:hAnsi="Times New Roman" w:cs="Times New Roman"/>
          <w:sz w:val="28"/>
          <w:szCs w:val="28"/>
        </w:rPr>
        <w:t>,</w:t>
      </w:r>
      <w:r w:rsidR="000676A2" w:rsidRPr="007B38F7">
        <w:rPr>
          <w:rFonts w:ascii="Times New Roman" w:hAnsi="Times New Roman"/>
          <w:sz w:val="28"/>
          <w:szCs w:val="28"/>
        </w:rPr>
        <w:t xml:space="preserve"> планом работы Контрольно-счетной палаты Ленинского муниципального района на 201</w:t>
      </w:r>
      <w:r w:rsidR="00070F1C" w:rsidRPr="007B38F7">
        <w:rPr>
          <w:rFonts w:ascii="Times New Roman" w:hAnsi="Times New Roman"/>
          <w:sz w:val="28"/>
          <w:szCs w:val="28"/>
        </w:rPr>
        <w:t>7</w:t>
      </w:r>
      <w:r w:rsidR="000676A2" w:rsidRPr="007B38F7">
        <w:rPr>
          <w:rFonts w:ascii="Times New Roman" w:hAnsi="Times New Roman"/>
          <w:sz w:val="28"/>
          <w:szCs w:val="28"/>
        </w:rPr>
        <w:t xml:space="preserve"> год.</w:t>
      </w:r>
      <w:r w:rsidRPr="007B38F7">
        <w:rPr>
          <w:rFonts w:ascii="Times New Roman" w:hAnsi="Times New Roman"/>
          <w:sz w:val="28"/>
          <w:szCs w:val="28"/>
        </w:rPr>
        <w:t xml:space="preserve"> </w:t>
      </w:r>
    </w:p>
    <w:p w:rsidR="00FE7C4B" w:rsidRPr="007B38F7" w:rsidRDefault="00FE7C4B" w:rsidP="00FE7C4B">
      <w:pPr>
        <w:pStyle w:val="a7"/>
        <w:tabs>
          <w:tab w:val="left" w:pos="567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7C4B" w:rsidRPr="007B38F7" w:rsidRDefault="00FE7C4B" w:rsidP="00FE7C4B">
      <w:pPr>
        <w:pStyle w:val="a7"/>
        <w:tabs>
          <w:tab w:val="left" w:pos="567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38F7">
        <w:rPr>
          <w:rFonts w:ascii="Times New Roman" w:hAnsi="Times New Roman" w:cs="Times New Roman"/>
          <w:b/>
          <w:sz w:val="28"/>
          <w:szCs w:val="28"/>
        </w:rPr>
        <w:t xml:space="preserve">Предмет </w:t>
      </w:r>
      <w:r w:rsidR="00A86C46" w:rsidRPr="007B38F7">
        <w:rPr>
          <w:rFonts w:ascii="Times New Roman" w:hAnsi="Times New Roman" w:cs="Times New Roman"/>
          <w:b/>
          <w:sz w:val="28"/>
          <w:szCs w:val="28"/>
        </w:rPr>
        <w:t>экспертно-аналитического мероприятия</w:t>
      </w:r>
      <w:r w:rsidR="00001EF3" w:rsidRPr="007B38F7">
        <w:rPr>
          <w:rFonts w:ascii="Times New Roman" w:hAnsi="Times New Roman" w:cs="Times New Roman"/>
          <w:b/>
          <w:sz w:val="28"/>
          <w:szCs w:val="28"/>
        </w:rPr>
        <w:t>:</w:t>
      </w:r>
      <w:r w:rsidRPr="007B38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38F7">
        <w:rPr>
          <w:rFonts w:ascii="Times New Roman" w:hAnsi="Times New Roman" w:cs="Times New Roman"/>
          <w:sz w:val="28"/>
          <w:szCs w:val="28"/>
        </w:rPr>
        <w:t>соблюдение законодательства Российской Федерации о размещении заказов, законодательства о контрактной системе и иных нормативных правовых актов заказчиком.</w:t>
      </w:r>
    </w:p>
    <w:p w:rsidR="00FE7C4B" w:rsidRPr="007B38F7" w:rsidRDefault="00FE7C4B" w:rsidP="003503E9">
      <w:pPr>
        <w:pStyle w:val="a7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503E9" w:rsidRPr="007B38F7" w:rsidRDefault="00FE7C4B" w:rsidP="003503E9">
      <w:pPr>
        <w:ind w:firstLine="567"/>
        <w:jc w:val="both"/>
        <w:rPr>
          <w:sz w:val="28"/>
          <w:szCs w:val="28"/>
        </w:rPr>
      </w:pPr>
      <w:r w:rsidRPr="007B38F7">
        <w:rPr>
          <w:sz w:val="28"/>
          <w:szCs w:val="28"/>
        </w:rPr>
        <w:tab/>
      </w:r>
      <w:r w:rsidRPr="007B38F7">
        <w:rPr>
          <w:b/>
          <w:sz w:val="28"/>
          <w:szCs w:val="28"/>
        </w:rPr>
        <w:t xml:space="preserve">Цель </w:t>
      </w:r>
      <w:r w:rsidR="00001EF3" w:rsidRPr="007B38F7">
        <w:rPr>
          <w:b/>
          <w:sz w:val="28"/>
          <w:szCs w:val="28"/>
        </w:rPr>
        <w:t xml:space="preserve">экспертно-аналитического мероприятия: </w:t>
      </w:r>
      <w:r w:rsidR="003503E9" w:rsidRPr="007B38F7">
        <w:rPr>
          <w:sz w:val="28"/>
          <w:szCs w:val="28"/>
        </w:rPr>
        <w:t>Проверка, анализ и оценка информации о законности, целесообразности, обоснованности, своевременности, эффективности и результативности расходов на закупки по планируемым к заключению, заключенным и исполненным контрактам.</w:t>
      </w:r>
    </w:p>
    <w:p w:rsidR="003503E9" w:rsidRPr="007B38F7" w:rsidRDefault="003503E9" w:rsidP="003503E9">
      <w:pPr>
        <w:ind w:firstLine="567"/>
        <w:jc w:val="both"/>
        <w:rPr>
          <w:sz w:val="28"/>
          <w:szCs w:val="28"/>
        </w:rPr>
      </w:pPr>
    </w:p>
    <w:p w:rsidR="00FE7C4B" w:rsidRPr="007B38F7" w:rsidRDefault="00FE7C4B" w:rsidP="003503E9">
      <w:pPr>
        <w:pStyle w:val="a7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8F7">
        <w:rPr>
          <w:rFonts w:ascii="Times New Roman" w:hAnsi="Times New Roman" w:cs="Times New Roman"/>
          <w:b/>
          <w:sz w:val="28"/>
          <w:szCs w:val="28"/>
        </w:rPr>
        <w:t xml:space="preserve">Лица, уполномоченные на проведение </w:t>
      </w:r>
      <w:r w:rsidR="0094192E" w:rsidRPr="007B38F7">
        <w:rPr>
          <w:rFonts w:ascii="Times New Roman" w:hAnsi="Times New Roman" w:cs="Times New Roman"/>
          <w:b/>
          <w:sz w:val="28"/>
          <w:szCs w:val="28"/>
        </w:rPr>
        <w:t>мероприятия</w:t>
      </w:r>
      <w:r w:rsidRPr="007B38F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704E21" w:rsidRPr="007B38F7">
        <w:rPr>
          <w:rFonts w:ascii="Times New Roman" w:hAnsi="Times New Roman" w:cs="Times New Roman"/>
          <w:sz w:val="28"/>
          <w:szCs w:val="28"/>
        </w:rPr>
        <w:t xml:space="preserve">Старший инспектор </w:t>
      </w:r>
      <w:r w:rsidR="00FC4DCD" w:rsidRPr="007B38F7">
        <w:rPr>
          <w:rFonts w:ascii="Times New Roman" w:hAnsi="Times New Roman" w:cs="Times New Roman"/>
          <w:sz w:val="28"/>
          <w:szCs w:val="28"/>
        </w:rPr>
        <w:t xml:space="preserve">Контрольно-счетной палаты Ленинского муниципального </w:t>
      </w:r>
      <w:r w:rsidR="00704E21" w:rsidRPr="007B38F7">
        <w:rPr>
          <w:rFonts w:ascii="Times New Roman" w:hAnsi="Times New Roman" w:cs="Times New Roman"/>
          <w:sz w:val="28"/>
          <w:szCs w:val="28"/>
        </w:rPr>
        <w:t>района</w:t>
      </w:r>
      <w:r w:rsidR="00FC4DCD" w:rsidRPr="007B38F7">
        <w:rPr>
          <w:rFonts w:ascii="Times New Roman" w:hAnsi="Times New Roman" w:cs="Times New Roman"/>
          <w:sz w:val="28"/>
          <w:szCs w:val="28"/>
        </w:rPr>
        <w:t xml:space="preserve"> Наумова Н.А.</w:t>
      </w:r>
    </w:p>
    <w:p w:rsidR="0094192E" w:rsidRPr="007B38F7" w:rsidRDefault="0094192E" w:rsidP="00DF2B53">
      <w:pPr>
        <w:ind w:firstLine="720"/>
        <w:jc w:val="both"/>
        <w:rPr>
          <w:b/>
          <w:sz w:val="28"/>
          <w:szCs w:val="28"/>
        </w:rPr>
      </w:pPr>
    </w:p>
    <w:p w:rsidR="00FE7C4B" w:rsidRPr="002010E4" w:rsidRDefault="00FE7C4B" w:rsidP="002010E4">
      <w:pPr>
        <w:ind w:firstLine="708"/>
        <w:jc w:val="both"/>
        <w:rPr>
          <w:color w:val="0070C0"/>
          <w:spacing w:val="-4"/>
          <w:sz w:val="28"/>
          <w:szCs w:val="28"/>
        </w:rPr>
      </w:pPr>
      <w:r w:rsidRPr="007B38F7">
        <w:rPr>
          <w:b/>
          <w:sz w:val="28"/>
          <w:szCs w:val="28"/>
        </w:rPr>
        <w:t xml:space="preserve">Время проведения </w:t>
      </w:r>
      <w:r w:rsidR="00DF2B53" w:rsidRPr="007B38F7">
        <w:rPr>
          <w:b/>
          <w:sz w:val="28"/>
          <w:szCs w:val="28"/>
        </w:rPr>
        <w:t>мероприятия</w:t>
      </w:r>
      <w:r w:rsidRPr="007B38F7">
        <w:rPr>
          <w:b/>
          <w:sz w:val="28"/>
          <w:szCs w:val="28"/>
        </w:rPr>
        <w:t xml:space="preserve">: </w:t>
      </w:r>
      <w:r w:rsidRPr="002010E4">
        <w:rPr>
          <w:sz w:val="28"/>
          <w:szCs w:val="28"/>
        </w:rPr>
        <w:t>«</w:t>
      </w:r>
      <w:r w:rsidR="004F4D4B" w:rsidRPr="002010E4">
        <w:rPr>
          <w:sz w:val="28"/>
          <w:szCs w:val="28"/>
        </w:rPr>
        <w:t>22</w:t>
      </w:r>
      <w:r w:rsidRPr="002010E4">
        <w:rPr>
          <w:sz w:val="28"/>
          <w:szCs w:val="28"/>
        </w:rPr>
        <w:t xml:space="preserve">» </w:t>
      </w:r>
      <w:r w:rsidR="004F4D4B" w:rsidRPr="002010E4">
        <w:rPr>
          <w:sz w:val="28"/>
          <w:szCs w:val="28"/>
        </w:rPr>
        <w:t>июня</w:t>
      </w:r>
      <w:r w:rsidRPr="002010E4">
        <w:rPr>
          <w:sz w:val="28"/>
          <w:szCs w:val="28"/>
        </w:rPr>
        <w:t xml:space="preserve"> 201</w:t>
      </w:r>
      <w:r w:rsidR="00704E21" w:rsidRPr="002010E4">
        <w:rPr>
          <w:sz w:val="28"/>
          <w:szCs w:val="28"/>
        </w:rPr>
        <w:t>7</w:t>
      </w:r>
      <w:r w:rsidRPr="002010E4">
        <w:rPr>
          <w:sz w:val="28"/>
          <w:szCs w:val="28"/>
        </w:rPr>
        <w:t>г. – по «2</w:t>
      </w:r>
      <w:r w:rsidR="002010E4" w:rsidRPr="002010E4">
        <w:rPr>
          <w:sz w:val="28"/>
          <w:szCs w:val="28"/>
        </w:rPr>
        <w:t>8</w:t>
      </w:r>
      <w:r w:rsidRPr="002010E4">
        <w:rPr>
          <w:sz w:val="28"/>
          <w:szCs w:val="28"/>
        </w:rPr>
        <w:t xml:space="preserve">» </w:t>
      </w:r>
      <w:r w:rsidR="004F4D4B" w:rsidRPr="002010E4">
        <w:rPr>
          <w:sz w:val="28"/>
          <w:szCs w:val="28"/>
        </w:rPr>
        <w:t xml:space="preserve">июля </w:t>
      </w:r>
      <w:r w:rsidRPr="002010E4">
        <w:rPr>
          <w:sz w:val="28"/>
          <w:szCs w:val="28"/>
        </w:rPr>
        <w:t>201</w:t>
      </w:r>
      <w:r w:rsidR="00704E21" w:rsidRPr="002010E4">
        <w:rPr>
          <w:sz w:val="28"/>
          <w:szCs w:val="28"/>
        </w:rPr>
        <w:t>7</w:t>
      </w:r>
      <w:r w:rsidRPr="002010E4">
        <w:rPr>
          <w:sz w:val="28"/>
          <w:szCs w:val="28"/>
        </w:rPr>
        <w:t>г.</w:t>
      </w:r>
      <w:r w:rsidR="002010E4" w:rsidRPr="002010E4">
        <w:rPr>
          <w:color w:val="0070C0"/>
          <w:sz w:val="28"/>
          <w:szCs w:val="28"/>
        </w:rPr>
        <w:t xml:space="preserve"> </w:t>
      </w:r>
      <w:r w:rsidR="002010E4" w:rsidRPr="002010E4">
        <w:rPr>
          <w:sz w:val="28"/>
          <w:szCs w:val="28"/>
        </w:rPr>
        <w:t>(распоряжение о продлении срока проверки № 46-р от 21.07.2017 г.)</w:t>
      </w:r>
    </w:p>
    <w:p w:rsidR="0094192E" w:rsidRPr="007B38F7" w:rsidRDefault="0094192E" w:rsidP="00D7349C">
      <w:pPr>
        <w:ind w:firstLine="720"/>
        <w:jc w:val="both"/>
        <w:rPr>
          <w:sz w:val="28"/>
          <w:szCs w:val="28"/>
        </w:rPr>
      </w:pPr>
    </w:p>
    <w:p w:rsidR="0094192E" w:rsidRPr="007B38F7" w:rsidRDefault="0094192E" w:rsidP="0094192E">
      <w:pPr>
        <w:ind w:firstLine="709"/>
        <w:jc w:val="both"/>
        <w:rPr>
          <w:b/>
          <w:sz w:val="28"/>
          <w:szCs w:val="28"/>
        </w:rPr>
      </w:pPr>
      <w:r w:rsidRPr="007B38F7">
        <w:rPr>
          <w:b/>
          <w:sz w:val="28"/>
          <w:szCs w:val="28"/>
        </w:rPr>
        <w:t>Для проведения мероприятия использованы следующие нормативные правовые документы:</w:t>
      </w:r>
    </w:p>
    <w:p w:rsidR="0094192E" w:rsidRPr="007B38F7" w:rsidRDefault="0094192E" w:rsidP="0094192E">
      <w:pPr>
        <w:ind w:firstLine="709"/>
        <w:jc w:val="both"/>
        <w:rPr>
          <w:sz w:val="28"/>
          <w:szCs w:val="28"/>
        </w:rPr>
      </w:pPr>
      <w:r w:rsidRPr="007B38F7">
        <w:rPr>
          <w:sz w:val="28"/>
          <w:szCs w:val="28"/>
        </w:rPr>
        <w:lastRenderedPageBreak/>
        <w:t>- Федеральный закон от 05.04.2013 года № 44-ФЗ «О контрактной системе в сфере закупок товаров, работ, услуг для обеспечения государственных и муниципальных нужд»;</w:t>
      </w:r>
    </w:p>
    <w:p w:rsidR="0094192E" w:rsidRPr="007B38F7" w:rsidRDefault="0094192E" w:rsidP="0094192E">
      <w:pPr>
        <w:ind w:firstLine="709"/>
        <w:jc w:val="both"/>
        <w:rPr>
          <w:sz w:val="28"/>
          <w:szCs w:val="28"/>
        </w:rPr>
      </w:pPr>
      <w:r w:rsidRPr="007B38F7">
        <w:rPr>
          <w:b/>
          <w:sz w:val="28"/>
          <w:szCs w:val="28"/>
        </w:rPr>
        <w:t xml:space="preserve">- </w:t>
      </w:r>
      <w:r w:rsidRPr="007B38F7">
        <w:rPr>
          <w:sz w:val="28"/>
          <w:szCs w:val="28"/>
        </w:rPr>
        <w:t>Кодекс об административных правонарушениях;</w:t>
      </w:r>
    </w:p>
    <w:p w:rsidR="0094192E" w:rsidRPr="007B38F7" w:rsidRDefault="0094192E" w:rsidP="0094192E">
      <w:pPr>
        <w:ind w:firstLine="709"/>
        <w:jc w:val="both"/>
        <w:rPr>
          <w:sz w:val="28"/>
          <w:szCs w:val="28"/>
        </w:rPr>
      </w:pPr>
      <w:r w:rsidRPr="007B38F7">
        <w:rPr>
          <w:sz w:val="28"/>
          <w:szCs w:val="28"/>
        </w:rPr>
        <w:t>- Гражданский кодекс Российской Федерации;</w:t>
      </w:r>
    </w:p>
    <w:p w:rsidR="0094192E" w:rsidRPr="007B38F7" w:rsidRDefault="0094192E" w:rsidP="0094192E">
      <w:pPr>
        <w:ind w:firstLine="709"/>
        <w:jc w:val="both"/>
        <w:rPr>
          <w:sz w:val="28"/>
          <w:szCs w:val="28"/>
        </w:rPr>
      </w:pPr>
      <w:r w:rsidRPr="007B38F7">
        <w:rPr>
          <w:sz w:val="28"/>
          <w:szCs w:val="28"/>
        </w:rPr>
        <w:t>- Бюджетный кодекс Российской Федерации;</w:t>
      </w:r>
    </w:p>
    <w:p w:rsidR="0094192E" w:rsidRPr="007B38F7" w:rsidRDefault="0094192E" w:rsidP="0094192E">
      <w:pPr>
        <w:ind w:firstLine="709"/>
        <w:jc w:val="both"/>
        <w:rPr>
          <w:sz w:val="28"/>
          <w:szCs w:val="28"/>
        </w:rPr>
      </w:pPr>
      <w:r w:rsidRPr="007B38F7">
        <w:rPr>
          <w:sz w:val="28"/>
          <w:szCs w:val="28"/>
        </w:rPr>
        <w:t>- Приказ Министерства экономического развития РФ и федерального казначейства от 20.09.2013 г № 54</w:t>
      </w:r>
      <w:r w:rsidR="00136B5A" w:rsidRPr="007B38F7">
        <w:rPr>
          <w:sz w:val="28"/>
          <w:szCs w:val="28"/>
        </w:rPr>
        <w:t>4/18н и от 31.03.2015г. №182/7н.</w:t>
      </w:r>
    </w:p>
    <w:p w:rsidR="0094192E" w:rsidRDefault="0094192E" w:rsidP="00D7349C">
      <w:pPr>
        <w:ind w:firstLine="720"/>
        <w:jc w:val="both"/>
        <w:rPr>
          <w:sz w:val="28"/>
          <w:szCs w:val="28"/>
        </w:rPr>
      </w:pPr>
    </w:p>
    <w:p w:rsidR="003338D6" w:rsidRPr="003338D6" w:rsidRDefault="003338D6" w:rsidP="00D7349C">
      <w:pPr>
        <w:ind w:firstLine="720"/>
        <w:jc w:val="both"/>
        <w:rPr>
          <w:b/>
          <w:i/>
          <w:sz w:val="28"/>
          <w:szCs w:val="28"/>
          <w:u w:val="single"/>
        </w:rPr>
      </w:pPr>
      <w:r w:rsidRPr="003338D6">
        <w:rPr>
          <w:b/>
          <w:i/>
          <w:sz w:val="28"/>
          <w:szCs w:val="28"/>
          <w:u w:val="single"/>
        </w:rPr>
        <w:t>Общи</w:t>
      </w:r>
      <w:r>
        <w:rPr>
          <w:b/>
          <w:i/>
          <w:sz w:val="28"/>
          <w:szCs w:val="28"/>
          <w:u w:val="single"/>
        </w:rPr>
        <w:t xml:space="preserve">е </w:t>
      </w:r>
      <w:r w:rsidRPr="003338D6">
        <w:rPr>
          <w:b/>
          <w:i/>
          <w:sz w:val="28"/>
          <w:szCs w:val="28"/>
          <w:u w:val="single"/>
        </w:rPr>
        <w:t xml:space="preserve"> сведения</w:t>
      </w:r>
      <w:r>
        <w:rPr>
          <w:b/>
          <w:i/>
          <w:sz w:val="28"/>
          <w:szCs w:val="28"/>
          <w:u w:val="single"/>
        </w:rPr>
        <w:t>:</w:t>
      </w:r>
      <w:bookmarkStart w:id="0" w:name="_GoBack"/>
      <w:bookmarkEnd w:id="0"/>
    </w:p>
    <w:p w:rsidR="00913740" w:rsidRPr="007B38F7" w:rsidRDefault="00913740" w:rsidP="00913740">
      <w:pPr>
        <w:ind w:firstLine="708"/>
        <w:jc w:val="both"/>
        <w:rPr>
          <w:bCs/>
          <w:spacing w:val="1"/>
          <w:w w:val="101"/>
          <w:sz w:val="28"/>
          <w:szCs w:val="28"/>
        </w:rPr>
      </w:pPr>
      <w:r w:rsidRPr="007B38F7">
        <w:rPr>
          <w:sz w:val="28"/>
          <w:szCs w:val="28"/>
        </w:rPr>
        <w:t xml:space="preserve">Муниципальное казенное общеобразовательное учреждение «Заплавинская средняя общеобразовательная школа» Ленинского муниципального района Волгоградской области  (далее – Учреждение) в 2016 году  </w:t>
      </w:r>
      <w:r w:rsidRPr="007B38F7">
        <w:rPr>
          <w:bCs/>
          <w:spacing w:val="1"/>
          <w:w w:val="101"/>
          <w:sz w:val="28"/>
          <w:szCs w:val="28"/>
        </w:rPr>
        <w:t>осуществляло образовательную деятельность на основании Устава, утвержденного Постановлением Администрации Ленинского муниципального района от 09.11.2015г. № 463.</w:t>
      </w:r>
    </w:p>
    <w:p w:rsidR="00913740" w:rsidRPr="007B38F7" w:rsidRDefault="00913740" w:rsidP="00913740">
      <w:pPr>
        <w:ind w:firstLine="708"/>
        <w:jc w:val="both"/>
        <w:rPr>
          <w:sz w:val="28"/>
          <w:szCs w:val="28"/>
        </w:rPr>
      </w:pPr>
      <w:r w:rsidRPr="007B38F7">
        <w:rPr>
          <w:bCs/>
          <w:spacing w:val="1"/>
          <w:w w:val="101"/>
          <w:sz w:val="28"/>
          <w:szCs w:val="28"/>
        </w:rPr>
        <w:t xml:space="preserve"> Комитетом образования и науки Волгоградской области выдана </w:t>
      </w:r>
      <w:r w:rsidRPr="007B38F7">
        <w:rPr>
          <w:spacing w:val="5"/>
          <w:sz w:val="28"/>
          <w:szCs w:val="28"/>
        </w:rPr>
        <w:t xml:space="preserve">лицензия № 127 от 08.02.2016 г. серии 34ЛО1 №0000929 на осуществление образовательной деятельности. </w:t>
      </w:r>
      <w:r w:rsidRPr="007B38F7">
        <w:rPr>
          <w:sz w:val="28"/>
          <w:szCs w:val="28"/>
        </w:rPr>
        <w:t>Срок действия лицензии бессрочно. В соответствии с данной лицензией Учреждение осуществляет следующие образовательные программы:</w:t>
      </w:r>
    </w:p>
    <w:p w:rsidR="00913740" w:rsidRPr="007B38F7" w:rsidRDefault="00913740" w:rsidP="00913740">
      <w:pPr>
        <w:ind w:firstLine="708"/>
        <w:jc w:val="both"/>
        <w:rPr>
          <w:sz w:val="28"/>
          <w:szCs w:val="28"/>
        </w:rPr>
      </w:pPr>
      <w:r w:rsidRPr="007B38F7">
        <w:rPr>
          <w:sz w:val="28"/>
          <w:szCs w:val="28"/>
        </w:rPr>
        <w:t>-начальное общее образование;</w:t>
      </w:r>
    </w:p>
    <w:p w:rsidR="00913740" w:rsidRPr="007B38F7" w:rsidRDefault="00913740" w:rsidP="00913740">
      <w:pPr>
        <w:ind w:firstLine="708"/>
        <w:jc w:val="both"/>
        <w:rPr>
          <w:sz w:val="28"/>
          <w:szCs w:val="28"/>
        </w:rPr>
      </w:pPr>
      <w:r w:rsidRPr="007B38F7">
        <w:rPr>
          <w:sz w:val="28"/>
          <w:szCs w:val="28"/>
        </w:rPr>
        <w:t>- основное общее образование;</w:t>
      </w:r>
    </w:p>
    <w:p w:rsidR="00913740" w:rsidRPr="007B38F7" w:rsidRDefault="00913740" w:rsidP="00913740">
      <w:pPr>
        <w:ind w:firstLine="708"/>
        <w:jc w:val="both"/>
        <w:rPr>
          <w:sz w:val="28"/>
          <w:szCs w:val="28"/>
        </w:rPr>
      </w:pPr>
      <w:r w:rsidRPr="007B38F7">
        <w:rPr>
          <w:sz w:val="28"/>
          <w:szCs w:val="28"/>
        </w:rPr>
        <w:t>- среднее общее образование.</w:t>
      </w:r>
    </w:p>
    <w:p w:rsidR="00913740" w:rsidRPr="007B38F7" w:rsidRDefault="00913740" w:rsidP="00913740">
      <w:pPr>
        <w:ind w:firstLine="708"/>
        <w:jc w:val="both"/>
        <w:rPr>
          <w:sz w:val="28"/>
          <w:szCs w:val="28"/>
        </w:rPr>
      </w:pPr>
      <w:r w:rsidRPr="007B38F7">
        <w:rPr>
          <w:sz w:val="28"/>
          <w:szCs w:val="28"/>
        </w:rPr>
        <w:t>Юридический и фактический адрес: ул. 60 лет Октября, д.9, с. Заплавное, Ленинский район,  Волгоградская область, Российская Федерация, 404609.</w:t>
      </w:r>
    </w:p>
    <w:p w:rsidR="00AD74B8" w:rsidRPr="007B38F7" w:rsidRDefault="00AD74B8" w:rsidP="00913740">
      <w:pPr>
        <w:ind w:firstLine="708"/>
        <w:jc w:val="both"/>
        <w:rPr>
          <w:sz w:val="28"/>
          <w:szCs w:val="28"/>
        </w:rPr>
      </w:pPr>
      <w:r w:rsidRPr="007B38F7">
        <w:rPr>
          <w:sz w:val="28"/>
          <w:szCs w:val="28"/>
        </w:rPr>
        <w:t>Руководитель Учреждения:</w:t>
      </w:r>
      <w:r w:rsidRPr="007B38F7">
        <w:rPr>
          <w:spacing w:val="-4"/>
          <w:sz w:val="28"/>
          <w:szCs w:val="28"/>
        </w:rPr>
        <w:t xml:space="preserve"> директор Кондратьева Галина Владимировна, назначенная на должность Постановлением Главы  Ленинского муниципального района № 309  от 27.05.2014 г., трудовой договор от 27.05.2014 г.</w:t>
      </w:r>
    </w:p>
    <w:p w:rsidR="00913740" w:rsidRPr="007B38F7" w:rsidRDefault="00913740" w:rsidP="00913740">
      <w:pPr>
        <w:ind w:firstLine="708"/>
        <w:jc w:val="both"/>
        <w:rPr>
          <w:sz w:val="28"/>
          <w:szCs w:val="28"/>
        </w:rPr>
      </w:pPr>
      <w:r w:rsidRPr="007B38F7">
        <w:rPr>
          <w:sz w:val="28"/>
          <w:szCs w:val="28"/>
        </w:rPr>
        <w:t xml:space="preserve">Учредителем Учреждения и собственником муниципального имущества  является муниципальное образование Ленинский муниципальный район Волгоградской области (далее – Учредитель). Функции и полномочия Учредителя и собственника муниципального имущества осуществляет  Администрация Ленинского муниципального района  Волгоградской области. </w:t>
      </w:r>
    </w:p>
    <w:p w:rsidR="00913740" w:rsidRPr="007B38F7" w:rsidRDefault="00913740" w:rsidP="00913740">
      <w:pPr>
        <w:ind w:firstLine="708"/>
        <w:jc w:val="both"/>
        <w:rPr>
          <w:sz w:val="28"/>
          <w:szCs w:val="28"/>
        </w:rPr>
      </w:pPr>
      <w:r w:rsidRPr="007B38F7">
        <w:rPr>
          <w:sz w:val="28"/>
          <w:szCs w:val="28"/>
        </w:rPr>
        <w:t>В своей деятельности Учреждение подведомственно и подконтрольно Отделу образования Администрации Ленинского муниципального района Волгоградской области в пределах его компетенции. Отдел образования в отношении Учреждения осуществляет бюджетные полномочия главного распорядителя бюджетных средств.</w:t>
      </w:r>
    </w:p>
    <w:p w:rsidR="00913740" w:rsidRPr="007B38F7" w:rsidRDefault="00913740" w:rsidP="00913740">
      <w:pPr>
        <w:ind w:firstLine="708"/>
        <w:jc w:val="both"/>
        <w:rPr>
          <w:sz w:val="28"/>
          <w:szCs w:val="28"/>
        </w:rPr>
      </w:pPr>
      <w:r w:rsidRPr="007B38F7">
        <w:rPr>
          <w:sz w:val="28"/>
          <w:szCs w:val="28"/>
        </w:rPr>
        <w:t>Организационно-правовая форма: казенное учреждение.</w:t>
      </w:r>
    </w:p>
    <w:p w:rsidR="00913740" w:rsidRPr="007B38F7" w:rsidRDefault="00913740" w:rsidP="00913740">
      <w:pPr>
        <w:ind w:firstLine="708"/>
        <w:jc w:val="both"/>
        <w:rPr>
          <w:sz w:val="28"/>
          <w:szCs w:val="28"/>
        </w:rPr>
      </w:pPr>
      <w:r w:rsidRPr="007B38F7">
        <w:rPr>
          <w:sz w:val="28"/>
          <w:szCs w:val="28"/>
        </w:rPr>
        <w:t>Форма собственности: муниципальная.</w:t>
      </w:r>
    </w:p>
    <w:p w:rsidR="00913740" w:rsidRPr="007B38F7" w:rsidRDefault="00913740" w:rsidP="00913740">
      <w:pPr>
        <w:ind w:firstLine="708"/>
        <w:jc w:val="both"/>
        <w:rPr>
          <w:sz w:val="28"/>
          <w:szCs w:val="28"/>
        </w:rPr>
      </w:pPr>
      <w:r w:rsidRPr="007B38F7">
        <w:rPr>
          <w:sz w:val="28"/>
          <w:szCs w:val="28"/>
        </w:rPr>
        <w:t>Тип образовательного учреждения - общеобразовательная организация.</w:t>
      </w:r>
    </w:p>
    <w:p w:rsidR="00913740" w:rsidRPr="007B38F7" w:rsidRDefault="00913740" w:rsidP="00913740">
      <w:pPr>
        <w:ind w:firstLine="708"/>
        <w:jc w:val="both"/>
        <w:rPr>
          <w:sz w:val="28"/>
          <w:szCs w:val="28"/>
        </w:rPr>
      </w:pPr>
      <w:r w:rsidRPr="007B38F7">
        <w:rPr>
          <w:sz w:val="28"/>
          <w:szCs w:val="28"/>
        </w:rPr>
        <w:t xml:space="preserve">Учреждение  создано в соответствии с требованиями Гражданского Кодекса РФ, Федерального Закона от 12.01.1996г. №7-ФЗ «О некоммерческих организациях», обладает статусом  юридического лица, может от своего имени приобретать и осуществлять в установленном законодательном порядке </w:t>
      </w:r>
      <w:r w:rsidRPr="007B38F7">
        <w:rPr>
          <w:sz w:val="28"/>
          <w:szCs w:val="28"/>
        </w:rPr>
        <w:lastRenderedPageBreak/>
        <w:t>имущественные и неимущественные права и обязанности, быть истцом и ответчиком в суде, имеет самостоятельный баланс, лицевые счета в учреждениях банка, имеет круглую гербовую печать, штампы, бланки со своим наименованием и реквизитами.</w:t>
      </w:r>
    </w:p>
    <w:p w:rsidR="00913740" w:rsidRPr="007B38F7" w:rsidRDefault="00913740" w:rsidP="00913740">
      <w:pPr>
        <w:ind w:firstLine="708"/>
        <w:jc w:val="both"/>
        <w:rPr>
          <w:sz w:val="28"/>
          <w:szCs w:val="28"/>
        </w:rPr>
      </w:pPr>
    </w:p>
    <w:p w:rsidR="006D6B61" w:rsidRPr="007B38F7" w:rsidRDefault="00913740" w:rsidP="00AD74B8">
      <w:pPr>
        <w:ind w:firstLine="708"/>
        <w:jc w:val="both"/>
        <w:rPr>
          <w:i/>
          <w:iCs/>
          <w:sz w:val="28"/>
          <w:szCs w:val="28"/>
        </w:rPr>
      </w:pPr>
      <w:r w:rsidRPr="007B38F7">
        <w:rPr>
          <w:sz w:val="28"/>
          <w:szCs w:val="28"/>
        </w:rPr>
        <w:t>Межрайонной инспекцией ФНС России №4 по Волгоградской области выдано свидетельство о постановке на учет российской организации в налоговом органе по месту нахождения на территории РФ  серии 34 № 004180360, которое подтверждает постановку на учет  28.11.1995г. и присвоенные идентификационный номер налогоплательщика 3415007136, код причины постановки на учет № 341501001. Внесена запись в Единый государственный реестр юридического лица, в связи с изменениями в сведения о юридическом лице, не связанных с внесением изменений в учредительные документы,  присвоен основной государственный регистрационный номер 1023405169765 за государственным регистрационным номером 2173443264498 от 25.04.2017 года.</w:t>
      </w:r>
    </w:p>
    <w:p w:rsidR="00AD74B8" w:rsidRPr="007B38F7" w:rsidRDefault="00AD74B8" w:rsidP="00AD74B8">
      <w:pPr>
        <w:ind w:firstLine="567"/>
        <w:jc w:val="both"/>
        <w:rPr>
          <w:b/>
          <w:i/>
          <w:sz w:val="28"/>
          <w:szCs w:val="28"/>
          <w:u w:val="single"/>
        </w:rPr>
      </w:pPr>
    </w:p>
    <w:p w:rsidR="00AD74B8" w:rsidRPr="007B38F7" w:rsidRDefault="00AD74B8" w:rsidP="00AD74B8">
      <w:pPr>
        <w:ind w:firstLine="567"/>
        <w:jc w:val="both"/>
        <w:rPr>
          <w:b/>
          <w:i/>
          <w:sz w:val="28"/>
          <w:szCs w:val="28"/>
          <w:u w:val="single"/>
        </w:rPr>
      </w:pPr>
      <w:r w:rsidRPr="007B38F7">
        <w:rPr>
          <w:b/>
          <w:i/>
          <w:sz w:val="28"/>
          <w:szCs w:val="28"/>
          <w:u w:val="single"/>
        </w:rPr>
        <w:t>Формирование контрактной службы:</w:t>
      </w:r>
    </w:p>
    <w:p w:rsidR="00AD74B8" w:rsidRPr="007B38F7" w:rsidRDefault="00AD74B8" w:rsidP="00AD74B8">
      <w:pPr>
        <w:ind w:firstLine="567"/>
        <w:jc w:val="both"/>
        <w:rPr>
          <w:b/>
          <w:i/>
          <w:sz w:val="28"/>
          <w:szCs w:val="28"/>
          <w:u w:val="single"/>
        </w:rPr>
      </w:pPr>
    </w:p>
    <w:p w:rsidR="00AD74B8" w:rsidRPr="007B38F7" w:rsidRDefault="00AD74B8" w:rsidP="00AD74B8">
      <w:pPr>
        <w:jc w:val="both"/>
        <w:rPr>
          <w:sz w:val="28"/>
          <w:szCs w:val="28"/>
        </w:rPr>
      </w:pPr>
      <w:r w:rsidRPr="007B38F7">
        <w:rPr>
          <w:sz w:val="28"/>
          <w:szCs w:val="28"/>
        </w:rPr>
        <w:tab/>
        <w:t>В соответствии с частью 2 статьи 38 Закона № 44-ФЗ, приказом  по Учреждению № 11/1  от 11.01.2016 г. «О назначении контрактного управляющего» назначен контрактный управляющий – директор Учреждения Кондратьева Галина Владимировна, прошедшая курсы повышения квалификации по дополнительной профессиональной программе «Деятельность по осуществлению, контролю и управлению закупками для обеспечения государственных и муниципальных нужд в соответствии с №44-ФЗ от 05.04.2013 г», с 13.09.2016г. по 26.10.2016г., в объеме 256 аудиторных часов (диплом о профессиональной переподготовке КС 1957/016 от 26.10.2016 г.),  с присвоением квалификации - Специалист в сфере закупок. В Учреждении разработана должностная инструкция контрактного управляющего.</w:t>
      </w:r>
    </w:p>
    <w:p w:rsidR="00AD74B8" w:rsidRPr="007B38F7" w:rsidRDefault="00AD74B8" w:rsidP="00AD74B8">
      <w:pPr>
        <w:ind w:firstLine="567"/>
        <w:jc w:val="both"/>
        <w:rPr>
          <w:sz w:val="28"/>
          <w:szCs w:val="28"/>
        </w:rPr>
      </w:pPr>
      <w:r w:rsidRPr="007B38F7">
        <w:rPr>
          <w:sz w:val="28"/>
          <w:szCs w:val="28"/>
        </w:rPr>
        <w:t>Правом электронной подписи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B38F7">
          <w:rPr>
            <w:rStyle w:val="a9"/>
            <w:color w:val="auto"/>
            <w:sz w:val="28"/>
            <w:szCs w:val="28"/>
            <w:lang w:val="en-US"/>
          </w:rPr>
          <w:t>www</w:t>
        </w:r>
        <w:r w:rsidRPr="007B38F7">
          <w:rPr>
            <w:rStyle w:val="a9"/>
            <w:color w:val="auto"/>
            <w:sz w:val="28"/>
            <w:szCs w:val="28"/>
          </w:rPr>
          <w:t>.</w:t>
        </w:r>
        <w:r w:rsidRPr="007B38F7">
          <w:rPr>
            <w:rStyle w:val="a9"/>
            <w:color w:val="auto"/>
            <w:sz w:val="28"/>
            <w:szCs w:val="28"/>
            <w:lang w:val="en-US"/>
          </w:rPr>
          <w:t>zakupki</w:t>
        </w:r>
        <w:r w:rsidRPr="007B38F7">
          <w:rPr>
            <w:rStyle w:val="a9"/>
            <w:color w:val="auto"/>
            <w:sz w:val="28"/>
            <w:szCs w:val="28"/>
          </w:rPr>
          <w:t>.</w:t>
        </w:r>
        <w:r w:rsidRPr="007B38F7">
          <w:rPr>
            <w:rStyle w:val="a9"/>
            <w:color w:val="auto"/>
            <w:sz w:val="28"/>
            <w:szCs w:val="28"/>
            <w:lang w:val="en-US"/>
          </w:rPr>
          <w:t>gov</w:t>
        </w:r>
        <w:r w:rsidRPr="007B38F7">
          <w:rPr>
            <w:rStyle w:val="a9"/>
            <w:color w:val="auto"/>
            <w:sz w:val="28"/>
            <w:szCs w:val="28"/>
          </w:rPr>
          <w:t>.</w:t>
        </w:r>
        <w:r w:rsidRPr="007B38F7">
          <w:rPr>
            <w:rStyle w:val="a9"/>
            <w:color w:val="auto"/>
            <w:sz w:val="28"/>
            <w:szCs w:val="28"/>
            <w:lang w:val="en-US"/>
          </w:rPr>
          <w:t>ru</w:t>
        </w:r>
      </w:hyperlink>
      <w:r w:rsidRPr="007B38F7">
        <w:rPr>
          <w:sz w:val="28"/>
          <w:szCs w:val="28"/>
        </w:rPr>
        <w:t xml:space="preserve">) в рамках Федерального закона от 05.04.2013 №44-ФЗ наделена:  Кондратьева Галина Владимировна  – директор Учреждения.  На  основании приказов Учреждения 11.07.2016 г.  №161 с полномочиями пользователя  официального общероссийского сайта: администратор организации, уполномоченный специалист, специалист с правом подписи контракта, специалист с правом направления проекта контракта участнику размещения заказа.  </w:t>
      </w:r>
    </w:p>
    <w:p w:rsidR="00AD74B8" w:rsidRPr="007B38F7" w:rsidRDefault="00AD74B8" w:rsidP="00AD74B8">
      <w:pPr>
        <w:pStyle w:val="ListParagraph1"/>
        <w:tabs>
          <w:tab w:val="left" w:pos="317"/>
        </w:tabs>
        <w:ind w:left="0" w:firstLine="567"/>
        <w:jc w:val="both"/>
        <w:rPr>
          <w:rFonts w:ascii="Times New Roman" w:hAnsi="Times New Roman"/>
          <w:b/>
          <w:i/>
          <w:sz w:val="28"/>
          <w:szCs w:val="28"/>
          <w:u w:val="single"/>
          <w:lang w:eastAsia="en-US"/>
        </w:rPr>
      </w:pPr>
    </w:p>
    <w:p w:rsidR="00AD74B8" w:rsidRPr="007B38F7" w:rsidRDefault="00AD74B8" w:rsidP="00AD74B8">
      <w:pPr>
        <w:pStyle w:val="ListParagraph1"/>
        <w:tabs>
          <w:tab w:val="left" w:pos="317"/>
        </w:tabs>
        <w:ind w:left="0" w:firstLine="567"/>
        <w:jc w:val="both"/>
        <w:rPr>
          <w:rFonts w:ascii="Times New Roman" w:hAnsi="Times New Roman"/>
          <w:b/>
          <w:i/>
          <w:sz w:val="28"/>
          <w:szCs w:val="28"/>
          <w:u w:val="single"/>
          <w:lang w:eastAsia="en-US"/>
        </w:rPr>
      </w:pPr>
      <w:r w:rsidRPr="007B38F7">
        <w:rPr>
          <w:rFonts w:ascii="Times New Roman" w:hAnsi="Times New Roman"/>
          <w:b/>
          <w:i/>
          <w:sz w:val="28"/>
          <w:szCs w:val="28"/>
          <w:u w:val="single"/>
          <w:lang w:eastAsia="en-US"/>
        </w:rPr>
        <w:t>Формирование комиссии по осуществлению закупок:</w:t>
      </w:r>
    </w:p>
    <w:p w:rsidR="00AD74B8" w:rsidRPr="007B38F7" w:rsidRDefault="00AD74B8" w:rsidP="00AD74B8">
      <w:pPr>
        <w:pStyle w:val="ListParagraph1"/>
        <w:tabs>
          <w:tab w:val="left" w:pos="317"/>
        </w:tabs>
        <w:ind w:left="0" w:firstLine="567"/>
        <w:jc w:val="both"/>
        <w:rPr>
          <w:rFonts w:ascii="Times New Roman" w:hAnsi="Times New Roman"/>
          <w:b/>
          <w:i/>
          <w:sz w:val="28"/>
          <w:szCs w:val="28"/>
          <w:u w:val="single"/>
          <w:lang w:eastAsia="en-US"/>
        </w:rPr>
      </w:pPr>
    </w:p>
    <w:p w:rsidR="00AD74B8" w:rsidRPr="007B38F7" w:rsidRDefault="00AD74B8" w:rsidP="00AD74B8">
      <w:pPr>
        <w:ind w:firstLine="720"/>
        <w:jc w:val="both"/>
        <w:rPr>
          <w:sz w:val="28"/>
          <w:szCs w:val="28"/>
        </w:rPr>
      </w:pPr>
      <w:r w:rsidRPr="007B38F7">
        <w:rPr>
          <w:sz w:val="28"/>
          <w:szCs w:val="28"/>
          <w:lang w:eastAsia="en-US"/>
        </w:rPr>
        <w:t xml:space="preserve">В соответствии с положениями частей 1 и 3 ст. 39 Федерального закона </w:t>
      </w:r>
      <w:r w:rsidRPr="007B38F7">
        <w:rPr>
          <w:sz w:val="28"/>
          <w:szCs w:val="28"/>
          <w:lang w:eastAsia="en-US"/>
        </w:rPr>
        <w:br/>
        <w:t>№44-ФЗ, для определения поставщиков (подрядчиков, исполнителей),                                         за исключением осуществления закупки у единственного поставщика (подрядчика, исполнителя)</w:t>
      </w:r>
      <w:r w:rsidRPr="007B38F7">
        <w:rPr>
          <w:sz w:val="28"/>
          <w:szCs w:val="28"/>
        </w:rPr>
        <w:t xml:space="preserve"> создана единая комиссия по осуществлению закупок путем проведения конкурсов, аукционов, запросов котировок и запросов предложений (приказы учреждения № 9 от 09.01.2014 г., № 161/1 от 12.07.2016 г.)</w:t>
      </w:r>
    </w:p>
    <w:p w:rsidR="00AD74B8" w:rsidRPr="007B38F7" w:rsidRDefault="00AD74B8" w:rsidP="00AD74B8">
      <w:pPr>
        <w:pStyle w:val="ListParagraph1"/>
        <w:tabs>
          <w:tab w:val="left" w:pos="317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8F7">
        <w:rPr>
          <w:rFonts w:ascii="Times New Roman" w:hAnsi="Times New Roman"/>
          <w:sz w:val="28"/>
          <w:szCs w:val="28"/>
        </w:rPr>
        <w:lastRenderedPageBreak/>
        <w:t>В состав комиссии включены лица, прошедшие профессиональную переподготовку и повышение квалификации в сфере закупок</w:t>
      </w:r>
      <w:r w:rsidRPr="007B38F7">
        <w:rPr>
          <w:rFonts w:ascii="Times New Roman" w:hAnsi="Times New Roman"/>
          <w:sz w:val="28"/>
          <w:szCs w:val="28"/>
        </w:rPr>
        <w:br/>
        <w:t xml:space="preserve">(ч. 5 ст. 39 Федерального закона № 44-ФЗ). </w:t>
      </w:r>
    </w:p>
    <w:p w:rsidR="00AD74B8" w:rsidRPr="007B38F7" w:rsidRDefault="00AD74B8" w:rsidP="00AD74B8">
      <w:pPr>
        <w:ind w:firstLine="720"/>
        <w:jc w:val="both"/>
        <w:rPr>
          <w:sz w:val="28"/>
          <w:szCs w:val="28"/>
        </w:rPr>
      </w:pPr>
      <w:r w:rsidRPr="007B38F7">
        <w:rPr>
          <w:sz w:val="28"/>
          <w:szCs w:val="28"/>
        </w:rPr>
        <w:t xml:space="preserve"> Положение о единой комиссии по осуществлению закупок товаров, работ, услуг  утверждено приложением № 1 к приказу № 9/1 от 09.01.2014 г.</w:t>
      </w:r>
      <w:r w:rsidRPr="007B38F7">
        <w:rPr>
          <w:sz w:val="28"/>
          <w:szCs w:val="28"/>
          <w:highlight w:val="yellow"/>
        </w:rPr>
        <w:t xml:space="preserve"> </w:t>
      </w:r>
    </w:p>
    <w:p w:rsidR="00AD74B8" w:rsidRPr="007B38F7" w:rsidRDefault="00AD74B8" w:rsidP="00AD74B8">
      <w:pPr>
        <w:ind w:firstLine="720"/>
        <w:jc w:val="both"/>
        <w:rPr>
          <w:b/>
          <w:sz w:val="28"/>
          <w:szCs w:val="28"/>
        </w:rPr>
      </w:pPr>
    </w:p>
    <w:p w:rsidR="00AD74B8" w:rsidRPr="007B38F7" w:rsidRDefault="00AD74B8" w:rsidP="00AD74B8">
      <w:pPr>
        <w:ind w:firstLine="567"/>
        <w:jc w:val="both"/>
        <w:rPr>
          <w:b/>
          <w:i/>
          <w:sz w:val="28"/>
          <w:szCs w:val="28"/>
          <w:u w:val="single"/>
        </w:rPr>
      </w:pPr>
      <w:r w:rsidRPr="007B38F7">
        <w:rPr>
          <w:b/>
          <w:i/>
          <w:sz w:val="28"/>
          <w:szCs w:val="28"/>
          <w:u w:val="single"/>
        </w:rPr>
        <w:t>Планирование  закупок.</w:t>
      </w:r>
    </w:p>
    <w:p w:rsidR="00AD74B8" w:rsidRPr="007B38F7" w:rsidRDefault="00AD74B8" w:rsidP="00AD74B8">
      <w:pPr>
        <w:ind w:firstLine="567"/>
        <w:jc w:val="both"/>
        <w:rPr>
          <w:b/>
          <w:i/>
          <w:sz w:val="28"/>
          <w:szCs w:val="28"/>
          <w:u w:val="single"/>
        </w:rPr>
      </w:pPr>
    </w:p>
    <w:p w:rsidR="00AD74B8" w:rsidRPr="007B38F7" w:rsidRDefault="00AD74B8" w:rsidP="00AD74B8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7B38F7">
        <w:rPr>
          <w:sz w:val="28"/>
          <w:szCs w:val="28"/>
        </w:rPr>
        <w:t xml:space="preserve">Планирование является начальным элементом осуществления закупок товаров, работ, услуг для государственных и муниципальных нужд. Федеральный закон №44-ФЗ предусматривает планирование закупок в двух формах: формирование планов закупок и формирование планов-графиков закупок товаров, работ, услуг. </w:t>
      </w:r>
    </w:p>
    <w:p w:rsidR="00AD74B8" w:rsidRPr="007B38F7" w:rsidRDefault="00AD74B8" w:rsidP="00AD74B8">
      <w:pPr>
        <w:ind w:firstLine="567"/>
        <w:jc w:val="both"/>
        <w:rPr>
          <w:sz w:val="28"/>
          <w:szCs w:val="28"/>
        </w:rPr>
      </w:pPr>
      <w:r w:rsidRPr="007B38F7">
        <w:rPr>
          <w:sz w:val="28"/>
          <w:szCs w:val="28"/>
        </w:rPr>
        <w:t xml:space="preserve">В соответствии с пунктом 5 Приказа Минэкономразвития России и  Казначейства России N 761/20н от 27.12.2011 "Об утверждении порядка размещения на официальном сайте планов-графиков размещения заказов на поставки товаров, выполнение работ, оказание услуг для нужд заказчиков и формы планов-графиков размещения заказа на поставки товаров, выполнение работ, оказание услуг для нужд заказчиков", и  Приказа Минэкономразвития РФ   и Федерального Казначейства от 31.03.2015 г. № 182/7н  планы графики подлежат размещению на официальном сайте не позднее одного календарного месяца после принятия решения о бюджете. </w:t>
      </w:r>
    </w:p>
    <w:p w:rsidR="00AD74B8" w:rsidRPr="007B38F7" w:rsidRDefault="00AD74B8" w:rsidP="00AD74B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B38F7">
        <w:rPr>
          <w:sz w:val="28"/>
          <w:szCs w:val="28"/>
        </w:rPr>
        <w:t>Бюджет Ленинского муниципального района на 2016 г был утвержден решением Ленинской районной думы  от 17.12.2015 г. № 22/83. План-график размещения заказов на 2016 год утвержден 11.01.2016 года, размещен в единой информационной системе  12.01.2016 года.</w:t>
      </w:r>
    </w:p>
    <w:p w:rsidR="00AD74B8" w:rsidRPr="007B38F7" w:rsidRDefault="00AD74B8" w:rsidP="00AD74B8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7B38F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нарушение </w:t>
      </w:r>
      <w:r w:rsidRPr="007B38F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7B38F7">
        <w:rPr>
          <w:rFonts w:ascii="Times New Roman" w:hAnsi="Times New Roman" w:cs="Times New Roman"/>
          <w:b w:val="0"/>
          <w:color w:val="auto"/>
          <w:sz w:val="28"/>
          <w:szCs w:val="28"/>
        </w:rPr>
        <w:t>Приказа Минэкономразвития РФ   и Федерального Казначейства от 31.03.2015 г. № 182/7н</w:t>
      </w:r>
      <w:r w:rsidRPr="007B38F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7B38F7">
        <w:rPr>
          <w:rFonts w:ascii="Times New Roman" w:hAnsi="Times New Roman" w:cs="Times New Roman"/>
          <w:b w:val="0"/>
          <w:color w:val="auto"/>
          <w:sz w:val="28"/>
          <w:szCs w:val="28"/>
        </w:rPr>
        <w:t>неправильно заполнена форма плана-графика на 2016 год:</w:t>
      </w:r>
    </w:p>
    <w:p w:rsidR="00AD74B8" w:rsidRPr="007B38F7" w:rsidRDefault="00AD74B8" w:rsidP="00AD74B8">
      <w:pPr>
        <w:pStyle w:val="a5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7B38F7">
        <w:rPr>
          <w:rFonts w:ascii="Times New Roman" w:eastAsiaTheme="minorHAnsi" w:hAnsi="Times New Roman" w:cs="Times New Roman"/>
          <w:sz w:val="28"/>
          <w:szCs w:val="28"/>
        </w:rPr>
        <w:t xml:space="preserve">В столбце 6  данные заполнены не верно, необходимо указать - минимально необходимые требования, предъявляемые к предмету контракта, которые могут включать функциональные, технические, качественные и эксплуатационные характеристики предмета контракта, связанные с определением соответствия поставляемых товаров, выполняемых работ, оказываемых услуг потребностям заказчика и позволяющие идентифицировать предмет контракта, с учетом положений </w:t>
      </w:r>
      <w:hyperlink r:id="rId10" w:history="1">
        <w:r w:rsidRPr="007B38F7">
          <w:rPr>
            <w:rStyle w:val="a9"/>
            <w:rFonts w:ascii="Times New Roman" w:eastAsiaTheme="minorHAnsi" w:hAnsi="Times New Roman" w:cs="Times New Roman"/>
            <w:color w:val="auto"/>
            <w:sz w:val="28"/>
            <w:szCs w:val="28"/>
          </w:rPr>
          <w:t>статьи 33</w:t>
        </w:r>
      </w:hyperlink>
      <w:r w:rsidRPr="007B38F7">
        <w:rPr>
          <w:rFonts w:ascii="Times New Roman" w:eastAsiaTheme="minorHAnsi" w:hAnsi="Times New Roman" w:cs="Times New Roman"/>
          <w:sz w:val="28"/>
          <w:szCs w:val="28"/>
        </w:rPr>
        <w:t xml:space="preserve"> Закона N 44-ФЗ.</w:t>
      </w:r>
    </w:p>
    <w:p w:rsidR="00AD74B8" w:rsidRPr="007B38F7" w:rsidRDefault="00AD74B8" w:rsidP="00AD74B8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B38F7">
        <w:rPr>
          <w:rFonts w:ascii="Times New Roman" w:eastAsiaTheme="minorHAnsi" w:hAnsi="Times New Roman" w:cs="Times New Roman"/>
          <w:sz w:val="28"/>
          <w:szCs w:val="28"/>
          <w:lang w:eastAsia="en-US"/>
        </w:rPr>
        <w:t>В столбце 10 необходимо указывать  через символ "/" размер обеспечения заявки (в тыс. рублей), размер обеспечения исполнения контракта (в тыс. рублей) и размер аванса (в процентах) (последнее - если предполагается), а в данном случае не заполнен, а авансовые платежи предусмотрены заключенными контрактами.</w:t>
      </w:r>
    </w:p>
    <w:p w:rsidR="00AD74B8" w:rsidRPr="007B38F7" w:rsidRDefault="00AD74B8" w:rsidP="00AD74B8">
      <w:pPr>
        <w:pStyle w:val="a5"/>
        <w:tabs>
          <w:tab w:val="left" w:pos="567"/>
        </w:tabs>
        <w:ind w:left="0" w:firstLine="85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16DB9" w:rsidRPr="007B38F7" w:rsidRDefault="00316DB9" w:rsidP="00AD74B8">
      <w:pPr>
        <w:pStyle w:val="a5"/>
        <w:tabs>
          <w:tab w:val="left" w:pos="567"/>
        </w:tabs>
        <w:ind w:left="0" w:firstLine="85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16DB9" w:rsidRPr="007B38F7" w:rsidRDefault="00316DB9" w:rsidP="00AD74B8">
      <w:pPr>
        <w:pStyle w:val="a5"/>
        <w:tabs>
          <w:tab w:val="left" w:pos="567"/>
        </w:tabs>
        <w:ind w:left="0" w:firstLine="85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D74B8" w:rsidRPr="007B38F7" w:rsidRDefault="00AD74B8" w:rsidP="00316DB9">
      <w:pPr>
        <w:pStyle w:val="a5"/>
        <w:tabs>
          <w:tab w:val="left" w:pos="567"/>
        </w:tabs>
        <w:ind w:left="0" w:firstLine="85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B38F7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Обоснование начальной (максимальной) цены контракта, включенной в планы-графики.</w:t>
      </w:r>
    </w:p>
    <w:p w:rsidR="00AD74B8" w:rsidRPr="007B38F7" w:rsidRDefault="00AD74B8" w:rsidP="00AD74B8">
      <w:pPr>
        <w:ind w:firstLine="567"/>
        <w:jc w:val="both"/>
        <w:rPr>
          <w:sz w:val="28"/>
          <w:szCs w:val="28"/>
        </w:rPr>
      </w:pPr>
      <w:r w:rsidRPr="007B38F7">
        <w:rPr>
          <w:sz w:val="28"/>
          <w:szCs w:val="28"/>
        </w:rPr>
        <w:t xml:space="preserve">При подготовке документации Заказчик, как правило,  рассчитывал НМЦК в соответствии с пунктом 1.8 Приказа Минэкономразвития России от 02.10.2013                            № 567 «Об утверждении Методических рекомендаций по применению методов определения начальной максимальной цены, цены контракта, заключаемого с единственным поставщиком (подрядчиком, исполнителем)» согласно которому, рекомендуется при определении начальной максимальной цены, цены контракта, заключаемого с единственным поставщиком (подрядчиком, исполнителем) – исходить из необходимости достижения заданных целей обеспечения государственных и муниципальных нужд, которые предусмотрены </w:t>
      </w:r>
      <w:hyperlink r:id="rId11" w:tooltip="Федеральный закон от 05.04.2013 N 44-ФЗ (ред. от 21.07.2014) &quot;О контрактной системе в сфере закупок товаров, работ, услуг для обеспечения государственных и муниципальных нужд&quot;{КонсультантПлюс}" w:history="1">
        <w:r w:rsidRPr="007B38F7">
          <w:rPr>
            <w:sz w:val="28"/>
            <w:szCs w:val="28"/>
          </w:rPr>
          <w:t>ст. 13</w:t>
        </w:r>
      </w:hyperlink>
      <w:r w:rsidRPr="007B38F7">
        <w:rPr>
          <w:sz w:val="28"/>
          <w:szCs w:val="28"/>
        </w:rPr>
        <w:t xml:space="preserve"> Федерального закона № 44-ФЗ. </w:t>
      </w:r>
    </w:p>
    <w:p w:rsidR="00AD74B8" w:rsidRPr="007B38F7" w:rsidRDefault="00AD74B8" w:rsidP="00AD74B8">
      <w:pPr>
        <w:ind w:firstLine="567"/>
        <w:jc w:val="both"/>
        <w:rPr>
          <w:sz w:val="28"/>
          <w:szCs w:val="28"/>
        </w:rPr>
      </w:pPr>
      <w:r w:rsidRPr="007B38F7">
        <w:rPr>
          <w:sz w:val="28"/>
          <w:szCs w:val="28"/>
        </w:rPr>
        <w:t xml:space="preserve">Согласно </w:t>
      </w:r>
      <w:hyperlink w:anchor="Par386" w:history="1">
        <w:r w:rsidRPr="007B38F7">
          <w:rPr>
            <w:sz w:val="28"/>
            <w:szCs w:val="28"/>
          </w:rPr>
          <w:t>ч.1</w:t>
        </w:r>
      </w:hyperlink>
      <w:r w:rsidRPr="007B38F7">
        <w:rPr>
          <w:sz w:val="28"/>
          <w:szCs w:val="28"/>
        </w:rPr>
        <w:t xml:space="preserve"> ст.22 Федерального закона №44-ФЗ, начальная максимальная цена контракта (далее - НМЦК) определяется и обосновывается Заказчиком посредством применения следующих методов: метод сопоставимых рыночных цен (анализа рынка), нормативный метод, тарифный метод, проектно-сметный метод, затратный метод.</w:t>
      </w:r>
    </w:p>
    <w:p w:rsidR="00AD74B8" w:rsidRPr="007B38F7" w:rsidRDefault="00AD74B8" w:rsidP="00AD74B8">
      <w:pPr>
        <w:pStyle w:val="a5"/>
        <w:tabs>
          <w:tab w:val="left" w:pos="567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38F7">
        <w:rPr>
          <w:rFonts w:ascii="Times New Roman" w:hAnsi="Times New Roman" w:cs="Times New Roman"/>
          <w:sz w:val="28"/>
          <w:szCs w:val="28"/>
        </w:rPr>
        <w:t>По всем позициям включенным в план-график, а именно: закупки у единственного поставщика, заключенные на основании пунктов 1,8 и 29 части 1 статьи 93 44 –ФЗ «Закона о контрактной системе» в проверяемом периоде 2016 года обоснование начальной (максимальной) цены контракта, осуществлялось на основании расчетов посредством применения тарифного метода.</w:t>
      </w:r>
    </w:p>
    <w:p w:rsidR="00AD74B8" w:rsidRPr="007B38F7" w:rsidRDefault="00AD74B8" w:rsidP="00316DB9">
      <w:pPr>
        <w:pStyle w:val="a5"/>
        <w:tabs>
          <w:tab w:val="left" w:pos="567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38F7">
        <w:rPr>
          <w:rFonts w:ascii="Times New Roman" w:hAnsi="Times New Roman" w:cs="Times New Roman"/>
          <w:sz w:val="28"/>
          <w:szCs w:val="28"/>
        </w:rPr>
        <w:t>Таким образом, применяемый метод определения и обоснования начальных (максимальных) цен контрактов, используемые в процессе подготовки  документации не противоречат законодательству о контрактной системе Российской Федерации.</w:t>
      </w:r>
    </w:p>
    <w:p w:rsidR="00AD74B8" w:rsidRPr="007B38F7" w:rsidRDefault="00AD74B8" w:rsidP="00AD74B8">
      <w:pPr>
        <w:ind w:firstLine="567"/>
        <w:jc w:val="both"/>
        <w:rPr>
          <w:b/>
          <w:i/>
          <w:sz w:val="28"/>
          <w:szCs w:val="28"/>
          <w:u w:val="single"/>
        </w:rPr>
      </w:pPr>
      <w:r w:rsidRPr="007B38F7">
        <w:rPr>
          <w:b/>
          <w:i/>
          <w:sz w:val="28"/>
          <w:szCs w:val="28"/>
          <w:u w:val="single"/>
        </w:rPr>
        <w:t>Размещение документации о закупках в единой информационной системе.</w:t>
      </w:r>
    </w:p>
    <w:p w:rsidR="00AD74B8" w:rsidRPr="007B38F7" w:rsidRDefault="00AD74B8" w:rsidP="00AD74B8">
      <w:pPr>
        <w:tabs>
          <w:tab w:val="left" w:pos="360"/>
          <w:tab w:val="left" w:pos="5798"/>
        </w:tabs>
        <w:ind w:firstLine="567"/>
        <w:jc w:val="both"/>
        <w:rPr>
          <w:sz w:val="28"/>
          <w:szCs w:val="28"/>
        </w:rPr>
      </w:pPr>
      <w:r w:rsidRPr="007B38F7">
        <w:rPr>
          <w:sz w:val="28"/>
          <w:szCs w:val="28"/>
        </w:rPr>
        <w:t>В соответствии со ст. 7 Федерального закона № 44-ФЗ, должен быть обеспечен свободный и безвозмездный доступ к информации о контрактной системе в сфере закупок. Открытость и прозрачность информации обеспечиваются, в частности, путем ее размещения в единой информационной системе. Информация, размещенная в единой информационной системе, должна быть полной и достоверной.</w:t>
      </w:r>
    </w:p>
    <w:p w:rsidR="00AD74B8" w:rsidRPr="007B38F7" w:rsidRDefault="00AD74B8" w:rsidP="00AD74B8">
      <w:pPr>
        <w:tabs>
          <w:tab w:val="left" w:pos="360"/>
          <w:tab w:val="left" w:pos="5798"/>
        </w:tabs>
        <w:ind w:firstLine="567"/>
        <w:jc w:val="both"/>
        <w:rPr>
          <w:sz w:val="28"/>
          <w:szCs w:val="28"/>
        </w:rPr>
      </w:pPr>
      <w:r w:rsidRPr="007B38F7">
        <w:rPr>
          <w:sz w:val="28"/>
          <w:szCs w:val="28"/>
        </w:rPr>
        <w:t>Документация о закупках размещена Заказчиком на официальном сайте, поддается поиску, и доступна для ознакомления любыми заинтересованными лицами  в связи, с чем принцип открытости и прозрачности соблюден.</w:t>
      </w:r>
    </w:p>
    <w:p w:rsidR="00AD74B8" w:rsidRPr="007B38F7" w:rsidRDefault="00AD74B8" w:rsidP="00AD74B8">
      <w:pPr>
        <w:tabs>
          <w:tab w:val="left" w:pos="360"/>
          <w:tab w:val="left" w:pos="5798"/>
        </w:tabs>
        <w:ind w:firstLine="567"/>
        <w:jc w:val="both"/>
        <w:rPr>
          <w:sz w:val="28"/>
          <w:szCs w:val="28"/>
        </w:rPr>
      </w:pPr>
    </w:p>
    <w:p w:rsidR="00AD74B8" w:rsidRPr="007B38F7" w:rsidRDefault="00AD74B8" w:rsidP="00AD74B8">
      <w:pPr>
        <w:autoSpaceDE w:val="0"/>
        <w:autoSpaceDN w:val="0"/>
        <w:adjustRightInd w:val="0"/>
        <w:ind w:firstLine="567"/>
        <w:jc w:val="both"/>
        <w:rPr>
          <w:b/>
          <w:i/>
          <w:sz w:val="28"/>
          <w:szCs w:val="28"/>
          <w:u w:val="single"/>
        </w:rPr>
      </w:pPr>
      <w:r w:rsidRPr="007B38F7">
        <w:rPr>
          <w:b/>
          <w:i/>
          <w:sz w:val="28"/>
          <w:szCs w:val="28"/>
          <w:u w:val="single"/>
        </w:rPr>
        <w:t>Участие субъектов малого предпринимательства, социально ориентированных некоммерческих организаций в закупках.</w:t>
      </w:r>
    </w:p>
    <w:p w:rsidR="00AD74B8" w:rsidRPr="007B38F7" w:rsidRDefault="00AD74B8" w:rsidP="00AD74B8">
      <w:pPr>
        <w:autoSpaceDE w:val="0"/>
        <w:autoSpaceDN w:val="0"/>
        <w:adjustRightInd w:val="0"/>
        <w:ind w:firstLine="567"/>
        <w:jc w:val="both"/>
        <w:rPr>
          <w:b/>
          <w:i/>
          <w:sz w:val="28"/>
          <w:szCs w:val="28"/>
          <w:u w:val="single"/>
        </w:rPr>
      </w:pPr>
    </w:p>
    <w:p w:rsidR="00AD74B8" w:rsidRPr="007B38F7" w:rsidRDefault="00AD74B8" w:rsidP="00AD74B8">
      <w:pPr>
        <w:tabs>
          <w:tab w:val="left" w:pos="5798"/>
        </w:tabs>
        <w:ind w:firstLine="567"/>
        <w:jc w:val="both"/>
        <w:rPr>
          <w:sz w:val="28"/>
          <w:szCs w:val="28"/>
        </w:rPr>
      </w:pPr>
      <w:r w:rsidRPr="007B38F7">
        <w:rPr>
          <w:sz w:val="28"/>
          <w:szCs w:val="28"/>
        </w:rPr>
        <w:t xml:space="preserve">В соответствии с ч.4 ст.27 Федерального закона № 44-ФЗ преимущества предоставляются при осуществлении закупок учреждениям и предприятиям уголовно-исполнительной системы, организациям инвалидов, субъектам малого </w:t>
      </w:r>
      <w:r w:rsidRPr="007B38F7">
        <w:rPr>
          <w:sz w:val="28"/>
          <w:szCs w:val="28"/>
        </w:rPr>
        <w:lastRenderedPageBreak/>
        <w:t>предпринимательства, социально ориентированным некоммерческим организациям.</w:t>
      </w:r>
    </w:p>
    <w:p w:rsidR="00AD74B8" w:rsidRPr="007B38F7" w:rsidRDefault="00AD74B8" w:rsidP="00AD74B8">
      <w:pPr>
        <w:tabs>
          <w:tab w:val="left" w:pos="5798"/>
        </w:tabs>
        <w:ind w:firstLine="567"/>
        <w:jc w:val="both"/>
        <w:rPr>
          <w:sz w:val="28"/>
          <w:szCs w:val="28"/>
        </w:rPr>
      </w:pPr>
      <w:r w:rsidRPr="007B38F7">
        <w:rPr>
          <w:sz w:val="28"/>
          <w:szCs w:val="28"/>
        </w:rPr>
        <w:t xml:space="preserve">В соответствии с частями 1, 3 ст. 30 Федерального закона № 44-ФЗ обязанностью Заказчика является осуществление закупок у субъектов малого предпринимательства (СМП), социально ориентированных некоммерческих организаций (СОНКО) в объеме не менее чем пятнадцать процентов совокупного годового объема закупок, при этом в извещениях об осуществлении закупок устанавливается ограничение в отношении участников закупок, которыми могут быть только вышеуказанные субъекты (организации). </w:t>
      </w:r>
    </w:p>
    <w:p w:rsidR="00AD74B8" w:rsidRPr="007B38F7" w:rsidRDefault="00AD74B8" w:rsidP="00AD74B8">
      <w:pPr>
        <w:tabs>
          <w:tab w:val="left" w:pos="360"/>
          <w:tab w:val="left" w:pos="5798"/>
        </w:tabs>
        <w:ind w:firstLine="567"/>
        <w:jc w:val="both"/>
        <w:rPr>
          <w:sz w:val="28"/>
          <w:szCs w:val="28"/>
        </w:rPr>
      </w:pPr>
      <w:r w:rsidRPr="007B38F7">
        <w:rPr>
          <w:sz w:val="28"/>
          <w:szCs w:val="28"/>
        </w:rPr>
        <w:t>В проверяемом периоде закупки у СМП не осуществлялись, так как производились у единственного поставщика.</w:t>
      </w:r>
    </w:p>
    <w:p w:rsidR="00AD74B8" w:rsidRPr="007B38F7" w:rsidRDefault="00AD74B8" w:rsidP="00AD74B8">
      <w:pPr>
        <w:ind w:firstLine="709"/>
        <w:jc w:val="both"/>
        <w:rPr>
          <w:sz w:val="28"/>
          <w:szCs w:val="28"/>
        </w:rPr>
      </w:pPr>
      <w:r w:rsidRPr="007B38F7">
        <w:rPr>
          <w:sz w:val="28"/>
          <w:szCs w:val="28"/>
        </w:rPr>
        <w:t>Согласно части 4 статьи 30 Закона №44-ФЗ по итогам года заказчик обязан составить отчет об объеме закупок у СМП и СОНКО и до 1 апреля года, следующего за отчетным годом и разместить такой отчет в единой информационной системе. Порядок подготовки отчета, его размещения в единой информационной системе утверждены Постановлением Правительства РФ от 17 марта 2015 г. N 238 «О порядке подготовки отчета об объеме закупок у субъектов малого предпринимательства и социально ориентированных некоммерческих организаций, его размещения в единой информационной».</w:t>
      </w:r>
    </w:p>
    <w:p w:rsidR="00AD74B8" w:rsidRPr="007B38F7" w:rsidRDefault="00AD74B8" w:rsidP="00AD74B8">
      <w:pPr>
        <w:ind w:firstLine="709"/>
        <w:jc w:val="both"/>
        <w:rPr>
          <w:sz w:val="28"/>
          <w:szCs w:val="28"/>
        </w:rPr>
      </w:pPr>
      <w:r w:rsidRPr="007B38F7">
        <w:rPr>
          <w:sz w:val="28"/>
          <w:szCs w:val="28"/>
        </w:rPr>
        <w:t>Отчет об объеме закупок у СМП и СОНКО за 2016 год соответствует действительности и опубликован на официальном сайте Единой информационной системы в сфере закупок 21.03.2017 года.</w:t>
      </w:r>
    </w:p>
    <w:p w:rsidR="00AD74B8" w:rsidRPr="007B38F7" w:rsidRDefault="00AD74B8" w:rsidP="00AD74B8">
      <w:pPr>
        <w:ind w:firstLine="851"/>
        <w:jc w:val="both"/>
        <w:rPr>
          <w:b/>
          <w:i/>
          <w:sz w:val="28"/>
          <w:szCs w:val="28"/>
          <w:u w:val="single"/>
        </w:rPr>
      </w:pPr>
    </w:p>
    <w:p w:rsidR="00AD74B8" w:rsidRPr="007B38F7" w:rsidRDefault="00AD74B8" w:rsidP="00AD74B8">
      <w:pPr>
        <w:ind w:firstLine="851"/>
        <w:jc w:val="both"/>
        <w:rPr>
          <w:b/>
          <w:i/>
          <w:sz w:val="28"/>
          <w:szCs w:val="28"/>
          <w:u w:val="single"/>
        </w:rPr>
      </w:pPr>
      <w:r w:rsidRPr="007B38F7">
        <w:rPr>
          <w:b/>
          <w:i/>
          <w:sz w:val="28"/>
          <w:szCs w:val="28"/>
          <w:u w:val="single"/>
        </w:rPr>
        <w:t xml:space="preserve">Анализ и оценка результативности расходов на закупки. </w:t>
      </w:r>
    </w:p>
    <w:p w:rsidR="00AD74B8" w:rsidRPr="007B38F7" w:rsidRDefault="00AD74B8" w:rsidP="00AD74B8">
      <w:pPr>
        <w:ind w:firstLine="851"/>
        <w:jc w:val="both"/>
        <w:rPr>
          <w:b/>
          <w:i/>
          <w:sz w:val="28"/>
          <w:szCs w:val="28"/>
          <w:u w:val="single"/>
        </w:rPr>
      </w:pPr>
    </w:p>
    <w:p w:rsidR="00AD74B8" w:rsidRPr="007B38F7" w:rsidRDefault="00AD74B8" w:rsidP="00AD74B8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B38F7">
        <w:rPr>
          <w:sz w:val="28"/>
          <w:szCs w:val="28"/>
        </w:rPr>
        <w:t xml:space="preserve">В соответствии со ст. 24 Федерального закона № 44-ФЗ, Заказчики при осуществлении закупок должны  использовать конкурентные способы определения поставщиков, которыми являются конкурсы (открытый конкурс, конкурс с ограниченным участием, двухэтапный конкурс, закрытый конкурс, закрытый конкурс с ограниченным участием, закрытый двухэтапный конкурс), аукционы (аукцион в электронной форме, закрытый аукцион), запрос котировок, запрос предложений, или </w:t>
      </w:r>
      <w:r w:rsidRPr="007B38F7">
        <w:rPr>
          <w:rFonts w:eastAsiaTheme="minorHAnsi"/>
          <w:sz w:val="28"/>
          <w:szCs w:val="28"/>
          <w:lang w:eastAsia="en-US"/>
        </w:rPr>
        <w:t>осуществляют закупки у единственного поставщика (подрядчика, исполнителя).</w:t>
      </w:r>
    </w:p>
    <w:p w:rsidR="00AD74B8" w:rsidRPr="007B38F7" w:rsidRDefault="00AD74B8" w:rsidP="00AD74B8">
      <w:pPr>
        <w:ind w:firstLine="567"/>
        <w:jc w:val="both"/>
        <w:rPr>
          <w:sz w:val="28"/>
          <w:szCs w:val="28"/>
        </w:rPr>
      </w:pPr>
      <w:r w:rsidRPr="007B38F7">
        <w:rPr>
          <w:sz w:val="28"/>
          <w:szCs w:val="28"/>
        </w:rPr>
        <w:t>При рассмотрении планирования и осуществления закупок  установлено, что Заказчиком заключены контракты (договора) с единственным поставщиком (подрядчиком, исполнителем).</w:t>
      </w:r>
    </w:p>
    <w:p w:rsidR="00AD74B8" w:rsidRPr="007B38F7" w:rsidRDefault="00AD74B8" w:rsidP="00AD74B8">
      <w:pPr>
        <w:tabs>
          <w:tab w:val="left" w:pos="540"/>
        </w:tabs>
        <w:autoSpaceDE w:val="0"/>
        <w:ind w:firstLine="709"/>
        <w:jc w:val="both"/>
        <w:rPr>
          <w:sz w:val="28"/>
          <w:szCs w:val="28"/>
          <w:lang w:eastAsia="ar-SA"/>
        </w:rPr>
      </w:pPr>
      <w:r w:rsidRPr="007B38F7">
        <w:rPr>
          <w:sz w:val="28"/>
          <w:szCs w:val="28"/>
          <w:lang w:eastAsia="ar-SA"/>
        </w:rPr>
        <w:t>В соответствии с бюджетной сметой учреждения на 2016 год:</w:t>
      </w:r>
    </w:p>
    <w:p w:rsidR="00AD74B8" w:rsidRPr="007B38F7" w:rsidRDefault="00AD74B8" w:rsidP="00AD74B8">
      <w:pPr>
        <w:tabs>
          <w:tab w:val="left" w:pos="540"/>
        </w:tabs>
        <w:autoSpaceDE w:val="0"/>
        <w:ind w:firstLine="567"/>
        <w:jc w:val="both"/>
        <w:rPr>
          <w:sz w:val="28"/>
          <w:szCs w:val="28"/>
        </w:rPr>
      </w:pPr>
      <w:r w:rsidRPr="007B38F7">
        <w:rPr>
          <w:sz w:val="28"/>
          <w:szCs w:val="28"/>
          <w:lang w:eastAsia="ar-SA"/>
        </w:rPr>
        <w:t xml:space="preserve">- сумма утвержденных бюджетных назначений составила 21601,996 тыс. рублей, </w:t>
      </w:r>
      <w:r w:rsidRPr="007B38F7">
        <w:rPr>
          <w:sz w:val="28"/>
          <w:szCs w:val="28"/>
        </w:rPr>
        <w:t xml:space="preserve">в том числе на закупки товаров, работ, услуг для муниципальных нужд -  2271,563 тыс. руб. </w:t>
      </w:r>
    </w:p>
    <w:p w:rsidR="00AD74B8" w:rsidRPr="007B38F7" w:rsidRDefault="00AD74B8" w:rsidP="00AD74B8">
      <w:pPr>
        <w:tabs>
          <w:tab w:val="left" w:pos="540"/>
        </w:tabs>
        <w:autoSpaceDE w:val="0"/>
        <w:ind w:firstLine="567"/>
        <w:jc w:val="both"/>
        <w:rPr>
          <w:sz w:val="28"/>
          <w:szCs w:val="28"/>
        </w:rPr>
      </w:pPr>
      <w:r w:rsidRPr="007B38F7">
        <w:rPr>
          <w:sz w:val="28"/>
          <w:szCs w:val="28"/>
          <w:lang w:eastAsia="ar-SA"/>
        </w:rPr>
        <w:t xml:space="preserve">Сумма уточненных бюджетных назначений на выполнение муниципального задания на 31.12.2016 г.  составила 25749,863 тыс. рублей, </w:t>
      </w:r>
      <w:r w:rsidRPr="007B38F7">
        <w:rPr>
          <w:sz w:val="28"/>
          <w:szCs w:val="28"/>
        </w:rPr>
        <w:t xml:space="preserve">в том числе на закупки товаров, работ, услуг для муниципальных нужд -  3678,308 тыс. руб., </w:t>
      </w:r>
      <w:r w:rsidRPr="007B38F7">
        <w:rPr>
          <w:sz w:val="28"/>
          <w:szCs w:val="28"/>
          <w:lang w:eastAsia="ar-SA"/>
        </w:rPr>
        <w:t xml:space="preserve">из которых фактически израсходовано 3454,570 тыс. рублей, </w:t>
      </w:r>
      <w:r w:rsidRPr="007B38F7">
        <w:rPr>
          <w:sz w:val="28"/>
          <w:szCs w:val="28"/>
        </w:rPr>
        <w:t xml:space="preserve">в том числе: </w:t>
      </w:r>
    </w:p>
    <w:p w:rsidR="00AD74B8" w:rsidRPr="007B38F7" w:rsidRDefault="00AD74B8" w:rsidP="00AD74B8">
      <w:pPr>
        <w:tabs>
          <w:tab w:val="left" w:pos="540"/>
        </w:tabs>
        <w:autoSpaceDE w:val="0"/>
        <w:ind w:firstLine="567"/>
        <w:jc w:val="both"/>
        <w:rPr>
          <w:sz w:val="28"/>
          <w:szCs w:val="28"/>
        </w:rPr>
      </w:pPr>
      <w:r w:rsidRPr="007B38F7">
        <w:rPr>
          <w:sz w:val="28"/>
          <w:szCs w:val="28"/>
        </w:rPr>
        <w:lastRenderedPageBreak/>
        <w:t xml:space="preserve">- по договорам, заключенным с единственным поставщиком на основании пунктов 4, 5 части 1 статьи 93 Закона о контрактной системе на сумму 2547,89 тыс. руб., исполнено 2497,3 тыс. руб.; </w:t>
      </w:r>
    </w:p>
    <w:p w:rsidR="00AD74B8" w:rsidRPr="007B38F7" w:rsidRDefault="00AD74B8" w:rsidP="00AD74B8">
      <w:pPr>
        <w:tabs>
          <w:tab w:val="left" w:pos="540"/>
        </w:tabs>
        <w:autoSpaceDE w:val="0"/>
        <w:ind w:firstLine="567"/>
        <w:jc w:val="both"/>
        <w:rPr>
          <w:sz w:val="28"/>
          <w:szCs w:val="28"/>
        </w:rPr>
      </w:pPr>
      <w:r w:rsidRPr="007B38F7">
        <w:rPr>
          <w:sz w:val="28"/>
          <w:szCs w:val="28"/>
        </w:rPr>
        <w:t xml:space="preserve">- договоры, заключенные в 2016 г. с единственным поставщиком на основании части 8 и 29 статьи 93 Закона о контрактной системе, за исключением пунктов 4, 5 части 1 статьи 93 Закона о контрактной системе на сумму 1078,03 тыс. руб., исполнено 957,26 тыс. руб. </w:t>
      </w:r>
    </w:p>
    <w:p w:rsidR="00AD74B8" w:rsidRPr="007B38F7" w:rsidRDefault="00AD74B8" w:rsidP="00AD74B8">
      <w:pPr>
        <w:tabs>
          <w:tab w:val="left" w:pos="540"/>
        </w:tabs>
        <w:autoSpaceDE w:val="0"/>
        <w:ind w:firstLine="567"/>
        <w:jc w:val="both"/>
        <w:rPr>
          <w:sz w:val="28"/>
          <w:szCs w:val="28"/>
          <w:lang w:eastAsia="ar-SA"/>
        </w:rPr>
      </w:pPr>
      <w:r w:rsidRPr="007B38F7">
        <w:rPr>
          <w:sz w:val="28"/>
          <w:szCs w:val="28"/>
          <w:lang w:eastAsia="ar-SA"/>
        </w:rPr>
        <w:t>В общую сумму финансирования включены расходы на услуги связи, коммунальные услуги, услуги по содержанию имущества, прочие услуги, прочие расходы, увеличение стоимости основных средств, увеличение стоимости материальных запасов.</w:t>
      </w:r>
    </w:p>
    <w:p w:rsidR="00AD74B8" w:rsidRPr="007B38F7" w:rsidRDefault="00AD74B8" w:rsidP="00AD74B8">
      <w:pPr>
        <w:ind w:firstLine="567"/>
        <w:jc w:val="both"/>
        <w:rPr>
          <w:b/>
          <w:sz w:val="28"/>
          <w:szCs w:val="28"/>
        </w:rPr>
      </w:pPr>
      <w:r w:rsidRPr="007B38F7">
        <w:rPr>
          <w:b/>
          <w:sz w:val="28"/>
          <w:szCs w:val="28"/>
        </w:rPr>
        <w:t>В проверяемом периоде показатель конкурентности и эффективности закупочной деятельности учреждения составил 0 % от общего объема размещенных заказов, что обусловлено размещением 100%  заказов у единственного поставщика по пп.4, 5 ч.1 ст.93 Федерального закона №44-ФЗ.</w:t>
      </w:r>
    </w:p>
    <w:p w:rsidR="00AD74B8" w:rsidRPr="007B38F7" w:rsidRDefault="00AD74B8" w:rsidP="00AD74B8">
      <w:pPr>
        <w:ind w:firstLine="567"/>
        <w:jc w:val="both"/>
        <w:rPr>
          <w:sz w:val="28"/>
          <w:szCs w:val="28"/>
        </w:rPr>
      </w:pPr>
      <w:r w:rsidRPr="007B38F7">
        <w:rPr>
          <w:sz w:val="28"/>
          <w:szCs w:val="28"/>
        </w:rPr>
        <w:t>Учитывая показатели конкурентности, очевидно, что для обеспечения реальной экономии гораздо целесообразнее укрупнять  закупки.</w:t>
      </w:r>
    </w:p>
    <w:p w:rsidR="00AD74B8" w:rsidRPr="007B38F7" w:rsidRDefault="00AD74B8" w:rsidP="00AD74B8">
      <w:pPr>
        <w:tabs>
          <w:tab w:val="left" w:pos="360"/>
          <w:tab w:val="left" w:pos="5798"/>
        </w:tabs>
        <w:ind w:firstLine="567"/>
        <w:jc w:val="both"/>
        <w:rPr>
          <w:sz w:val="28"/>
          <w:szCs w:val="28"/>
        </w:rPr>
      </w:pPr>
      <w:r w:rsidRPr="007B38F7">
        <w:rPr>
          <w:sz w:val="28"/>
          <w:szCs w:val="28"/>
        </w:rPr>
        <w:t>В связи с тем, что Заказчик в проверяемый период использовал приоритетный способ закупок – у единственного поставщика пп.4 и пп.5 ч.1 ст.93  проведен выборочный  анализ данного способа в закупочной деятельности Учреждения.</w:t>
      </w:r>
    </w:p>
    <w:p w:rsidR="00AD74B8" w:rsidRPr="007B38F7" w:rsidRDefault="00AD74B8" w:rsidP="00AD74B8">
      <w:pPr>
        <w:ind w:firstLine="567"/>
        <w:jc w:val="both"/>
        <w:rPr>
          <w:i/>
          <w:sz w:val="28"/>
          <w:szCs w:val="28"/>
        </w:rPr>
      </w:pPr>
      <w:r w:rsidRPr="007B38F7">
        <w:rPr>
          <w:sz w:val="28"/>
          <w:szCs w:val="28"/>
        </w:rPr>
        <w:t xml:space="preserve">В соответствии с п. 4  ч. 1 ст. 93 Федерального закона № 44-ФЗ Заказчик вправе осуществлять закупки товара, работы или услуги на сумму, не превышающую ста тысяч рублей. </w:t>
      </w:r>
      <w:r w:rsidRPr="007B38F7">
        <w:rPr>
          <w:i/>
          <w:sz w:val="28"/>
          <w:szCs w:val="28"/>
        </w:rPr>
        <w:t>При этом годовой объем закупок, которые заказчик вправе осуществить на основании настоящего пункта, не должен превышать два миллиона рублей или не должен превышать пять процентов совокупного годового объема закупок заказчика и не должен составлять более чем пятьдесят миллионов рублей.</w:t>
      </w:r>
    </w:p>
    <w:p w:rsidR="00AD74B8" w:rsidRPr="007B38F7" w:rsidRDefault="00AD74B8" w:rsidP="00AD74B8">
      <w:pPr>
        <w:ind w:firstLine="567"/>
        <w:jc w:val="both"/>
        <w:rPr>
          <w:sz w:val="28"/>
          <w:szCs w:val="28"/>
        </w:rPr>
      </w:pPr>
      <w:r w:rsidRPr="007B38F7">
        <w:rPr>
          <w:sz w:val="28"/>
          <w:szCs w:val="28"/>
        </w:rPr>
        <w:t>Согласно предоставленной  информации  Учреждением,  размещение заказов у единственного поставщика по п.4 ч.1 ст.93,    проводилось при условии, что годовой объем таких закупок не должен превышать два миллиона рублей.</w:t>
      </w:r>
    </w:p>
    <w:p w:rsidR="00AD74B8" w:rsidRPr="007B38F7" w:rsidRDefault="00AD74B8" w:rsidP="00AD74B8">
      <w:pPr>
        <w:pStyle w:val="a5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38F7">
        <w:rPr>
          <w:rFonts w:ascii="Times New Roman" w:hAnsi="Times New Roman" w:cs="Times New Roman"/>
          <w:sz w:val="28"/>
          <w:szCs w:val="28"/>
        </w:rPr>
        <w:t xml:space="preserve">Превышение минимального объема при осуществлении закупок                                            у единственного поставщика в соответствии с </w:t>
      </w:r>
      <w:hyperlink r:id="rId12" w:history="1">
        <w:r w:rsidRPr="007B38F7">
          <w:rPr>
            <w:rFonts w:ascii="Times New Roman" w:hAnsi="Times New Roman" w:cs="Times New Roman"/>
            <w:sz w:val="28"/>
            <w:szCs w:val="28"/>
          </w:rPr>
          <w:t>п.4 ч.1 ст.93</w:t>
        </w:r>
      </w:hyperlink>
      <w:r w:rsidRPr="007B38F7">
        <w:rPr>
          <w:rFonts w:ascii="Times New Roman" w:hAnsi="Times New Roman" w:cs="Times New Roman"/>
          <w:sz w:val="28"/>
          <w:szCs w:val="28"/>
        </w:rPr>
        <w:t xml:space="preserve"> Федерального закона N 44-ФЗ не установлено.</w:t>
      </w:r>
    </w:p>
    <w:p w:rsidR="00AD74B8" w:rsidRPr="007B38F7" w:rsidRDefault="00AD74B8" w:rsidP="00430379">
      <w:pPr>
        <w:pStyle w:val="a5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61AE" w:rsidRPr="007B38F7" w:rsidRDefault="00074B53" w:rsidP="009C2E78">
      <w:pPr>
        <w:tabs>
          <w:tab w:val="left" w:pos="742"/>
        </w:tabs>
        <w:ind w:left="720"/>
        <w:jc w:val="both"/>
        <w:rPr>
          <w:b/>
          <w:bCs/>
          <w:i/>
          <w:sz w:val="28"/>
          <w:szCs w:val="28"/>
          <w:u w:val="single"/>
        </w:rPr>
      </w:pPr>
      <w:r w:rsidRPr="007B38F7">
        <w:rPr>
          <w:b/>
          <w:bCs/>
          <w:i/>
          <w:sz w:val="28"/>
          <w:szCs w:val="28"/>
          <w:u w:val="single"/>
        </w:rPr>
        <w:t>Выводы:</w:t>
      </w:r>
    </w:p>
    <w:p w:rsidR="00A37CCD" w:rsidRPr="007B38F7" w:rsidRDefault="00A37CCD" w:rsidP="009C2E78">
      <w:pPr>
        <w:tabs>
          <w:tab w:val="left" w:pos="742"/>
        </w:tabs>
        <w:ind w:left="720"/>
        <w:jc w:val="both"/>
        <w:rPr>
          <w:b/>
          <w:bCs/>
          <w:i/>
          <w:sz w:val="28"/>
          <w:szCs w:val="28"/>
          <w:u w:val="single"/>
        </w:rPr>
      </w:pPr>
    </w:p>
    <w:p w:rsidR="00074B53" w:rsidRPr="007B38F7" w:rsidRDefault="00074B53" w:rsidP="00074B53">
      <w:pPr>
        <w:tabs>
          <w:tab w:val="left" w:pos="0"/>
        </w:tabs>
        <w:ind w:firstLine="709"/>
        <w:jc w:val="both"/>
        <w:rPr>
          <w:bCs/>
          <w:sz w:val="28"/>
          <w:szCs w:val="28"/>
        </w:rPr>
      </w:pPr>
      <w:r w:rsidRPr="007B38F7">
        <w:rPr>
          <w:sz w:val="28"/>
          <w:szCs w:val="28"/>
          <w:shd w:val="clear" w:color="auto" w:fill="FFFFFF"/>
        </w:rPr>
        <w:t>В ходе проведенного аудита закупок за 2016 год установлено следующее:</w:t>
      </w:r>
    </w:p>
    <w:p w:rsidR="00127D13" w:rsidRPr="007B38F7" w:rsidRDefault="00A37CCD" w:rsidP="00127D13">
      <w:pPr>
        <w:pStyle w:val="a5"/>
        <w:numPr>
          <w:ilvl w:val="0"/>
          <w:numId w:val="10"/>
        </w:numPr>
        <w:tabs>
          <w:tab w:val="left" w:pos="0"/>
        </w:tabs>
        <w:ind w:left="0" w:firstLine="709"/>
        <w:jc w:val="both"/>
        <w:rPr>
          <w:bCs/>
          <w:sz w:val="28"/>
          <w:szCs w:val="28"/>
        </w:rPr>
      </w:pPr>
      <w:r w:rsidRPr="007B38F7">
        <w:rPr>
          <w:rFonts w:ascii="Times New Roman" w:hAnsi="Times New Roman" w:cs="Times New Roman"/>
          <w:sz w:val="28"/>
          <w:szCs w:val="28"/>
        </w:rPr>
        <w:t xml:space="preserve">Приказом  по Учреждению </w:t>
      </w:r>
      <w:r w:rsidR="00127D13" w:rsidRPr="007B38F7">
        <w:rPr>
          <w:rFonts w:ascii="Times New Roman" w:hAnsi="Times New Roman" w:cs="Times New Roman"/>
          <w:sz w:val="28"/>
          <w:szCs w:val="28"/>
        </w:rPr>
        <w:t>№ 11/1  от 11.01.2016 г. «О назначении контрактного управляющего» назначен контрактный управляющий – директор Учреждения Кондратьева Галина Владимировна</w:t>
      </w:r>
      <w:r w:rsidR="00127D13" w:rsidRPr="007B38F7">
        <w:rPr>
          <w:sz w:val="28"/>
          <w:szCs w:val="28"/>
        </w:rPr>
        <w:t>.</w:t>
      </w:r>
    </w:p>
    <w:p w:rsidR="00127D13" w:rsidRPr="007B38F7" w:rsidRDefault="00127D13" w:rsidP="00127D13">
      <w:pPr>
        <w:tabs>
          <w:tab w:val="left" w:pos="0"/>
        </w:tabs>
        <w:jc w:val="both"/>
        <w:rPr>
          <w:bCs/>
          <w:sz w:val="28"/>
          <w:szCs w:val="28"/>
        </w:rPr>
      </w:pPr>
    </w:p>
    <w:p w:rsidR="00127D13" w:rsidRPr="007B38F7" w:rsidRDefault="00127D13" w:rsidP="00127D13">
      <w:pPr>
        <w:tabs>
          <w:tab w:val="left" w:pos="0"/>
        </w:tabs>
        <w:jc w:val="both"/>
        <w:rPr>
          <w:bCs/>
          <w:sz w:val="28"/>
          <w:szCs w:val="28"/>
        </w:rPr>
      </w:pPr>
    </w:p>
    <w:p w:rsidR="00A37CCD" w:rsidRPr="007B38F7" w:rsidRDefault="00A37CCD" w:rsidP="00A37CCD">
      <w:pPr>
        <w:pStyle w:val="a5"/>
        <w:numPr>
          <w:ilvl w:val="0"/>
          <w:numId w:val="10"/>
        </w:numPr>
        <w:spacing w:before="100" w:beforeAutospacing="1" w:after="100" w:afterAutospacing="1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8F7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В соответствии с положениями частей 1 и 3 ст. 39 Федерального закона №44-ФЗ, для определения поставщиков (подрядчиков, исполнителей),                                         за исключением осуществления закупки у единственного поставщика (подрядчика, исполнителя)</w:t>
      </w:r>
      <w:r w:rsidRPr="007B38F7">
        <w:rPr>
          <w:rFonts w:ascii="Times New Roman" w:hAnsi="Times New Roman" w:cs="Times New Roman"/>
          <w:sz w:val="28"/>
          <w:szCs w:val="28"/>
        </w:rPr>
        <w:t xml:space="preserve"> создана Единая комиссия по осуществлению закупок путем проведения конкурсов, аукционов, запросов котировок и запросов предложений (</w:t>
      </w:r>
      <w:r w:rsidR="00127D13" w:rsidRPr="007B38F7">
        <w:rPr>
          <w:rFonts w:ascii="Times New Roman" w:hAnsi="Times New Roman" w:cs="Times New Roman"/>
          <w:sz w:val="28"/>
          <w:szCs w:val="28"/>
        </w:rPr>
        <w:t>приказы учреждения № 9 от 09.01.2014 г., № 161/1 от 12.07.2016 г.</w:t>
      </w:r>
      <w:r w:rsidRPr="007B38F7">
        <w:rPr>
          <w:rFonts w:ascii="Times New Roman" w:hAnsi="Times New Roman" w:cs="Times New Roman"/>
          <w:sz w:val="28"/>
          <w:szCs w:val="28"/>
        </w:rPr>
        <w:t>).</w:t>
      </w:r>
    </w:p>
    <w:p w:rsidR="00A37CCD" w:rsidRPr="007B38F7" w:rsidRDefault="00A37CCD" w:rsidP="00F777D0">
      <w:pPr>
        <w:pStyle w:val="a5"/>
        <w:numPr>
          <w:ilvl w:val="0"/>
          <w:numId w:val="10"/>
        </w:numPr>
        <w:spacing w:before="100" w:beforeAutospacing="1" w:after="100" w:afterAutospacing="1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7B38F7">
        <w:rPr>
          <w:rFonts w:ascii="Times New Roman" w:hAnsi="Times New Roman" w:cs="Times New Roman"/>
          <w:sz w:val="28"/>
          <w:szCs w:val="28"/>
        </w:rPr>
        <w:t xml:space="preserve">В нарушение </w:t>
      </w:r>
      <w:r w:rsidR="00243DA1" w:rsidRPr="007B38F7">
        <w:rPr>
          <w:rFonts w:ascii="Times New Roman" w:hAnsi="Times New Roman" w:cs="Times New Roman"/>
          <w:sz w:val="28"/>
          <w:szCs w:val="28"/>
        </w:rPr>
        <w:t xml:space="preserve">Приказа Минэкономразвития РФ   и Федерального Казначейства от 31.03.2015 г. № 182/7н </w:t>
      </w:r>
      <w:r w:rsidRPr="007B38F7">
        <w:rPr>
          <w:rFonts w:ascii="Times New Roman" w:hAnsi="Times New Roman" w:cs="Times New Roman"/>
          <w:sz w:val="28"/>
          <w:szCs w:val="28"/>
        </w:rPr>
        <w:t>заполнена форма плана-графика на 2016 год</w:t>
      </w:r>
      <w:r w:rsidR="00F777D0" w:rsidRPr="007B38F7">
        <w:rPr>
          <w:rFonts w:ascii="Times New Roman" w:hAnsi="Times New Roman" w:cs="Times New Roman"/>
          <w:sz w:val="28"/>
          <w:szCs w:val="28"/>
        </w:rPr>
        <w:t>.</w:t>
      </w:r>
    </w:p>
    <w:p w:rsidR="00F777D0" w:rsidRPr="007B38F7" w:rsidRDefault="00F777D0" w:rsidP="00F777D0">
      <w:pPr>
        <w:pStyle w:val="a5"/>
        <w:numPr>
          <w:ilvl w:val="0"/>
          <w:numId w:val="10"/>
        </w:numPr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38F7">
        <w:rPr>
          <w:rFonts w:ascii="Times New Roman" w:hAnsi="Times New Roman" w:cs="Times New Roman"/>
          <w:sz w:val="28"/>
          <w:szCs w:val="28"/>
        </w:rPr>
        <w:t>Применяемый метод определения и обоснования начальных (максимальных) цен контрактов, используемые в процессе подготовки  документации не противореч</w:t>
      </w:r>
      <w:r w:rsidR="00C9753F" w:rsidRPr="007B38F7">
        <w:rPr>
          <w:rFonts w:ascii="Times New Roman" w:hAnsi="Times New Roman" w:cs="Times New Roman"/>
          <w:sz w:val="28"/>
          <w:szCs w:val="28"/>
        </w:rPr>
        <w:t>и</w:t>
      </w:r>
      <w:r w:rsidRPr="007B38F7">
        <w:rPr>
          <w:rFonts w:ascii="Times New Roman" w:hAnsi="Times New Roman" w:cs="Times New Roman"/>
          <w:sz w:val="28"/>
          <w:szCs w:val="28"/>
        </w:rPr>
        <w:t>т</w:t>
      </w:r>
      <w:r w:rsidR="00963615" w:rsidRPr="007B38F7">
        <w:rPr>
          <w:rFonts w:ascii="Times New Roman" w:hAnsi="Times New Roman" w:cs="Times New Roman"/>
          <w:sz w:val="28"/>
          <w:szCs w:val="28"/>
        </w:rPr>
        <w:t xml:space="preserve"> </w:t>
      </w:r>
      <w:hyperlink w:anchor="Par386" w:history="1">
        <w:r w:rsidR="00963615" w:rsidRPr="007B38F7">
          <w:rPr>
            <w:rFonts w:ascii="Times New Roman" w:hAnsi="Times New Roman" w:cs="Times New Roman"/>
            <w:sz w:val="28"/>
            <w:szCs w:val="28"/>
          </w:rPr>
          <w:t>ч.1</w:t>
        </w:r>
      </w:hyperlink>
      <w:r w:rsidR="00963615" w:rsidRPr="007B38F7">
        <w:rPr>
          <w:rFonts w:ascii="Times New Roman" w:hAnsi="Times New Roman" w:cs="Times New Roman"/>
          <w:sz w:val="28"/>
          <w:szCs w:val="28"/>
        </w:rPr>
        <w:t xml:space="preserve"> ст.22 Федерального закона №44-ФЗ.</w:t>
      </w:r>
      <w:r w:rsidRPr="007B38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77D0" w:rsidRPr="007B38F7" w:rsidRDefault="00CE3963" w:rsidP="00F777D0">
      <w:pPr>
        <w:pStyle w:val="a5"/>
        <w:numPr>
          <w:ilvl w:val="0"/>
          <w:numId w:val="10"/>
        </w:numPr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38F7">
        <w:rPr>
          <w:rFonts w:ascii="Times New Roman" w:hAnsi="Times New Roman" w:cs="Times New Roman"/>
          <w:sz w:val="28"/>
          <w:szCs w:val="28"/>
        </w:rPr>
        <w:t>В соответствии со ст. 7 Федерального закона № 44-ФЗ</w:t>
      </w:r>
      <w:r w:rsidRPr="007B38F7">
        <w:rPr>
          <w:sz w:val="28"/>
          <w:szCs w:val="28"/>
        </w:rPr>
        <w:t xml:space="preserve"> </w:t>
      </w:r>
      <w:r w:rsidRPr="007B38F7">
        <w:rPr>
          <w:rFonts w:ascii="Times New Roman" w:hAnsi="Times New Roman" w:cs="Times New Roman"/>
          <w:sz w:val="28"/>
          <w:szCs w:val="28"/>
        </w:rPr>
        <w:t>д</w:t>
      </w:r>
      <w:r w:rsidR="00F777D0" w:rsidRPr="007B38F7">
        <w:rPr>
          <w:rFonts w:ascii="Times New Roman" w:hAnsi="Times New Roman" w:cs="Times New Roman"/>
          <w:sz w:val="28"/>
          <w:szCs w:val="28"/>
        </w:rPr>
        <w:t>окументация о закупках размещена Заказчиком на официальном сайте, поддается поиску, и доступна для ознакомления любыми заинтересованными лицами  в связи, с чем принцип открытости и прозрачности соблюден.</w:t>
      </w:r>
    </w:p>
    <w:p w:rsidR="00560885" w:rsidRPr="007B38F7" w:rsidRDefault="00560885" w:rsidP="00F23616">
      <w:pPr>
        <w:pStyle w:val="a5"/>
        <w:numPr>
          <w:ilvl w:val="0"/>
          <w:numId w:val="10"/>
        </w:numPr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B38F7">
        <w:rPr>
          <w:rFonts w:ascii="Times New Roman" w:hAnsi="Times New Roman" w:cs="Times New Roman"/>
          <w:sz w:val="28"/>
          <w:szCs w:val="28"/>
        </w:rPr>
        <w:t xml:space="preserve">Отчет об объеме закупок у СМП и СОНКО за 2015 год соответствует действительности и опубликован на официальном сайте Единой информационной </w:t>
      </w:r>
      <w:r w:rsidRPr="007B38F7">
        <w:rPr>
          <w:rFonts w:ascii="Times New Roman" w:hAnsi="Times New Roman" w:cs="Times New Roman"/>
          <w:i/>
          <w:sz w:val="28"/>
          <w:szCs w:val="28"/>
        </w:rPr>
        <w:t xml:space="preserve">системы в сфере закупок </w:t>
      </w:r>
      <w:r w:rsidR="00462BEF" w:rsidRPr="007B38F7">
        <w:rPr>
          <w:rFonts w:ascii="Times New Roman" w:hAnsi="Times New Roman" w:cs="Times New Roman"/>
          <w:i/>
          <w:sz w:val="28"/>
          <w:szCs w:val="28"/>
        </w:rPr>
        <w:t xml:space="preserve">21.03.2017 </w:t>
      </w:r>
      <w:r w:rsidRPr="007B38F7">
        <w:rPr>
          <w:rFonts w:ascii="Times New Roman" w:hAnsi="Times New Roman" w:cs="Times New Roman"/>
          <w:i/>
          <w:sz w:val="28"/>
          <w:szCs w:val="28"/>
        </w:rPr>
        <w:t>года.</w:t>
      </w:r>
    </w:p>
    <w:p w:rsidR="00BC3FD0" w:rsidRPr="00BC3FD0" w:rsidRDefault="00BC3FD0" w:rsidP="00F23616">
      <w:pPr>
        <w:pStyle w:val="a5"/>
        <w:numPr>
          <w:ilvl w:val="0"/>
          <w:numId w:val="10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3FD0">
        <w:rPr>
          <w:rFonts w:ascii="Times New Roman" w:hAnsi="Times New Roman" w:cs="Times New Roman"/>
          <w:color w:val="000000" w:themeColor="text1"/>
          <w:sz w:val="28"/>
          <w:szCs w:val="28"/>
        </w:rPr>
        <w:t>При осуществлении закупок учитывается реальная потребность в товарах, работах, услугах. Следовательно, расходы, произведенные в рамках заключенных контрактов, являются целесообразными.</w:t>
      </w:r>
    </w:p>
    <w:p w:rsidR="00F777D0" w:rsidRPr="00BC3FD0" w:rsidRDefault="00BC3FD0" w:rsidP="00BC3FD0">
      <w:pPr>
        <w:pStyle w:val="a5"/>
        <w:numPr>
          <w:ilvl w:val="0"/>
          <w:numId w:val="10"/>
        </w:numPr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C3FD0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Pr="00BC3F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нарушение статьи 100 Федерального закона №44-ФЗ порядок проведения ведомственного контроля администрацией Ленинского района не разработан, ведомственный контроль в сфере закупок в отношении Учреждения не осуществлялся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84757" w:rsidRPr="00641DD7" w:rsidRDefault="00BC3FD0" w:rsidP="00641DD7">
      <w:pPr>
        <w:pStyle w:val="a5"/>
        <w:numPr>
          <w:ilvl w:val="0"/>
          <w:numId w:val="1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FD0">
        <w:rPr>
          <w:rFonts w:ascii="Times New Roman" w:hAnsi="Times New Roman" w:cs="Times New Roman"/>
          <w:sz w:val="28"/>
          <w:szCs w:val="28"/>
        </w:rPr>
        <w:t>В проверяемом периоде показатель конкурентности и эффективности закупочной деятельности учреждения составил 0 % от общего объема размещенных заказов, что обусловлено размещением 100%  заказов у единственного поставщика по пп.4</w:t>
      </w:r>
      <w:r w:rsidR="005304E6">
        <w:rPr>
          <w:rFonts w:ascii="Times New Roman" w:hAnsi="Times New Roman" w:cs="Times New Roman"/>
          <w:sz w:val="28"/>
          <w:szCs w:val="28"/>
        </w:rPr>
        <w:t xml:space="preserve"> </w:t>
      </w:r>
      <w:r w:rsidRPr="00BC3FD0">
        <w:rPr>
          <w:rFonts w:ascii="Times New Roman" w:hAnsi="Times New Roman" w:cs="Times New Roman"/>
          <w:sz w:val="28"/>
          <w:szCs w:val="28"/>
        </w:rPr>
        <w:t>ч.1 ст.93 Федерального закона №44-ФЗ.</w:t>
      </w:r>
    </w:p>
    <w:p w:rsidR="00710352" w:rsidRPr="00710352" w:rsidRDefault="00484757" w:rsidP="00710352">
      <w:pPr>
        <w:pStyle w:val="a5"/>
        <w:tabs>
          <w:tab w:val="left" w:pos="0"/>
        </w:tabs>
        <w:ind w:left="709"/>
        <w:jc w:val="both"/>
        <w:rPr>
          <w:rFonts w:ascii="Times New Roman" w:hAnsi="Times New Roman" w:cs="Times New Roman"/>
          <w:bCs/>
          <w:i/>
          <w:sz w:val="28"/>
          <w:szCs w:val="28"/>
          <w:u w:val="single"/>
        </w:rPr>
      </w:pPr>
      <w:r w:rsidRPr="00484757">
        <w:rPr>
          <w:rFonts w:ascii="Times New Roman" w:hAnsi="Times New Roman" w:cs="Times New Roman"/>
          <w:b/>
          <w:bCs/>
          <w:i/>
          <w:sz w:val="28"/>
          <w:szCs w:val="28"/>
          <w:u w:val="single"/>
          <w:shd w:val="clear" w:color="auto" w:fill="FFFFFF"/>
        </w:rPr>
        <w:t>Предложения (рекомендации):</w:t>
      </w:r>
    </w:p>
    <w:p w:rsidR="00624830" w:rsidRPr="00484757" w:rsidRDefault="00710352" w:rsidP="00621D41">
      <w:pPr>
        <w:pStyle w:val="a5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/>
          <w:sz w:val="28"/>
          <w:szCs w:val="28"/>
          <w:u w:val="single"/>
        </w:rPr>
      </w:pPr>
      <w:r w:rsidRPr="00710352">
        <w:rPr>
          <w:rFonts w:ascii="Times New Roman" w:hAnsi="Times New Roman" w:cs="Times New Roman"/>
          <w:sz w:val="28"/>
          <w:szCs w:val="28"/>
        </w:rPr>
        <w:t>- учитывая показатели конкурентности (0%),</w:t>
      </w:r>
      <w:r w:rsidRPr="00B557A6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сократить осуществление закупок</w:t>
      </w:r>
      <w:r w:rsidR="00F36982" w:rsidRPr="00B557A6">
        <w:rPr>
          <w:rFonts w:ascii="Times New Roman" w:hAnsi="Times New Roman" w:cs="Times New Roman"/>
          <w:sz w:val="28"/>
          <w:szCs w:val="28"/>
        </w:rPr>
        <w:t xml:space="preserve"> тов</w:t>
      </w:r>
      <w:r w:rsidR="00624830" w:rsidRPr="00B557A6">
        <w:rPr>
          <w:rFonts w:ascii="Times New Roman" w:hAnsi="Times New Roman" w:cs="Times New Roman"/>
          <w:sz w:val="28"/>
          <w:szCs w:val="28"/>
        </w:rPr>
        <w:t>ар</w:t>
      </w:r>
      <w:r>
        <w:rPr>
          <w:rFonts w:ascii="Times New Roman" w:hAnsi="Times New Roman" w:cs="Times New Roman"/>
          <w:sz w:val="28"/>
          <w:szCs w:val="28"/>
        </w:rPr>
        <w:t>ов, работ или услуг</w:t>
      </w:r>
      <w:r w:rsidR="00624830" w:rsidRPr="00B557A6">
        <w:rPr>
          <w:rFonts w:ascii="Times New Roman" w:hAnsi="Times New Roman" w:cs="Times New Roman"/>
          <w:sz w:val="28"/>
          <w:szCs w:val="28"/>
        </w:rPr>
        <w:t xml:space="preserve"> </w:t>
      </w:r>
      <w:r w:rsidR="00F36982" w:rsidRPr="00B557A6">
        <w:rPr>
          <w:rFonts w:ascii="Times New Roman" w:hAnsi="Times New Roman" w:cs="Times New Roman"/>
          <w:sz w:val="28"/>
          <w:szCs w:val="28"/>
        </w:rPr>
        <w:t>в соответствии с п.4 ч.1 ст.93</w:t>
      </w:r>
      <w:r w:rsidR="00624830" w:rsidRPr="00B557A6">
        <w:rPr>
          <w:rFonts w:ascii="Times New Roman" w:hAnsi="Times New Roman" w:cs="Times New Roman"/>
          <w:sz w:val="28"/>
          <w:szCs w:val="28"/>
        </w:rPr>
        <w:t xml:space="preserve"> Федерального закона № 44-ФЗ</w:t>
      </w:r>
      <w:r>
        <w:rPr>
          <w:rFonts w:ascii="Times New Roman" w:hAnsi="Times New Roman" w:cs="Times New Roman"/>
          <w:sz w:val="28"/>
          <w:szCs w:val="28"/>
        </w:rPr>
        <w:t xml:space="preserve"> у единственного поставщика</w:t>
      </w:r>
      <w:r w:rsidR="00624830" w:rsidRPr="00B557A6">
        <w:rPr>
          <w:rFonts w:ascii="Times New Roman" w:hAnsi="Times New Roman" w:cs="Times New Roman"/>
          <w:sz w:val="28"/>
          <w:szCs w:val="28"/>
        </w:rPr>
        <w:t xml:space="preserve"> в целях исключения фактора,</w:t>
      </w:r>
      <w:r w:rsidR="00624830" w:rsidRPr="00B557A6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="00624830" w:rsidRPr="00B557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ограничивающего число участников закупок и достижени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="00624830" w:rsidRPr="00B557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экономии бюджетных средств;</w:t>
      </w:r>
    </w:p>
    <w:p w:rsidR="00FC3D98" w:rsidRPr="00B557A6" w:rsidRDefault="00624830" w:rsidP="00621D41">
      <w:pPr>
        <w:ind w:firstLine="709"/>
        <w:jc w:val="both"/>
        <w:rPr>
          <w:sz w:val="28"/>
          <w:szCs w:val="28"/>
        </w:rPr>
      </w:pPr>
      <w:r w:rsidRPr="00B557A6">
        <w:rPr>
          <w:sz w:val="28"/>
          <w:szCs w:val="28"/>
        </w:rPr>
        <w:t>- в целях недопущения завышения средних потребительских цен, проводить анализ рыночных цен (анализ рынка), ценовых предложений, использовать информацию официального сайта при осуществлении планируемых закупок</w:t>
      </w:r>
      <w:r w:rsidR="00FC3D98" w:rsidRPr="00B557A6">
        <w:rPr>
          <w:sz w:val="28"/>
          <w:szCs w:val="28"/>
        </w:rPr>
        <w:t>;</w:t>
      </w:r>
    </w:p>
    <w:p w:rsidR="00BE1F4D" w:rsidRPr="00B557A6" w:rsidRDefault="00FC3D98" w:rsidP="001C04EC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B557A6">
        <w:rPr>
          <w:sz w:val="28"/>
          <w:szCs w:val="28"/>
        </w:rPr>
        <w:t xml:space="preserve">- </w:t>
      </w:r>
      <w:r w:rsidR="00D47F51" w:rsidRPr="00B557A6">
        <w:rPr>
          <w:sz w:val="28"/>
          <w:szCs w:val="28"/>
        </w:rPr>
        <w:t xml:space="preserve">при </w:t>
      </w:r>
      <w:r w:rsidR="001C04EC" w:rsidRPr="00B557A6">
        <w:rPr>
          <w:color w:val="000000"/>
          <w:sz w:val="28"/>
          <w:szCs w:val="28"/>
          <w:shd w:val="clear" w:color="auto" w:fill="FFFFFF"/>
        </w:rPr>
        <w:t xml:space="preserve">подготовке плана-графика </w:t>
      </w:r>
      <w:r w:rsidR="00BE1F4D" w:rsidRPr="00B557A6">
        <w:rPr>
          <w:color w:val="000000"/>
          <w:sz w:val="28"/>
          <w:szCs w:val="28"/>
          <w:shd w:val="clear" w:color="auto" w:fill="FFFFFF"/>
        </w:rPr>
        <w:t xml:space="preserve">руководствоваться Федеральным законом от 05 апреля 2013г. № 44-ФЗ "О контрактной системе в сфере закупок товаров, работ, </w:t>
      </w:r>
      <w:r w:rsidR="00BE1F4D" w:rsidRPr="00B557A6">
        <w:rPr>
          <w:color w:val="000000"/>
          <w:sz w:val="28"/>
          <w:szCs w:val="28"/>
          <w:shd w:val="clear" w:color="auto" w:fill="FFFFFF"/>
        </w:rPr>
        <w:lastRenderedPageBreak/>
        <w:t>услуг для обеспечения государственных и муниципальных нужд" и другими нормативно-правовыми актами в сфере закупок.</w:t>
      </w:r>
    </w:p>
    <w:p w:rsidR="00B2694F" w:rsidRDefault="00B2694F" w:rsidP="00C57B00">
      <w:pPr>
        <w:rPr>
          <w:color w:val="000000" w:themeColor="text1"/>
          <w:sz w:val="28"/>
          <w:szCs w:val="28"/>
        </w:rPr>
      </w:pPr>
    </w:p>
    <w:p w:rsidR="00B2694F" w:rsidRDefault="00B2694F" w:rsidP="00C57B00">
      <w:pPr>
        <w:rPr>
          <w:color w:val="000000" w:themeColor="text1"/>
          <w:sz w:val="28"/>
          <w:szCs w:val="28"/>
        </w:rPr>
      </w:pPr>
    </w:p>
    <w:p w:rsidR="00C57B00" w:rsidRPr="005B70CD" w:rsidRDefault="00C57B00" w:rsidP="00C57B00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Старший инспектор</w:t>
      </w:r>
      <w:r w:rsidRPr="005B70CD">
        <w:rPr>
          <w:color w:val="000000" w:themeColor="text1"/>
          <w:sz w:val="28"/>
          <w:szCs w:val="28"/>
        </w:rPr>
        <w:t xml:space="preserve"> Контрольно-счетной палаты</w:t>
      </w:r>
    </w:p>
    <w:p w:rsidR="00C57B00" w:rsidRDefault="00C57B00" w:rsidP="00C57B00">
      <w:pPr>
        <w:rPr>
          <w:color w:val="000000" w:themeColor="text1"/>
          <w:sz w:val="28"/>
          <w:szCs w:val="28"/>
        </w:rPr>
      </w:pPr>
      <w:r w:rsidRPr="005B70CD">
        <w:rPr>
          <w:color w:val="000000" w:themeColor="text1"/>
          <w:sz w:val="28"/>
          <w:szCs w:val="28"/>
        </w:rPr>
        <w:t xml:space="preserve">Ленинского муниципального района                                 </w:t>
      </w:r>
      <w:r w:rsidR="00621D41">
        <w:rPr>
          <w:color w:val="000000" w:themeColor="text1"/>
          <w:sz w:val="28"/>
          <w:szCs w:val="28"/>
        </w:rPr>
        <w:t xml:space="preserve">    </w:t>
      </w:r>
      <w:r w:rsidRPr="005B70CD">
        <w:rPr>
          <w:color w:val="000000" w:themeColor="text1"/>
          <w:sz w:val="28"/>
          <w:szCs w:val="28"/>
        </w:rPr>
        <w:t xml:space="preserve">       </w:t>
      </w:r>
      <w:r>
        <w:rPr>
          <w:color w:val="000000" w:themeColor="text1"/>
          <w:sz w:val="28"/>
          <w:szCs w:val="28"/>
        </w:rPr>
        <w:t xml:space="preserve">   </w:t>
      </w:r>
      <w:r w:rsidRPr="005B70CD">
        <w:rPr>
          <w:color w:val="000000" w:themeColor="text1"/>
          <w:sz w:val="28"/>
          <w:szCs w:val="28"/>
        </w:rPr>
        <w:t xml:space="preserve">  </w:t>
      </w:r>
      <w:r>
        <w:rPr>
          <w:color w:val="000000" w:themeColor="text1"/>
          <w:sz w:val="28"/>
          <w:szCs w:val="28"/>
        </w:rPr>
        <w:t>Н.А. Наумова</w:t>
      </w:r>
    </w:p>
    <w:p w:rsidR="00C57B00" w:rsidRDefault="00C57B00" w:rsidP="00C57B00">
      <w:pPr>
        <w:rPr>
          <w:color w:val="000000" w:themeColor="text1"/>
          <w:sz w:val="28"/>
          <w:szCs w:val="28"/>
        </w:rPr>
      </w:pPr>
    </w:p>
    <w:p w:rsidR="00311774" w:rsidRDefault="00311774" w:rsidP="00C57B00">
      <w:pPr>
        <w:rPr>
          <w:color w:val="000000" w:themeColor="text1"/>
          <w:sz w:val="28"/>
          <w:szCs w:val="28"/>
        </w:rPr>
      </w:pPr>
    </w:p>
    <w:p w:rsidR="00311774" w:rsidRPr="005B70CD" w:rsidRDefault="00311774" w:rsidP="00C57B00">
      <w:pPr>
        <w:rPr>
          <w:color w:val="000000" w:themeColor="text1"/>
          <w:sz w:val="28"/>
          <w:szCs w:val="28"/>
        </w:rPr>
      </w:pPr>
    </w:p>
    <w:p w:rsidR="00311774" w:rsidRPr="00B34794" w:rsidRDefault="00311774" w:rsidP="00311774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</w:t>
      </w:r>
      <w:r w:rsidRPr="00B34794">
        <w:rPr>
          <w:b/>
        </w:rPr>
        <w:t>« СОГЛАСОВАНО»</w:t>
      </w:r>
    </w:p>
    <w:p w:rsidR="00311774" w:rsidRDefault="00311774" w:rsidP="00311774">
      <w:pPr>
        <w:ind w:left="6379"/>
      </w:pPr>
      <w:r>
        <w:t>Председатель контрольно-      счетной палаты Ленинского</w:t>
      </w:r>
    </w:p>
    <w:p w:rsidR="00311774" w:rsidRDefault="00311774" w:rsidP="00311774">
      <w:pPr>
        <w:ind w:left="6379"/>
      </w:pPr>
      <w:r>
        <w:t>муниципального района</w:t>
      </w:r>
    </w:p>
    <w:p w:rsidR="00311774" w:rsidRDefault="00311774" w:rsidP="00311774">
      <w:pPr>
        <w:ind w:left="6379"/>
      </w:pPr>
      <w:r>
        <w:t>___________Мололкина Т.В.</w:t>
      </w:r>
    </w:p>
    <w:p w:rsidR="00311774" w:rsidRDefault="00311774" w:rsidP="00B00B2D">
      <w:pPr>
        <w:jc w:val="right"/>
      </w:pPr>
      <w:r>
        <w:t xml:space="preserve">                                                                                                                                 </w:t>
      </w:r>
      <w:r w:rsidR="00B00B2D">
        <w:t xml:space="preserve">    </w:t>
      </w:r>
      <w:r>
        <w:t>«_____»_____________2017 г.</w:t>
      </w:r>
    </w:p>
    <w:p w:rsidR="00C57B00" w:rsidRPr="001C04EC" w:rsidRDefault="00C57B00" w:rsidP="001C04EC">
      <w:pPr>
        <w:ind w:firstLine="709"/>
        <w:jc w:val="both"/>
        <w:rPr>
          <w:color w:val="000000"/>
          <w:sz w:val="25"/>
          <w:szCs w:val="25"/>
          <w:shd w:val="clear" w:color="auto" w:fill="FFFFFF"/>
        </w:rPr>
      </w:pPr>
    </w:p>
    <w:sectPr w:rsidR="00C57B00" w:rsidRPr="001C04EC" w:rsidSect="00C57B00">
      <w:footerReference w:type="default" r:id="rId13"/>
      <w:pgSz w:w="11906" w:h="16838"/>
      <w:pgMar w:top="709" w:right="567" w:bottom="851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351E" w:rsidRDefault="00F5351E" w:rsidP="00955FB8">
      <w:r>
        <w:separator/>
      </w:r>
    </w:p>
  </w:endnote>
  <w:endnote w:type="continuationSeparator" w:id="1">
    <w:p w:rsidR="00F5351E" w:rsidRDefault="00F5351E" w:rsidP="00955F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54716"/>
      <w:docPartObj>
        <w:docPartGallery w:val="Page Numbers (Bottom of Page)"/>
        <w:docPartUnique/>
      </w:docPartObj>
    </w:sdtPr>
    <w:sdtContent>
      <w:p w:rsidR="00955FB8" w:rsidRDefault="000D6005">
        <w:pPr>
          <w:pStyle w:val="af0"/>
          <w:jc w:val="right"/>
        </w:pPr>
        <w:r>
          <w:fldChar w:fldCharType="begin"/>
        </w:r>
        <w:r w:rsidR="003338D6">
          <w:instrText xml:space="preserve"> PAGE   \* MERGEFORMAT </w:instrText>
        </w:r>
        <w:r>
          <w:fldChar w:fldCharType="separate"/>
        </w:r>
        <w:r w:rsidR="002010E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55FB8" w:rsidRDefault="00955FB8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351E" w:rsidRDefault="00F5351E" w:rsidP="00955FB8">
      <w:r>
        <w:separator/>
      </w:r>
    </w:p>
  </w:footnote>
  <w:footnote w:type="continuationSeparator" w:id="1">
    <w:p w:rsidR="00F5351E" w:rsidRDefault="00F5351E" w:rsidP="00955F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34783"/>
    <w:multiLevelType w:val="hybridMultilevel"/>
    <w:tmpl w:val="A59A9F6C"/>
    <w:lvl w:ilvl="0" w:tplc="F432D8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4FE2C79"/>
    <w:multiLevelType w:val="hybridMultilevel"/>
    <w:tmpl w:val="65840C62"/>
    <w:lvl w:ilvl="0" w:tplc="5D248160">
      <w:start w:val="1"/>
      <w:numFmt w:val="decimal"/>
      <w:lvlText w:val="%1."/>
      <w:lvlJc w:val="left"/>
      <w:pPr>
        <w:ind w:left="85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72" w:hanging="360"/>
      </w:pPr>
    </w:lvl>
    <w:lvl w:ilvl="2" w:tplc="0419001B" w:tentative="1">
      <w:start w:val="1"/>
      <w:numFmt w:val="lowerRoman"/>
      <w:lvlText w:val="%3."/>
      <w:lvlJc w:val="right"/>
      <w:pPr>
        <w:ind w:left="2292" w:hanging="180"/>
      </w:pPr>
    </w:lvl>
    <w:lvl w:ilvl="3" w:tplc="0419000F" w:tentative="1">
      <w:start w:val="1"/>
      <w:numFmt w:val="decimal"/>
      <w:lvlText w:val="%4."/>
      <w:lvlJc w:val="left"/>
      <w:pPr>
        <w:ind w:left="3012" w:hanging="360"/>
      </w:pPr>
    </w:lvl>
    <w:lvl w:ilvl="4" w:tplc="04190019" w:tentative="1">
      <w:start w:val="1"/>
      <w:numFmt w:val="lowerLetter"/>
      <w:lvlText w:val="%5."/>
      <w:lvlJc w:val="left"/>
      <w:pPr>
        <w:ind w:left="3732" w:hanging="360"/>
      </w:pPr>
    </w:lvl>
    <w:lvl w:ilvl="5" w:tplc="0419001B" w:tentative="1">
      <w:start w:val="1"/>
      <w:numFmt w:val="lowerRoman"/>
      <w:lvlText w:val="%6."/>
      <w:lvlJc w:val="right"/>
      <w:pPr>
        <w:ind w:left="4452" w:hanging="180"/>
      </w:pPr>
    </w:lvl>
    <w:lvl w:ilvl="6" w:tplc="0419000F" w:tentative="1">
      <w:start w:val="1"/>
      <w:numFmt w:val="decimal"/>
      <w:lvlText w:val="%7."/>
      <w:lvlJc w:val="left"/>
      <w:pPr>
        <w:ind w:left="5172" w:hanging="360"/>
      </w:pPr>
    </w:lvl>
    <w:lvl w:ilvl="7" w:tplc="04190019" w:tentative="1">
      <w:start w:val="1"/>
      <w:numFmt w:val="lowerLetter"/>
      <w:lvlText w:val="%8."/>
      <w:lvlJc w:val="left"/>
      <w:pPr>
        <w:ind w:left="5892" w:hanging="360"/>
      </w:pPr>
    </w:lvl>
    <w:lvl w:ilvl="8" w:tplc="0419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2">
    <w:nsid w:val="0B23649F"/>
    <w:multiLevelType w:val="hybridMultilevel"/>
    <w:tmpl w:val="F6081E42"/>
    <w:lvl w:ilvl="0" w:tplc="E7902C90">
      <w:start w:val="1"/>
      <w:numFmt w:val="decimal"/>
      <w:lvlText w:val="%1."/>
      <w:lvlJc w:val="left"/>
      <w:pPr>
        <w:ind w:left="5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3" w:hanging="360"/>
      </w:pPr>
    </w:lvl>
    <w:lvl w:ilvl="2" w:tplc="0419001B" w:tentative="1">
      <w:start w:val="1"/>
      <w:numFmt w:val="lowerRoman"/>
      <w:lvlText w:val="%3."/>
      <w:lvlJc w:val="right"/>
      <w:pPr>
        <w:ind w:left="2013" w:hanging="180"/>
      </w:pPr>
    </w:lvl>
    <w:lvl w:ilvl="3" w:tplc="0419000F" w:tentative="1">
      <w:start w:val="1"/>
      <w:numFmt w:val="decimal"/>
      <w:lvlText w:val="%4."/>
      <w:lvlJc w:val="left"/>
      <w:pPr>
        <w:ind w:left="2733" w:hanging="360"/>
      </w:pPr>
    </w:lvl>
    <w:lvl w:ilvl="4" w:tplc="04190019" w:tentative="1">
      <w:start w:val="1"/>
      <w:numFmt w:val="lowerLetter"/>
      <w:lvlText w:val="%5."/>
      <w:lvlJc w:val="left"/>
      <w:pPr>
        <w:ind w:left="3453" w:hanging="360"/>
      </w:pPr>
    </w:lvl>
    <w:lvl w:ilvl="5" w:tplc="0419001B" w:tentative="1">
      <w:start w:val="1"/>
      <w:numFmt w:val="lowerRoman"/>
      <w:lvlText w:val="%6."/>
      <w:lvlJc w:val="right"/>
      <w:pPr>
        <w:ind w:left="4173" w:hanging="180"/>
      </w:pPr>
    </w:lvl>
    <w:lvl w:ilvl="6" w:tplc="0419000F" w:tentative="1">
      <w:start w:val="1"/>
      <w:numFmt w:val="decimal"/>
      <w:lvlText w:val="%7."/>
      <w:lvlJc w:val="left"/>
      <w:pPr>
        <w:ind w:left="4893" w:hanging="360"/>
      </w:pPr>
    </w:lvl>
    <w:lvl w:ilvl="7" w:tplc="04190019" w:tentative="1">
      <w:start w:val="1"/>
      <w:numFmt w:val="lowerLetter"/>
      <w:lvlText w:val="%8."/>
      <w:lvlJc w:val="left"/>
      <w:pPr>
        <w:ind w:left="5613" w:hanging="360"/>
      </w:pPr>
    </w:lvl>
    <w:lvl w:ilvl="8" w:tplc="0419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3">
    <w:nsid w:val="0DA22C06"/>
    <w:multiLevelType w:val="hybridMultilevel"/>
    <w:tmpl w:val="849E1704"/>
    <w:lvl w:ilvl="0" w:tplc="6A14DB2E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3CD7EC6"/>
    <w:multiLevelType w:val="hybridMultilevel"/>
    <w:tmpl w:val="65840C62"/>
    <w:lvl w:ilvl="0" w:tplc="5D248160">
      <w:start w:val="1"/>
      <w:numFmt w:val="decimal"/>
      <w:lvlText w:val="%1."/>
      <w:lvlJc w:val="left"/>
      <w:pPr>
        <w:ind w:left="85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72" w:hanging="360"/>
      </w:pPr>
    </w:lvl>
    <w:lvl w:ilvl="2" w:tplc="0419001B" w:tentative="1">
      <w:start w:val="1"/>
      <w:numFmt w:val="lowerRoman"/>
      <w:lvlText w:val="%3."/>
      <w:lvlJc w:val="right"/>
      <w:pPr>
        <w:ind w:left="2292" w:hanging="180"/>
      </w:pPr>
    </w:lvl>
    <w:lvl w:ilvl="3" w:tplc="0419000F" w:tentative="1">
      <w:start w:val="1"/>
      <w:numFmt w:val="decimal"/>
      <w:lvlText w:val="%4."/>
      <w:lvlJc w:val="left"/>
      <w:pPr>
        <w:ind w:left="3012" w:hanging="360"/>
      </w:pPr>
    </w:lvl>
    <w:lvl w:ilvl="4" w:tplc="04190019" w:tentative="1">
      <w:start w:val="1"/>
      <w:numFmt w:val="lowerLetter"/>
      <w:lvlText w:val="%5."/>
      <w:lvlJc w:val="left"/>
      <w:pPr>
        <w:ind w:left="3732" w:hanging="360"/>
      </w:pPr>
    </w:lvl>
    <w:lvl w:ilvl="5" w:tplc="0419001B" w:tentative="1">
      <w:start w:val="1"/>
      <w:numFmt w:val="lowerRoman"/>
      <w:lvlText w:val="%6."/>
      <w:lvlJc w:val="right"/>
      <w:pPr>
        <w:ind w:left="4452" w:hanging="180"/>
      </w:pPr>
    </w:lvl>
    <w:lvl w:ilvl="6" w:tplc="0419000F" w:tentative="1">
      <w:start w:val="1"/>
      <w:numFmt w:val="decimal"/>
      <w:lvlText w:val="%7."/>
      <w:lvlJc w:val="left"/>
      <w:pPr>
        <w:ind w:left="5172" w:hanging="360"/>
      </w:pPr>
    </w:lvl>
    <w:lvl w:ilvl="7" w:tplc="04190019" w:tentative="1">
      <w:start w:val="1"/>
      <w:numFmt w:val="lowerLetter"/>
      <w:lvlText w:val="%8."/>
      <w:lvlJc w:val="left"/>
      <w:pPr>
        <w:ind w:left="5892" w:hanging="360"/>
      </w:pPr>
    </w:lvl>
    <w:lvl w:ilvl="8" w:tplc="0419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5">
    <w:nsid w:val="3C106EB7"/>
    <w:multiLevelType w:val="hybridMultilevel"/>
    <w:tmpl w:val="9152913C"/>
    <w:lvl w:ilvl="0" w:tplc="56DEE1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0C429C7"/>
    <w:multiLevelType w:val="hybridMultilevel"/>
    <w:tmpl w:val="69EC1A14"/>
    <w:lvl w:ilvl="0" w:tplc="90966BC2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F576869"/>
    <w:multiLevelType w:val="hybridMultilevel"/>
    <w:tmpl w:val="3FDE7B06"/>
    <w:lvl w:ilvl="0" w:tplc="3B04857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62A012F"/>
    <w:multiLevelType w:val="hybridMultilevel"/>
    <w:tmpl w:val="3160A28E"/>
    <w:lvl w:ilvl="0" w:tplc="9B0EF1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842521A"/>
    <w:multiLevelType w:val="hybridMultilevel"/>
    <w:tmpl w:val="3CC0E2A6"/>
    <w:lvl w:ilvl="0" w:tplc="F432D8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7"/>
  </w:num>
  <w:num w:numId="5">
    <w:abstractNumId w:val="6"/>
  </w:num>
  <w:num w:numId="6">
    <w:abstractNumId w:val="0"/>
  </w:num>
  <w:num w:numId="7">
    <w:abstractNumId w:val="9"/>
  </w:num>
  <w:num w:numId="8">
    <w:abstractNumId w:val="2"/>
  </w:num>
  <w:num w:numId="9">
    <w:abstractNumId w:val="8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7340B"/>
    <w:rsid w:val="00001EF3"/>
    <w:rsid w:val="00015861"/>
    <w:rsid w:val="00020B34"/>
    <w:rsid w:val="00030154"/>
    <w:rsid w:val="0005129E"/>
    <w:rsid w:val="000513AC"/>
    <w:rsid w:val="00063ABF"/>
    <w:rsid w:val="00063BC6"/>
    <w:rsid w:val="00063C38"/>
    <w:rsid w:val="000676A2"/>
    <w:rsid w:val="00070F1C"/>
    <w:rsid w:val="0007340B"/>
    <w:rsid w:val="00074B53"/>
    <w:rsid w:val="000768A0"/>
    <w:rsid w:val="0008783D"/>
    <w:rsid w:val="000979B8"/>
    <w:rsid w:val="000A20C4"/>
    <w:rsid w:val="000A2B1A"/>
    <w:rsid w:val="000A5782"/>
    <w:rsid w:val="000B170F"/>
    <w:rsid w:val="000C1B8D"/>
    <w:rsid w:val="000D6005"/>
    <w:rsid w:val="000E3322"/>
    <w:rsid w:val="000F4C79"/>
    <w:rsid w:val="00103217"/>
    <w:rsid w:val="001032BC"/>
    <w:rsid w:val="0010799B"/>
    <w:rsid w:val="00127D13"/>
    <w:rsid w:val="001347B1"/>
    <w:rsid w:val="0013526D"/>
    <w:rsid w:val="00136B5A"/>
    <w:rsid w:val="00192651"/>
    <w:rsid w:val="00193FB1"/>
    <w:rsid w:val="00194A93"/>
    <w:rsid w:val="00196ACB"/>
    <w:rsid w:val="001A3E15"/>
    <w:rsid w:val="001B291C"/>
    <w:rsid w:val="001C04EC"/>
    <w:rsid w:val="001C3440"/>
    <w:rsid w:val="001C63E8"/>
    <w:rsid w:val="001C7019"/>
    <w:rsid w:val="001D192B"/>
    <w:rsid w:val="001D322D"/>
    <w:rsid w:val="002010E4"/>
    <w:rsid w:val="00202557"/>
    <w:rsid w:val="00205504"/>
    <w:rsid w:val="002317AB"/>
    <w:rsid w:val="00233065"/>
    <w:rsid w:val="002338AA"/>
    <w:rsid w:val="00243DA1"/>
    <w:rsid w:val="00265824"/>
    <w:rsid w:val="00281385"/>
    <w:rsid w:val="0029557F"/>
    <w:rsid w:val="00295BBD"/>
    <w:rsid w:val="002A0488"/>
    <w:rsid w:val="002B7162"/>
    <w:rsid w:val="002C0651"/>
    <w:rsid w:val="002E13B9"/>
    <w:rsid w:val="002F0972"/>
    <w:rsid w:val="002F2CAC"/>
    <w:rsid w:val="002F3DF5"/>
    <w:rsid w:val="00311774"/>
    <w:rsid w:val="00313E7F"/>
    <w:rsid w:val="00316DB9"/>
    <w:rsid w:val="003223D7"/>
    <w:rsid w:val="0032306A"/>
    <w:rsid w:val="0033203C"/>
    <w:rsid w:val="003338D6"/>
    <w:rsid w:val="003467DC"/>
    <w:rsid w:val="003503E9"/>
    <w:rsid w:val="0035488E"/>
    <w:rsid w:val="003A7A8C"/>
    <w:rsid w:val="003C6B80"/>
    <w:rsid w:val="003D2779"/>
    <w:rsid w:val="003E3D09"/>
    <w:rsid w:val="003E68B5"/>
    <w:rsid w:val="00402824"/>
    <w:rsid w:val="0040341A"/>
    <w:rsid w:val="0040347C"/>
    <w:rsid w:val="00405D9F"/>
    <w:rsid w:val="00410749"/>
    <w:rsid w:val="004168D6"/>
    <w:rsid w:val="00416C04"/>
    <w:rsid w:val="0042628E"/>
    <w:rsid w:val="004267A7"/>
    <w:rsid w:val="004272F4"/>
    <w:rsid w:val="00430379"/>
    <w:rsid w:val="0043605A"/>
    <w:rsid w:val="004453AB"/>
    <w:rsid w:val="00453834"/>
    <w:rsid w:val="00457471"/>
    <w:rsid w:val="004616F3"/>
    <w:rsid w:val="00462BEF"/>
    <w:rsid w:val="00466E25"/>
    <w:rsid w:val="004749B3"/>
    <w:rsid w:val="00484757"/>
    <w:rsid w:val="004853CB"/>
    <w:rsid w:val="00494B92"/>
    <w:rsid w:val="004A4052"/>
    <w:rsid w:val="004A6212"/>
    <w:rsid w:val="004B3EB3"/>
    <w:rsid w:val="004D61AE"/>
    <w:rsid w:val="004F4D4B"/>
    <w:rsid w:val="00527B90"/>
    <w:rsid w:val="005304E6"/>
    <w:rsid w:val="005375D4"/>
    <w:rsid w:val="005475B0"/>
    <w:rsid w:val="0055553E"/>
    <w:rsid w:val="00560885"/>
    <w:rsid w:val="00561661"/>
    <w:rsid w:val="00580532"/>
    <w:rsid w:val="00585AFC"/>
    <w:rsid w:val="00597230"/>
    <w:rsid w:val="005E3F7B"/>
    <w:rsid w:val="00621D41"/>
    <w:rsid w:val="00624830"/>
    <w:rsid w:val="00633451"/>
    <w:rsid w:val="00635CBB"/>
    <w:rsid w:val="00641DD7"/>
    <w:rsid w:val="00657196"/>
    <w:rsid w:val="00681981"/>
    <w:rsid w:val="006869B1"/>
    <w:rsid w:val="006A0447"/>
    <w:rsid w:val="006B0A03"/>
    <w:rsid w:val="006B4D1B"/>
    <w:rsid w:val="006D6B61"/>
    <w:rsid w:val="006F63DF"/>
    <w:rsid w:val="00704E21"/>
    <w:rsid w:val="00705692"/>
    <w:rsid w:val="00710352"/>
    <w:rsid w:val="00725C5A"/>
    <w:rsid w:val="007276BE"/>
    <w:rsid w:val="00733611"/>
    <w:rsid w:val="00743649"/>
    <w:rsid w:val="007462D8"/>
    <w:rsid w:val="0074729E"/>
    <w:rsid w:val="00770FF9"/>
    <w:rsid w:val="007976E6"/>
    <w:rsid w:val="007A27F6"/>
    <w:rsid w:val="007B38F7"/>
    <w:rsid w:val="007C697C"/>
    <w:rsid w:val="007D7698"/>
    <w:rsid w:val="007E1DDB"/>
    <w:rsid w:val="007E5EBE"/>
    <w:rsid w:val="00800221"/>
    <w:rsid w:val="00802058"/>
    <w:rsid w:val="00802354"/>
    <w:rsid w:val="0081159B"/>
    <w:rsid w:val="008661C2"/>
    <w:rsid w:val="008B0D9C"/>
    <w:rsid w:val="008B7744"/>
    <w:rsid w:val="008D6E7B"/>
    <w:rsid w:val="008E40A9"/>
    <w:rsid w:val="008E7143"/>
    <w:rsid w:val="008F600C"/>
    <w:rsid w:val="00913740"/>
    <w:rsid w:val="00937590"/>
    <w:rsid w:val="0094192E"/>
    <w:rsid w:val="009419D2"/>
    <w:rsid w:val="009419E1"/>
    <w:rsid w:val="00955FB8"/>
    <w:rsid w:val="009578C2"/>
    <w:rsid w:val="00963615"/>
    <w:rsid w:val="009670BF"/>
    <w:rsid w:val="009810DF"/>
    <w:rsid w:val="009918DB"/>
    <w:rsid w:val="009959FF"/>
    <w:rsid w:val="009A2E68"/>
    <w:rsid w:val="009A37C7"/>
    <w:rsid w:val="009C2E78"/>
    <w:rsid w:val="009D49AA"/>
    <w:rsid w:val="009F7E41"/>
    <w:rsid w:val="00A37CCD"/>
    <w:rsid w:val="00A41B36"/>
    <w:rsid w:val="00A42912"/>
    <w:rsid w:val="00A624E9"/>
    <w:rsid w:val="00A86C46"/>
    <w:rsid w:val="00A95BA5"/>
    <w:rsid w:val="00AA1F56"/>
    <w:rsid w:val="00AD50F2"/>
    <w:rsid w:val="00AD74B8"/>
    <w:rsid w:val="00AE0E97"/>
    <w:rsid w:val="00AE6978"/>
    <w:rsid w:val="00AF0CA5"/>
    <w:rsid w:val="00B00B2D"/>
    <w:rsid w:val="00B07984"/>
    <w:rsid w:val="00B2504A"/>
    <w:rsid w:val="00B2694F"/>
    <w:rsid w:val="00B557A6"/>
    <w:rsid w:val="00B654D2"/>
    <w:rsid w:val="00B66C62"/>
    <w:rsid w:val="00B82FAF"/>
    <w:rsid w:val="00B90152"/>
    <w:rsid w:val="00B941AB"/>
    <w:rsid w:val="00BA0CCD"/>
    <w:rsid w:val="00BB5295"/>
    <w:rsid w:val="00BB7905"/>
    <w:rsid w:val="00BC3FD0"/>
    <w:rsid w:val="00BC43CC"/>
    <w:rsid w:val="00BD0F6F"/>
    <w:rsid w:val="00BD35EA"/>
    <w:rsid w:val="00BD74BD"/>
    <w:rsid w:val="00BE1F4D"/>
    <w:rsid w:val="00C21EFC"/>
    <w:rsid w:val="00C45DC1"/>
    <w:rsid w:val="00C57B00"/>
    <w:rsid w:val="00C75F1E"/>
    <w:rsid w:val="00C916D4"/>
    <w:rsid w:val="00C9753F"/>
    <w:rsid w:val="00CA53B7"/>
    <w:rsid w:val="00CB6830"/>
    <w:rsid w:val="00CB73F6"/>
    <w:rsid w:val="00CE2E0B"/>
    <w:rsid w:val="00CE3963"/>
    <w:rsid w:val="00D03906"/>
    <w:rsid w:val="00D1262D"/>
    <w:rsid w:val="00D21437"/>
    <w:rsid w:val="00D22B52"/>
    <w:rsid w:val="00D26D03"/>
    <w:rsid w:val="00D47F51"/>
    <w:rsid w:val="00D54E19"/>
    <w:rsid w:val="00D600DD"/>
    <w:rsid w:val="00D629FA"/>
    <w:rsid w:val="00D73345"/>
    <w:rsid w:val="00D7349C"/>
    <w:rsid w:val="00D87A65"/>
    <w:rsid w:val="00DA00A7"/>
    <w:rsid w:val="00DA7C4C"/>
    <w:rsid w:val="00DC6781"/>
    <w:rsid w:val="00DD1AFC"/>
    <w:rsid w:val="00DE3E07"/>
    <w:rsid w:val="00DE6F99"/>
    <w:rsid w:val="00DF2B53"/>
    <w:rsid w:val="00DF41AE"/>
    <w:rsid w:val="00E01969"/>
    <w:rsid w:val="00E070DF"/>
    <w:rsid w:val="00E10E1D"/>
    <w:rsid w:val="00E1688C"/>
    <w:rsid w:val="00E16B28"/>
    <w:rsid w:val="00E33E8C"/>
    <w:rsid w:val="00E45D2E"/>
    <w:rsid w:val="00E55901"/>
    <w:rsid w:val="00E779CA"/>
    <w:rsid w:val="00E8233C"/>
    <w:rsid w:val="00EB62C8"/>
    <w:rsid w:val="00EC1F21"/>
    <w:rsid w:val="00EE0B4A"/>
    <w:rsid w:val="00EE27D0"/>
    <w:rsid w:val="00EE3087"/>
    <w:rsid w:val="00EE3C4E"/>
    <w:rsid w:val="00EE463F"/>
    <w:rsid w:val="00EE701C"/>
    <w:rsid w:val="00EF010D"/>
    <w:rsid w:val="00EF18B5"/>
    <w:rsid w:val="00EF2923"/>
    <w:rsid w:val="00EF7B7E"/>
    <w:rsid w:val="00F15F9B"/>
    <w:rsid w:val="00F23616"/>
    <w:rsid w:val="00F316D2"/>
    <w:rsid w:val="00F3235F"/>
    <w:rsid w:val="00F32806"/>
    <w:rsid w:val="00F36982"/>
    <w:rsid w:val="00F5351E"/>
    <w:rsid w:val="00F6656B"/>
    <w:rsid w:val="00F665CD"/>
    <w:rsid w:val="00F74714"/>
    <w:rsid w:val="00F777D0"/>
    <w:rsid w:val="00F84563"/>
    <w:rsid w:val="00F94823"/>
    <w:rsid w:val="00F96CE6"/>
    <w:rsid w:val="00FA5CC1"/>
    <w:rsid w:val="00FB097E"/>
    <w:rsid w:val="00FB16D0"/>
    <w:rsid w:val="00FB1E65"/>
    <w:rsid w:val="00FC213F"/>
    <w:rsid w:val="00FC3D98"/>
    <w:rsid w:val="00FC4DCD"/>
    <w:rsid w:val="00FC695A"/>
    <w:rsid w:val="00FE1E61"/>
    <w:rsid w:val="00FE7C4B"/>
    <w:rsid w:val="00FF37DE"/>
    <w:rsid w:val="00FF67FF"/>
    <w:rsid w:val="00FF74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4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D1AF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07340B"/>
    <w:pPr>
      <w:widowControl w:val="0"/>
      <w:suppressAutoHyphens/>
      <w:snapToGrid w:val="0"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07340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340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link w:val="a6"/>
    <w:uiPriority w:val="34"/>
    <w:qFormat/>
    <w:rsid w:val="00FE7C4B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7">
    <w:name w:val="No Spacing"/>
    <w:link w:val="a8"/>
    <w:uiPriority w:val="1"/>
    <w:qFormat/>
    <w:rsid w:val="00FE7C4B"/>
    <w:pPr>
      <w:spacing w:after="0" w:line="240" w:lineRule="auto"/>
    </w:pPr>
  </w:style>
  <w:style w:type="character" w:customStyle="1" w:styleId="a8">
    <w:name w:val="Без интервала Знак"/>
    <w:basedOn w:val="a0"/>
    <w:link w:val="a7"/>
    <w:uiPriority w:val="1"/>
    <w:locked/>
    <w:rsid w:val="00FE7C4B"/>
  </w:style>
  <w:style w:type="character" w:styleId="a9">
    <w:name w:val="Hyperlink"/>
    <w:basedOn w:val="a0"/>
    <w:uiPriority w:val="99"/>
    <w:unhideWhenUsed/>
    <w:rsid w:val="002338AA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D2143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1"/>
    <w:next w:val="aa"/>
    <w:uiPriority w:val="59"/>
    <w:rsid w:val="00D2143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1D192B"/>
  </w:style>
  <w:style w:type="paragraph" w:customStyle="1" w:styleId="ListParagraph1">
    <w:name w:val="List Paragraph1"/>
    <w:basedOn w:val="a"/>
    <w:uiPriority w:val="99"/>
    <w:rsid w:val="004267A7"/>
    <w:pPr>
      <w:ind w:left="720"/>
    </w:pPr>
    <w:rPr>
      <w:rFonts w:ascii="Calibri" w:hAnsi="Calibri"/>
    </w:rPr>
  </w:style>
  <w:style w:type="character" w:customStyle="1" w:styleId="10">
    <w:name w:val="Заголовок 1 Знак"/>
    <w:basedOn w:val="a0"/>
    <w:link w:val="1"/>
    <w:uiPriority w:val="99"/>
    <w:rsid w:val="00DD1AFC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b">
    <w:name w:val="Гипертекстовая ссылка"/>
    <w:basedOn w:val="a0"/>
    <w:uiPriority w:val="99"/>
    <w:rsid w:val="00DD1AFC"/>
    <w:rPr>
      <w:b/>
      <w:bCs/>
      <w:color w:val="106BBE"/>
    </w:rPr>
  </w:style>
  <w:style w:type="paragraph" w:styleId="ac">
    <w:name w:val="Subtitle"/>
    <w:basedOn w:val="a"/>
    <w:next w:val="a"/>
    <w:link w:val="ad"/>
    <w:rsid w:val="00E33E8C"/>
    <w:pPr>
      <w:suppressAutoHyphens/>
      <w:autoSpaceDN w:val="0"/>
      <w:ind w:right="-99"/>
      <w:jc w:val="center"/>
      <w:textAlignment w:val="baseline"/>
    </w:pPr>
    <w:rPr>
      <w:i/>
      <w:iCs/>
      <w:kern w:val="3"/>
      <w:sz w:val="28"/>
      <w:szCs w:val="20"/>
      <w:lang w:eastAsia="ar-SA"/>
    </w:rPr>
  </w:style>
  <w:style w:type="character" w:customStyle="1" w:styleId="ad">
    <w:name w:val="Подзаголовок Знак"/>
    <w:basedOn w:val="a0"/>
    <w:link w:val="ac"/>
    <w:rsid w:val="00E33E8C"/>
    <w:rPr>
      <w:rFonts w:ascii="Times New Roman" w:eastAsia="Times New Roman" w:hAnsi="Times New Roman" w:cs="Times New Roman"/>
      <w:i/>
      <w:iCs/>
      <w:kern w:val="3"/>
      <w:sz w:val="28"/>
      <w:szCs w:val="20"/>
      <w:lang w:eastAsia="ar-SA"/>
    </w:rPr>
  </w:style>
  <w:style w:type="paragraph" w:customStyle="1" w:styleId="Standard">
    <w:name w:val="Standard"/>
    <w:rsid w:val="00527B9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semiHidden/>
    <w:unhideWhenUsed/>
    <w:rsid w:val="00955FB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955F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955FB8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955F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B269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6">
    <w:name w:val="p6"/>
    <w:basedOn w:val="a"/>
    <w:rsid w:val="00E16B28"/>
    <w:pPr>
      <w:spacing w:before="100" w:beforeAutospacing="1" w:after="100" w:afterAutospacing="1"/>
    </w:pPr>
  </w:style>
  <w:style w:type="paragraph" w:customStyle="1" w:styleId="p4">
    <w:name w:val="p4"/>
    <w:basedOn w:val="a"/>
    <w:rsid w:val="00E16B28"/>
    <w:pPr>
      <w:spacing w:before="100" w:beforeAutospacing="1" w:after="100" w:afterAutospacing="1"/>
    </w:pPr>
  </w:style>
  <w:style w:type="character" w:customStyle="1" w:styleId="a6">
    <w:name w:val="Абзац списка Знак"/>
    <w:link w:val="a5"/>
    <w:uiPriority w:val="34"/>
    <w:locked/>
    <w:rsid w:val="00AD74B8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27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AE3F2E8E8B40B6D6F8655F1B7E03D91336F5BF895C139F3552E0D288C13F4309CAA7A228671F0A5b3oA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5D8897448D5A83B3B4DD7FF141B22E928293D1CFFC86A74597BFD98C1CB8E6FB1DA26C10BA9C1E0MBR2K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E818A2DF49262D14F9738A396C389928E421C3211C10236C9911F44A259496647FAC569B23052C04a0t3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E5F8E2-C69D-4BB0-AFC9-D1D0763D5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2894</TotalTime>
  <Pages>9</Pages>
  <Words>3241</Words>
  <Characters>18476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КСП</dc:creator>
  <cp:lastModifiedBy>admin</cp:lastModifiedBy>
  <cp:revision>192</cp:revision>
  <cp:lastPrinted>2017-02-28T10:00:00Z</cp:lastPrinted>
  <dcterms:created xsi:type="dcterms:W3CDTF">2016-11-09T11:19:00Z</dcterms:created>
  <dcterms:modified xsi:type="dcterms:W3CDTF">2017-07-31T06:27:00Z</dcterms:modified>
</cp:coreProperties>
</file>