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A74AE3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A74AE3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A74AE3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A74AE3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A74AE3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A74AE3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A74AE3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6F0F6F" w:rsidRPr="00226D76" w:rsidTr="00AF796D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6F0F6F" w:rsidRPr="00D00C33" w:rsidRDefault="006F0F6F" w:rsidP="00AF796D">
            <w:pPr>
              <w:pStyle w:val="10"/>
              <w:rPr>
                <w:sz w:val="26"/>
                <w:szCs w:val="26"/>
              </w:rPr>
            </w:pPr>
            <w:r w:rsidRPr="00A74AE3">
              <w:rPr>
                <w:sz w:val="26"/>
                <w:szCs w:val="26"/>
                <w:lang w:val="en-US"/>
              </w:rPr>
              <w:t xml:space="preserve">  </w:t>
            </w:r>
            <w:r w:rsidRPr="00D00C33">
              <w:rPr>
                <w:sz w:val="26"/>
                <w:szCs w:val="26"/>
              </w:rPr>
              <w:t>№</w:t>
            </w:r>
            <w:r w:rsidR="003F4D72" w:rsidRPr="00D00C33">
              <w:rPr>
                <w:sz w:val="26"/>
                <w:szCs w:val="26"/>
              </w:rPr>
              <w:t xml:space="preserve"> </w:t>
            </w:r>
            <w:r w:rsidR="00D00C33" w:rsidRPr="00D00C33">
              <w:rPr>
                <w:sz w:val="26"/>
                <w:szCs w:val="26"/>
              </w:rPr>
              <w:t>60/258</w:t>
            </w:r>
          </w:p>
          <w:p w:rsidR="006F0F6F" w:rsidRPr="00D00C33" w:rsidRDefault="006F0F6F" w:rsidP="00AF796D">
            <w:pPr>
              <w:pStyle w:val="10"/>
              <w:rPr>
                <w:sz w:val="26"/>
                <w:szCs w:val="26"/>
              </w:rPr>
            </w:pPr>
            <w:r w:rsidRPr="00D00C33">
              <w:rPr>
                <w:sz w:val="26"/>
                <w:szCs w:val="26"/>
              </w:rPr>
              <w:t xml:space="preserve">                                                                     </w:t>
            </w:r>
          </w:p>
          <w:p w:rsidR="006F0F6F" w:rsidRPr="00D00C33" w:rsidRDefault="006F0F6F" w:rsidP="00F3318D">
            <w:pPr>
              <w:spacing w:after="0" w:line="240" w:lineRule="auto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6F0F6F" w:rsidRPr="00D00C33" w:rsidRDefault="006F0F6F" w:rsidP="00D00C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C33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3F4D72" w:rsidRPr="00D00C33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Pr="00D00C33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D00C33" w:rsidRPr="00D00C33">
              <w:rPr>
                <w:rFonts w:ascii="Times New Roman" w:hAnsi="Times New Roman" w:cs="Times New Roman"/>
                <w:sz w:val="26"/>
                <w:szCs w:val="26"/>
              </w:rPr>
              <w:t>18.10</w:t>
            </w:r>
            <w:r w:rsidRPr="00D00C33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AD4687" w:rsidRPr="00D00C3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D00C33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F3318D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Экспертное з</w:t>
      </w:r>
      <w:r w:rsidRPr="007E6958">
        <w:rPr>
          <w:rFonts w:ascii="Times New Roman" w:hAnsi="Times New Roman" w:cs="Times New Roman"/>
          <w:b/>
          <w:sz w:val="28"/>
          <w:szCs w:val="28"/>
        </w:rPr>
        <w:t>аключение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</w:p>
    <w:p w:rsidR="00F3318D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«Об утверждении </w:t>
      </w:r>
      <w:r w:rsidRPr="007E6958">
        <w:rPr>
          <w:rFonts w:ascii="Times New Roman" w:hAnsi="Times New Roman" w:cs="Times New Roman"/>
          <w:b/>
          <w:sz w:val="28"/>
          <w:szCs w:val="28"/>
        </w:rPr>
        <w:t>муниципальн</w:t>
      </w:r>
      <w:r>
        <w:rPr>
          <w:rFonts w:ascii="Times New Roman" w:hAnsi="Times New Roman" w:cs="Times New Roman"/>
          <w:b/>
          <w:sz w:val="28"/>
          <w:szCs w:val="28"/>
        </w:rPr>
        <w:t xml:space="preserve">ой </w:t>
      </w:r>
      <w:r w:rsidRPr="007E6958">
        <w:rPr>
          <w:rFonts w:ascii="Times New Roman" w:hAnsi="Times New Roman" w:cs="Times New Roman"/>
          <w:b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b/>
          <w:sz w:val="28"/>
          <w:szCs w:val="28"/>
        </w:rPr>
        <w:t>ы</w:t>
      </w:r>
    </w:p>
    <w:p w:rsidR="00F3318D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6958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AD4687" w:rsidRPr="00226D76">
        <w:rPr>
          <w:rFonts w:ascii="Times New Roman" w:hAnsi="Times New Roman" w:cs="Times New Roman"/>
          <w:b/>
          <w:sz w:val="28"/>
          <w:szCs w:val="28"/>
        </w:rPr>
        <w:t>Развитие и поддержка малого и среднего предпринимательства на территории Ленинского муниципального  района</w:t>
      </w:r>
      <w:r w:rsidRPr="007E6958">
        <w:rPr>
          <w:rFonts w:ascii="Times New Roman" w:hAnsi="Times New Roman" w:cs="Times New Roman"/>
          <w:b/>
          <w:sz w:val="28"/>
          <w:szCs w:val="28"/>
        </w:rPr>
        <w:t>»</w:t>
      </w:r>
    </w:p>
    <w:p w:rsidR="00F3318D" w:rsidRPr="007E6958" w:rsidRDefault="00F3318D" w:rsidP="00F3318D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3318D" w:rsidRPr="00661ECB" w:rsidRDefault="00F3318D" w:rsidP="00B744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1ECB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плана работы Контрольно-счетной палаты  Ленинского муниципального района  на 2017 год и распоряжения  на проведение экспертизы № </w:t>
      </w:r>
      <w:r w:rsidR="006C69BA" w:rsidRPr="00661ECB">
        <w:rPr>
          <w:rFonts w:ascii="Times New Roman" w:hAnsi="Times New Roman" w:cs="Times New Roman"/>
          <w:sz w:val="28"/>
          <w:szCs w:val="28"/>
        </w:rPr>
        <w:t>63</w:t>
      </w:r>
      <w:r w:rsidRPr="00661ECB">
        <w:rPr>
          <w:rFonts w:ascii="Times New Roman" w:hAnsi="Times New Roman" w:cs="Times New Roman"/>
          <w:sz w:val="28"/>
          <w:szCs w:val="28"/>
        </w:rPr>
        <w:t xml:space="preserve">-р от </w:t>
      </w:r>
      <w:r w:rsidR="006C69BA" w:rsidRPr="00661ECB">
        <w:rPr>
          <w:rFonts w:ascii="Times New Roman" w:hAnsi="Times New Roman" w:cs="Times New Roman"/>
          <w:sz w:val="28"/>
          <w:szCs w:val="28"/>
        </w:rPr>
        <w:t>28</w:t>
      </w:r>
      <w:r w:rsidRPr="00661ECB">
        <w:rPr>
          <w:rFonts w:ascii="Times New Roman" w:hAnsi="Times New Roman" w:cs="Times New Roman"/>
          <w:sz w:val="28"/>
          <w:szCs w:val="28"/>
        </w:rPr>
        <w:t xml:space="preserve">.09.2017г. Контрольно-счётной палатой Ленинского муниципального района (далее – КСП) проведена финансово экономическая экспертиза проекта постановления администрации Ленинского муниципального района «Об утверждении муниципальной программы </w:t>
      </w:r>
      <w:r w:rsidRPr="00661ECB">
        <w:rPr>
          <w:rFonts w:ascii="Times New Roman" w:hAnsi="Times New Roman" w:cs="Times New Roman"/>
          <w:b/>
          <w:sz w:val="28"/>
          <w:szCs w:val="28"/>
        </w:rPr>
        <w:t>«</w:t>
      </w:r>
      <w:r w:rsidR="007C51AD" w:rsidRPr="00661ECB">
        <w:rPr>
          <w:rFonts w:ascii="Times New Roman" w:hAnsi="Times New Roman" w:cs="Times New Roman"/>
          <w:sz w:val="28"/>
          <w:szCs w:val="28"/>
        </w:rPr>
        <w:t>Развитие и поддержка малого и среднего предпринимательства на территории Ленинского муниципального  района</w:t>
      </w:r>
      <w:r w:rsidRPr="00661ECB">
        <w:rPr>
          <w:rFonts w:ascii="Times New Roman" w:hAnsi="Times New Roman" w:cs="Times New Roman"/>
          <w:sz w:val="28"/>
          <w:szCs w:val="28"/>
        </w:rPr>
        <w:t>» (далее – Программа).</w:t>
      </w:r>
    </w:p>
    <w:p w:rsidR="00F3318D" w:rsidRPr="00983F40" w:rsidRDefault="00F3318D" w:rsidP="00B744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CD0">
        <w:rPr>
          <w:rFonts w:ascii="Times New Roman" w:hAnsi="Times New Roman" w:cs="Times New Roman"/>
          <w:b/>
          <w:bCs/>
          <w:sz w:val="28"/>
          <w:szCs w:val="28"/>
        </w:rPr>
        <w:t>Цель экспертизы проекта постановления:</w:t>
      </w: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CD0">
        <w:rPr>
          <w:rFonts w:ascii="Times New Roman" w:hAnsi="Times New Roman" w:cs="Times New Roman"/>
          <w:sz w:val="28"/>
          <w:szCs w:val="28"/>
        </w:rPr>
        <w:t>- обеспечение эффективности и результативности расходования бюджетных средств на Программу, в соответствии со статьей 179 Бюджетного кодекса Российской Федерации;</w:t>
      </w: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CD0">
        <w:rPr>
          <w:rFonts w:ascii="Times New Roman" w:hAnsi="Times New Roman" w:cs="Times New Roman"/>
          <w:sz w:val="28"/>
          <w:szCs w:val="28"/>
        </w:rPr>
        <w:t>- определение соответствия положений, изложенных в Программе, действующим нормативным правовым актам;</w:t>
      </w: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CD0">
        <w:rPr>
          <w:rFonts w:ascii="Times New Roman" w:hAnsi="Times New Roman" w:cs="Times New Roman"/>
          <w:sz w:val="28"/>
          <w:szCs w:val="28"/>
        </w:rPr>
        <w:t>- определение целостности и связанности задач Программы и мероприятий по их выполнению.</w:t>
      </w: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4CD0">
        <w:rPr>
          <w:rFonts w:ascii="Times New Roman" w:hAnsi="Times New Roman" w:cs="Times New Roman"/>
          <w:b/>
          <w:bCs/>
          <w:sz w:val="28"/>
          <w:szCs w:val="28"/>
        </w:rPr>
        <w:t>Основные вопросы экспертно-аналитического мероприятия:</w:t>
      </w: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CD0">
        <w:rPr>
          <w:rFonts w:ascii="Times New Roman" w:hAnsi="Times New Roman" w:cs="Times New Roman"/>
          <w:sz w:val="28"/>
          <w:szCs w:val="28"/>
        </w:rPr>
        <w:lastRenderedPageBreak/>
        <w:t>- соответствие программных мероприятий целям и задачам Программы;</w:t>
      </w: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CD0">
        <w:rPr>
          <w:rFonts w:ascii="Times New Roman" w:hAnsi="Times New Roman" w:cs="Times New Roman"/>
          <w:sz w:val="28"/>
          <w:szCs w:val="28"/>
        </w:rPr>
        <w:t>- обоснованность объемов финансирования программных мероприятий;</w:t>
      </w: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CD0">
        <w:rPr>
          <w:rFonts w:ascii="Times New Roman" w:hAnsi="Times New Roman" w:cs="Times New Roman"/>
          <w:sz w:val="28"/>
          <w:szCs w:val="28"/>
        </w:rPr>
        <w:t>-наличие измеряемых (натуральных и стоимостных) показателей, позволяющих оценить степень достижения целей и выполнения задач.</w:t>
      </w: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4CD0">
        <w:rPr>
          <w:rFonts w:ascii="Times New Roman" w:hAnsi="Times New Roman" w:cs="Times New Roman"/>
          <w:b/>
          <w:bCs/>
          <w:sz w:val="28"/>
          <w:szCs w:val="28"/>
        </w:rPr>
        <w:t>Сроки начала и окончания проведения экспертно-аналитического мероприятия: с</w:t>
      </w:r>
      <w:r w:rsidRPr="007A4CD0">
        <w:rPr>
          <w:rFonts w:ascii="Times New Roman" w:hAnsi="Times New Roman" w:cs="Times New Roman"/>
          <w:sz w:val="28"/>
          <w:szCs w:val="28"/>
        </w:rPr>
        <w:t xml:space="preserve"> </w:t>
      </w:r>
      <w:r w:rsidR="007E001C" w:rsidRPr="007A4CD0">
        <w:rPr>
          <w:rFonts w:ascii="Times New Roman" w:hAnsi="Times New Roman" w:cs="Times New Roman"/>
          <w:sz w:val="28"/>
          <w:szCs w:val="28"/>
        </w:rPr>
        <w:t>17.10</w:t>
      </w:r>
      <w:r w:rsidRPr="007A4CD0">
        <w:rPr>
          <w:rFonts w:ascii="Times New Roman" w:hAnsi="Times New Roman" w:cs="Times New Roman"/>
          <w:sz w:val="28"/>
          <w:szCs w:val="28"/>
        </w:rPr>
        <w:t xml:space="preserve">. 2017 г. по </w:t>
      </w:r>
      <w:r w:rsidR="007E001C" w:rsidRPr="007A4CD0">
        <w:rPr>
          <w:rFonts w:ascii="Times New Roman" w:hAnsi="Times New Roman" w:cs="Times New Roman"/>
          <w:sz w:val="28"/>
          <w:szCs w:val="28"/>
        </w:rPr>
        <w:t>18.10</w:t>
      </w:r>
      <w:r w:rsidRPr="007A4CD0">
        <w:rPr>
          <w:rFonts w:ascii="Times New Roman" w:hAnsi="Times New Roman" w:cs="Times New Roman"/>
          <w:sz w:val="28"/>
          <w:szCs w:val="28"/>
        </w:rPr>
        <w:t>. 2017 г.</w:t>
      </w: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CD0">
        <w:rPr>
          <w:rFonts w:ascii="Times New Roman" w:hAnsi="Times New Roman" w:cs="Times New Roman"/>
          <w:b/>
          <w:bCs/>
          <w:sz w:val="28"/>
          <w:szCs w:val="28"/>
        </w:rPr>
        <w:t xml:space="preserve">Исполнители экспертно-аналитического мероприятия: </w:t>
      </w:r>
      <w:r w:rsidR="007E001C" w:rsidRPr="007A4CD0">
        <w:rPr>
          <w:rFonts w:ascii="Times New Roman" w:hAnsi="Times New Roman" w:cs="Times New Roman"/>
          <w:bCs/>
          <w:sz w:val="28"/>
          <w:szCs w:val="28"/>
        </w:rPr>
        <w:t>старший инспектор</w:t>
      </w:r>
      <w:r w:rsidRPr="007A4C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A4CD0">
        <w:rPr>
          <w:rFonts w:ascii="Times New Roman" w:hAnsi="Times New Roman" w:cs="Times New Roman"/>
          <w:bCs/>
          <w:sz w:val="28"/>
          <w:szCs w:val="28"/>
        </w:rPr>
        <w:t xml:space="preserve">КСП </w:t>
      </w:r>
      <w:r w:rsidR="007E001C" w:rsidRPr="007A4CD0">
        <w:rPr>
          <w:rFonts w:ascii="Times New Roman" w:hAnsi="Times New Roman" w:cs="Times New Roman"/>
          <w:bCs/>
          <w:sz w:val="28"/>
          <w:szCs w:val="28"/>
        </w:rPr>
        <w:t>Наумова Наталья Анатольевна</w:t>
      </w:r>
      <w:r w:rsidRPr="007A4CD0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20FBB" w:rsidRPr="007A4CD0" w:rsidRDefault="00A20FBB" w:rsidP="00B74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4CD0">
        <w:rPr>
          <w:rFonts w:ascii="Times New Roman" w:hAnsi="Times New Roman" w:cs="Times New Roman"/>
          <w:b/>
          <w:bCs/>
          <w:sz w:val="28"/>
          <w:szCs w:val="28"/>
        </w:rPr>
        <w:t>Нормативные правовые акты:</w:t>
      </w:r>
    </w:p>
    <w:p w:rsidR="00C97FB9" w:rsidRPr="00163C1C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Бюджетный кодекс Российской Федерации;</w:t>
      </w:r>
    </w:p>
    <w:p w:rsidR="00C97FB9" w:rsidRPr="00163C1C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Федеральный закон от 06.10.2003 № 131–ФЗ «Об общих принципах организации</w:t>
      </w:r>
    </w:p>
    <w:p w:rsidR="00C97FB9" w:rsidRPr="00163C1C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местного самоуправления в Российской Федерации;</w:t>
      </w:r>
    </w:p>
    <w:p w:rsidR="00C97FB9" w:rsidRPr="00163C1C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Федеральный закон № 6 от 07.02.2011 N 6-ФЗ "Об общих принципах организации и деятельности контрольно-счетных органов субъектов Российской Федерации и муниципальных образований";</w:t>
      </w:r>
    </w:p>
    <w:p w:rsidR="00C97FB9" w:rsidRPr="00163C1C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Устав Ленинского муниципального  района Волгоградской области;</w:t>
      </w:r>
    </w:p>
    <w:p w:rsidR="00C97FB9" w:rsidRPr="00163C1C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Положение «О бюджетном процессе в Ленинском муниципальном районе, утвержденное решением Ленинской районной Думы  № 3/550 от 27.03.2014 г (с изменениями);</w:t>
      </w:r>
    </w:p>
    <w:p w:rsidR="00C97FB9" w:rsidRPr="00163C1C" w:rsidRDefault="007A4CD0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97FB9" w:rsidRPr="00163C1C">
        <w:rPr>
          <w:rFonts w:ascii="Times New Roman" w:hAnsi="Times New Roman" w:cs="Times New Roman"/>
          <w:sz w:val="28"/>
          <w:szCs w:val="28"/>
        </w:rPr>
        <w:t>Положение о Контрольно-счетной палате Ленинского муниципального района, утвержденное решением Ленинской районной Думы № 45/178  от 27.07.2017 г.;</w:t>
      </w:r>
    </w:p>
    <w:p w:rsidR="00C97FB9" w:rsidRPr="00163C1C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Порядок  разработки,  реализации и оценки эффективности муниципальных программ  Ленинского муниципального района Волгоградской области, утвержденное постановлением администрации Ленинского муниципального района № 204  от 27.04. 2016 г. (с изменениями).</w:t>
      </w:r>
    </w:p>
    <w:p w:rsidR="00C97FB9" w:rsidRPr="00163C1C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7FB9" w:rsidRPr="00163C1C" w:rsidRDefault="00C97FB9" w:rsidP="00C97FB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C1C">
        <w:rPr>
          <w:rFonts w:ascii="Times New Roman" w:hAnsi="Times New Roman" w:cs="Times New Roman"/>
          <w:b/>
          <w:sz w:val="28"/>
          <w:szCs w:val="28"/>
        </w:rPr>
        <w:t>При проведении экспертизы проекта постановления установлено:</w:t>
      </w: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Постановлением администрации Ленинского муниципального района от 27.04.2016г. №</w:t>
      </w:r>
      <w:r w:rsidR="00A74AE3">
        <w:rPr>
          <w:rFonts w:ascii="Times New Roman" w:hAnsi="Times New Roman" w:cs="Times New Roman"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 xml:space="preserve">204  утвержден Порядок разработки,  реализации и оценки  эффективности муниципальных программ Ленинского муниципального района Волгоградской области  с изменениями от 11.07.2016 №332, от </w:t>
      </w:r>
      <w:r w:rsidRPr="00163C1C">
        <w:rPr>
          <w:rFonts w:ascii="Times New Roman" w:hAnsi="Times New Roman" w:cs="Times New Roman"/>
          <w:sz w:val="28"/>
          <w:szCs w:val="28"/>
        </w:rPr>
        <w:lastRenderedPageBreak/>
        <w:t>16.12.2016 №568, от 14.02.2017 №61, от 13.03.2017 №112, от 05.04.2017 №167, от 17.05.2017 №240, от 24.07</w:t>
      </w:r>
      <w:r w:rsidR="00BB4449">
        <w:rPr>
          <w:rFonts w:ascii="Times New Roman" w:hAnsi="Times New Roman" w:cs="Times New Roman"/>
          <w:sz w:val="28"/>
          <w:szCs w:val="28"/>
        </w:rPr>
        <w:t>.2017 №342 (далее – Порядок</w:t>
      </w:r>
      <w:r w:rsidRPr="00163C1C">
        <w:rPr>
          <w:rFonts w:ascii="Times New Roman" w:hAnsi="Times New Roman" w:cs="Times New Roman"/>
          <w:sz w:val="28"/>
          <w:szCs w:val="28"/>
        </w:rPr>
        <w:t>).</w:t>
      </w: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В соответствии с Порядком муниципальная программа Ленинского муниципального района  представляет собой документ стратегического планирования, содержащий комплекс планируемых мероприятий, взаимоувязанных по задачам, срокам осуществления, исполнителям,  ресурсам и обеспечивающих наиболее эффективное  достижение целей и решение задач социально-экономического развития Ленинского муниципального района.</w:t>
      </w: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Программа включена в перечень муниципальных программ на основании Распоряжения администрации Ленинского муниципального района  от 21.07.2017г.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94-р § 1 «О внесении изменений в распоряжение администрации Ленинского муниципального района Волгоградской области от 11.07.2016г.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80-р § 1 «Об утверждении перечня муниципальных программ Ленинского муниципального района».</w:t>
      </w: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Представленная Программа  разработана в соответствии со ст.179 БК РФ и Порядком в целях </w:t>
      </w:r>
      <w:r w:rsidR="004C48AF">
        <w:rPr>
          <w:rFonts w:ascii="Times New Roman" w:hAnsi="Times New Roman" w:cs="Times New Roman"/>
          <w:sz w:val="28"/>
          <w:szCs w:val="28"/>
        </w:rPr>
        <w:t>обеспечения благоприятных условий для развития малого и среднего предпринимательства и повышение его вклада в социально-экономическое развитие Ленинского муниципального района.</w:t>
      </w:r>
    </w:p>
    <w:p w:rsidR="00C97FB9" w:rsidRPr="00163C1C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/>
          <w:sz w:val="28"/>
          <w:szCs w:val="28"/>
        </w:rPr>
        <w:t xml:space="preserve">В ходе подготовки заключения проанализирован проект </w:t>
      </w:r>
      <w:r w:rsidRPr="00163C1C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«Об утверждении муниципальной программы </w:t>
      </w:r>
      <w:r w:rsidRPr="00163C1C">
        <w:rPr>
          <w:rFonts w:ascii="Times New Roman" w:hAnsi="Times New Roman" w:cs="Times New Roman"/>
          <w:b/>
          <w:sz w:val="28"/>
          <w:szCs w:val="28"/>
        </w:rPr>
        <w:t>«</w:t>
      </w:r>
      <w:r w:rsidR="00BB7794">
        <w:rPr>
          <w:rFonts w:ascii="Times New Roman" w:hAnsi="Times New Roman" w:cs="Times New Roman"/>
          <w:sz w:val="28"/>
          <w:szCs w:val="28"/>
        </w:rPr>
        <w:t>Развитие и поддержка малого среднего предпринимательства на территории Ленинского муниципа</w:t>
      </w:r>
      <w:r w:rsidR="00BA4BB7">
        <w:rPr>
          <w:rFonts w:ascii="Times New Roman" w:hAnsi="Times New Roman" w:cs="Times New Roman"/>
          <w:sz w:val="28"/>
          <w:szCs w:val="28"/>
        </w:rPr>
        <w:t>льного района</w:t>
      </w:r>
      <w:r w:rsidRPr="00163C1C">
        <w:rPr>
          <w:rFonts w:ascii="Times New Roman" w:hAnsi="Times New Roman" w:cs="Times New Roman"/>
          <w:sz w:val="28"/>
          <w:szCs w:val="28"/>
        </w:rPr>
        <w:t xml:space="preserve">», представленный </w:t>
      </w:r>
      <w:r w:rsidR="00BA4BB7">
        <w:rPr>
          <w:rFonts w:ascii="Times New Roman" w:hAnsi="Times New Roman" w:cs="Times New Roman"/>
          <w:sz w:val="28"/>
          <w:szCs w:val="28"/>
        </w:rPr>
        <w:t>отделом экономики администрации Ленинского муниципального района</w:t>
      </w:r>
      <w:r w:rsidRPr="00163C1C">
        <w:rPr>
          <w:rFonts w:ascii="Times New Roman" w:hAnsi="Times New Roman" w:cs="Times New Roman"/>
          <w:sz w:val="28"/>
          <w:szCs w:val="28"/>
        </w:rPr>
        <w:t xml:space="preserve"> письмом от 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63C1C">
        <w:rPr>
          <w:rFonts w:ascii="Times New Roman" w:hAnsi="Times New Roman" w:cs="Times New Roman"/>
          <w:sz w:val="28"/>
          <w:szCs w:val="28"/>
        </w:rPr>
        <w:t>.09.2017г.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4BB7">
        <w:rPr>
          <w:rFonts w:ascii="Times New Roman" w:hAnsi="Times New Roman" w:cs="Times New Roman"/>
          <w:sz w:val="28"/>
          <w:szCs w:val="28"/>
        </w:rPr>
        <w:t>3111</w:t>
      </w:r>
      <w:r w:rsidRPr="00163C1C">
        <w:rPr>
          <w:rFonts w:ascii="Times New Roman" w:hAnsi="Times New Roman" w:cs="Times New Roman"/>
          <w:sz w:val="28"/>
          <w:szCs w:val="28"/>
        </w:rPr>
        <w:t>,  к  которому приложены:</w:t>
      </w:r>
    </w:p>
    <w:p w:rsidR="00C97FB9" w:rsidRPr="00163C1C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проект постановления администрации Ленинского муниципального района;</w:t>
      </w:r>
    </w:p>
    <w:p w:rsidR="00C97FB9" w:rsidRPr="00163C1C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-паспорт (проект) Программы;</w:t>
      </w:r>
    </w:p>
    <w:p w:rsidR="00C97FB9" w:rsidRPr="00163C1C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перечень целевых показателей  Программы (Форма №1);</w:t>
      </w:r>
    </w:p>
    <w:p w:rsidR="00C97FB9" w:rsidRPr="00163C1C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перечень мероприятий Программы (Форма №2);</w:t>
      </w:r>
    </w:p>
    <w:p w:rsidR="00C97FB9" w:rsidRPr="00163C1C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ресурсное обеспечение Программы (Форма №3);</w:t>
      </w:r>
    </w:p>
    <w:p w:rsidR="00C97FB9" w:rsidRPr="00163C1C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-заключение к проекту Программы Финансового отдела администрации Ленинского муниципального района;</w:t>
      </w:r>
    </w:p>
    <w:p w:rsidR="00C97FB9" w:rsidRPr="00163C1C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-заключение к проекту Программы отдела экономики администрации Ленинского муниципального района.</w:t>
      </w:r>
    </w:p>
    <w:p w:rsidR="00C97FB9" w:rsidRPr="00163C1C" w:rsidRDefault="00C97FB9" w:rsidP="00C97F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eastAsia="Times New Roman" w:hAnsi="Times New Roman"/>
          <w:sz w:val="28"/>
          <w:szCs w:val="28"/>
        </w:rPr>
        <w:t>В соответствии с п.4.2. Порядка к</w:t>
      </w:r>
      <w:r w:rsidRPr="00163C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проекту Программы приложены:</w:t>
      </w: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- пояснительная записка, с приложением оценки вклада муниципальной программы в социально-экономическое развитие Ленинского муниципального района за истекший год; </w:t>
      </w: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финансово-экономическое обоснование Программы;</w:t>
      </w: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обоснование результативности бюджетных расходов к проекту Программы.</w:t>
      </w:r>
    </w:p>
    <w:p w:rsidR="00C97FB9" w:rsidRPr="00163C1C" w:rsidRDefault="00C97FB9" w:rsidP="00C97FB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Ответственным исполнителем Программы (</w:t>
      </w:r>
      <w:r w:rsidR="000C00BD">
        <w:rPr>
          <w:rFonts w:ascii="Times New Roman" w:hAnsi="Times New Roman" w:cs="Times New Roman"/>
          <w:sz w:val="28"/>
          <w:szCs w:val="28"/>
        </w:rPr>
        <w:t xml:space="preserve">подпрограммы) является Отдел экономики </w:t>
      </w:r>
      <w:r w:rsidRPr="00163C1C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района.</w:t>
      </w:r>
    </w:p>
    <w:p w:rsidR="00C97FB9" w:rsidRPr="00163C1C" w:rsidRDefault="00C97FB9" w:rsidP="00C97FB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63C1C">
        <w:rPr>
          <w:rFonts w:ascii="Times New Roman" w:hAnsi="Times New Roman" w:cs="Times New Roman"/>
          <w:sz w:val="28"/>
          <w:szCs w:val="28"/>
        </w:rPr>
        <w:t>Соисполнителями программы (подпрограммы) являются:</w:t>
      </w:r>
    </w:p>
    <w:p w:rsidR="00C97FB9" w:rsidRDefault="003C04BF" w:rsidP="000C00B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0C00BD">
        <w:rPr>
          <w:rFonts w:ascii="Times New Roman" w:hAnsi="Times New Roman"/>
          <w:sz w:val="28"/>
          <w:szCs w:val="28"/>
        </w:rPr>
        <w:t>Субъекты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;</w:t>
      </w:r>
    </w:p>
    <w:p w:rsidR="003C04BF" w:rsidRDefault="003C04BF" w:rsidP="000C00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Отдел экономики администрации Ленинского муниципального района.</w:t>
      </w:r>
    </w:p>
    <w:p w:rsidR="00C97FB9" w:rsidRPr="00163C1C" w:rsidRDefault="00C97FB9" w:rsidP="00C97FB9">
      <w:pPr>
        <w:pStyle w:val="ad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63C1C">
        <w:rPr>
          <w:rFonts w:ascii="Times New Roman" w:hAnsi="Times New Roman"/>
          <w:sz w:val="28"/>
          <w:szCs w:val="28"/>
          <w:lang w:val="ru-RU"/>
        </w:rPr>
        <w:t xml:space="preserve">Для достижения целей Программой определены основные задачи: </w:t>
      </w:r>
      <w:r w:rsidR="001F7C5F" w:rsidRPr="00EF0F18">
        <w:rPr>
          <w:rFonts w:ascii="Times New Roman" w:hAnsi="Times New Roman"/>
          <w:sz w:val="28"/>
          <w:szCs w:val="28"/>
          <w:lang w:val="ru-RU"/>
        </w:rPr>
        <w:t>развитие инфраструктуры поддержки малого и среднего предпринимательства</w:t>
      </w:r>
      <w:r w:rsidR="00AF796D" w:rsidRPr="00EF0F18">
        <w:rPr>
          <w:rFonts w:ascii="Times New Roman" w:hAnsi="Times New Roman"/>
          <w:sz w:val="28"/>
          <w:szCs w:val="28"/>
          <w:lang w:val="ru-RU"/>
        </w:rPr>
        <w:t>; информационная поддержка субъектов малого и среднего предпринимательства; обеспечение благоприятных условий для развития малого и среднего предпринимательства и повышение его вклада в социально-</w:t>
      </w:r>
      <w:r w:rsidR="00DD100E" w:rsidRPr="00EF0F18">
        <w:rPr>
          <w:rFonts w:ascii="Times New Roman" w:hAnsi="Times New Roman"/>
          <w:sz w:val="28"/>
          <w:szCs w:val="28"/>
          <w:lang w:val="ru-RU"/>
        </w:rPr>
        <w:t>экономическое развитие Ленинского муниципального района; содействие субъектам малого и среднего предпринимательства в привлечении ресурсов для осуществления пре</w:t>
      </w:r>
      <w:r w:rsidR="00AF6E4F" w:rsidRPr="00EF0F18">
        <w:rPr>
          <w:rFonts w:ascii="Times New Roman" w:hAnsi="Times New Roman"/>
          <w:sz w:val="28"/>
          <w:szCs w:val="28"/>
          <w:lang w:val="ru-RU"/>
        </w:rPr>
        <w:t>дпринимательской деятельности; содействие органам местного самоуправления в развитии малого и среднего</w:t>
      </w:r>
      <w:r w:rsidR="00281D8F" w:rsidRPr="00EF0F18">
        <w:rPr>
          <w:rFonts w:ascii="Times New Roman" w:hAnsi="Times New Roman"/>
          <w:sz w:val="28"/>
          <w:szCs w:val="28"/>
          <w:lang w:val="ru-RU"/>
        </w:rPr>
        <w:t xml:space="preserve"> предпринимательства на территории Ленинского муниципального района; </w:t>
      </w:r>
      <w:r w:rsidR="00281D8F">
        <w:rPr>
          <w:rFonts w:ascii="Times New Roman" w:hAnsi="Times New Roman"/>
          <w:sz w:val="28"/>
          <w:szCs w:val="28"/>
          <w:lang w:val="ru-RU"/>
        </w:rPr>
        <w:t>продвижение продукции субъектов малого и среднего предпринимательства</w:t>
      </w:r>
      <w:r w:rsidR="00FA26F9">
        <w:rPr>
          <w:rFonts w:ascii="Times New Roman" w:hAnsi="Times New Roman"/>
          <w:sz w:val="28"/>
          <w:szCs w:val="28"/>
          <w:lang w:val="ru-RU"/>
        </w:rPr>
        <w:t xml:space="preserve"> на региональные и межрегиональные рынки.</w:t>
      </w:r>
    </w:p>
    <w:p w:rsidR="00456981" w:rsidRPr="007A7E88" w:rsidRDefault="00C97FB9" w:rsidP="00456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Реализация Программы рассчитана на 2018 - 2023 годы </w:t>
      </w:r>
      <w:r w:rsidR="00456981">
        <w:rPr>
          <w:rFonts w:ascii="Times New Roman" w:hAnsi="Times New Roman" w:cs="Times New Roman"/>
          <w:sz w:val="28"/>
          <w:szCs w:val="28"/>
        </w:rPr>
        <w:t xml:space="preserve">в </w:t>
      </w:r>
      <w:r w:rsidR="00456981" w:rsidRPr="007A7E88">
        <w:rPr>
          <w:rFonts w:ascii="Times New Roman" w:hAnsi="Times New Roman" w:cs="Times New Roman"/>
          <w:sz w:val="28"/>
          <w:szCs w:val="28"/>
        </w:rPr>
        <w:t>1 этап:</w:t>
      </w:r>
    </w:p>
    <w:p w:rsidR="00456981" w:rsidRPr="007A7E88" w:rsidRDefault="00456981" w:rsidP="00456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A7E88">
        <w:rPr>
          <w:rFonts w:ascii="Times New Roman" w:hAnsi="Times New Roman" w:cs="Times New Roman"/>
          <w:sz w:val="28"/>
          <w:szCs w:val="28"/>
        </w:rPr>
        <w:t xml:space="preserve"> этап – 2018 – 2023 годы.</w:t>
      </w:r>
    </w:p>
    <w:p w:rsidR="00C97FB9" w:rsidRPr="00EF0F18" w:rsidRDefault="00C97FB9" w:rsidP="00456981">
      <w:pPr>
        <w:pStyle w:val="ConsPlusCel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F18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составит </w:t>
      </w:r>
      <w:r w:rsidR="00B35DB3" w:rsidRPr="00EF0F18">
        <w:rPr>
          <w:rFonts w:ascii="Times New Roman" w:hAnsi="Times New Roman" w:cs="Times New Roman"/>
          <w:sz w:val="28"/>
          <w:szCs w:val="28"/>
        </w:rPr>
        <w:t>24</w:t>
      </w:r>
      <w:r w:rsidRPr="00EF0F18">
        <w:rPr>
          <w:rFonts w:ascii="Times New Roman" w:hAnsi="Times New Roman" w:cs="Times New Roman"/>
          <w:sz w:val="28"/>
          <w:szCs w:val="28"/>
        </w:rPr>
        <w:t>,00 тысяч рублей, в том числе средства муниципального бюджета:</w:t>
      </w:r>
    </w:p>
    <w:p w:rsidR="00C97FB9" w:rsidRPr="00EF0F18" w:rsidRDefault="00B35DB3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F18">
        <w:rPr>
          <w:rFonts w:ascii="Times New Roman" w:hAnsi="Times New Roman" w:cs="Times New Roman"/>
          <w:sz w:val="28"/>
          <w:szCs w:val="28"/>
        </w:rPr>
        <w:t>4</w:t>
      </w:r>
      <w:r w:rsidR="00C97FB9" w:rsidRPr="00EF0F18">
        <w:rPr>
          <w:rFonts w:ascii="Times New Roman" w:hAnsi="Times New Roman" w:cs="Times New Roman"/>
          <w:sz w:val="28"/>
          <w:szCs w:val="28"/>
        </w:rPr>
        <w:t>,00 тысяч рублей – 2018 год;</w:t>
      </w:r>
    </w:p>
    <w:p w:rsidR="00C97FB9" w:rsidRPr="00EF0F18" w:rsidRDefault="00B35DB3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F18">
        <w:rPr>
          <w:rFonts w:ascii="Times New Roman" w:hAnsi="Times New Roman" w:cs="Times New Roman"/>
          <w:sz w:val="28"/>
          <w:szCs w:val="28"/>
        </w:rPr>
        <w:t>4</w:t>
      </w:r>
      <w:r w:rsidR="00C97FB9" w:rsidRPr="00EF0F18">
        <w:rPr>
          <w:rFonts w:ascii="Times New Roman" w:hAnsi="Times New Roman" w:cs="Times New Roman"/>
          <w:sz w:val="28"/>
          <w:szCs w:val="28"/>
        </w:rPr>
        <w:t>,00 тысяч рублей – 2019 год;</w:t>
      </w:r>
    </w:p>
    <w:p w:rsidR="00C97FB9" w:rsidRPr="00EF0F18" w:rsidRDefault="00B35DB3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F18">
        <w:rPr>
          <w:rFonts w:ascii="Times New Roman" w:hAnsi="Times New Roman" w:cs="Times New Roman"/>
          <w:sz w:val="28"/>
          <w:szCs w:val="28"/>
        </w:rPr>
        <w:t>4</w:t>
      </w:r>
      <w:r w:rsidR="00C97FB9" w:rsidRPr="00EF0F18">
        <w:rPr>
          <w:rFonts w:ascii="Times New Roman" w:hAnsi="Times New Roman" w:cs="Times New Roman"/>
          <w:sz w:val="28"/>
          <w:szCs w:val="28"/>
        </w:rPr>
        <w:t>,00 тысяч рублей – 2020 год;</w:t>
      </w:r>
    </w:p>
    <w:p w:rsidR="00C97FB9" w:rsidRPr="00EF0F18" w:rsidRDefault="00B35DB3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F18">
        <w:rPr>
          <w:rFonts w:ascii="Times New Roman" w:hAnsi="Times New Roman" w:cs="Times New Roman"/>
          <w:sz w:val="28"/>
          <w:szCs w:val="28"/>
        </w:rPr>
        <w:t>4</w:t>
      </w:r>
      <w:r w:rsidR="00C97FB9" w:rsidRPr="00EF0F18">
        <w:rPr>
          <w:rFonts w:ascii="Times New Roman" w:hAnsi="Times New Roman" w:cs="Times New Roman"/>
          <w:sz w:val="28"/>
          <w:szCs w:val="28"/>
        </w:rPr>
        <w:t>,00 тысяч рублей – 2021 год;</w:t>
      </w:r>
    </w:p>
    <w:p w:rsidR="00C97FB9" w:rsidRPr="00EF0F18" w:rsidRDefault="00B35DB3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F18">
        <w:rPr>
          <w:rFonts w:ascii="Times New Roman" w:hAnsi="Times New Roman" w:cs="Times New Roman"/>
          <w:sz w:val="28"/>
          <w:szCs w:val="28"/>
        </w:rPr>
        <w:t>4</w:t>
      </w:r>
      <w:r w:rsidR="00C97FB9" w:rsidRPr="00EF0F18">
        <w:rPr>
          <w:rFonts w:ascii="Times New Roman" w:hAnsi="Times New Roman" w:cs="Times New Roman"/>
          <w:sz w:val="28"/>
          <w:szCs w:val="28"/>
        </w:rPr>
        <w:t>,00 тысяч рублей – 2022 год;</w:t>
      </w:r>
    </w:p>
    <w:p w:rsidR="00C97FB9" w:rsidRPr="00B35DB3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  <w:r w:rsidRPr="00EF0F18">
        <w:rPr>
          <w:rFonts w:ascii="Times New Roman" w:hAnsi="Times New Roman" w:cs="Times New Roman"/>
          <w:sz w:val="28"/>
          <w:szCs w:val="28"/>
        </w:rPr>
        <w:t>4,00 тысяч рублей – 2023 год.</w:t>
      </w:r>
    </w:p>
    <w:p w:rsidR="00C97FB9" w:rsidRPr="00EF0F18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F18">
        <w:rPr>
          <w:rFonts w:ascii="Times New Roman" w:hAnsi="Times New Roman" w:cs="Times New Roman"/>
          <w:sz w:val="28"/>
          <w:szCs w:val="28"/>
        </w:rPr>
        <w:t xml:space="preserve">В целом представленный проект Программы по своей структуре соответствует утверждённому Порядку.   Задачи  определенные Программой,  соответствуют  целям, а также мероприятия разработаны в соответствии с выполнением поставленных целей и задач.  Целевые показатели представлены в натуральных и стоимостных значениях, позволяющих оценить степень достижения целей и выполнения задач.  </w:t>
      </w:r>
    </w:p>
    <w:p w:rsidR="00C97FB9" w:rsidRPr="00163C1C" w:rsidRDefault="00C97FB9" w:rsidP="00AB0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Имеются замечания по качеству разработанной Программы.</w:t>
      </w:r>
      <w:r w:rsidR="00AB0E0D">
        <w:rPr>
          <w:rFonts w:ascii="Times New Roman" w:hAnsi="Times New Roman" w:cs="Times New Roman"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В соответствии с п.2.8. Порядка в текстовой части проекта Программы в разделе 6 «Механизм реализации муниципальной программы»</w:t>
      </w:r>
      <w:r w:rsidRPr="00163C1C">
        <w:rPr>
          <w:rFonts w:ascii="Times New Roman" w:hAnsi="Times New Roman" w:cs="Times New Roman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отсутствует  информация о распределении ответственности между ответственным исполнителем и соисполнителями муниципальной программы и порядке взаимодействия ответственного исполнителя и соисполнителя в ходе реализации муниципальной программы.</w:t>
      </w:r>
    </w:p>
    <w:p w:rsidR="00C97FB9" w:rsidRPr="00DD17F8" w:rsidRDefault="00C97FB9" w:rsidP="00C97FB9">
      <w:pPr>
        <w:pStyle w:val="ad"/>
        <w:ind w:left="0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83F51">
        <w:rPr>
          <w:rFonts w:ascii="Times New Roman" w:hAnsi="Times New Roman"/>
          <w:bCs/>
          <w:sz w:val="28"/>
          <w:szCs w:val="28"/>
          <w:lang w:val="ru-RU"/>
        </w:rPr>
        <w:t>Кроме того, имеется замечания по проекту постановления, так название проекта постановления звучит «Об утверждении муниципальной программы «</w:t>
      </w:r>
      <w:r w:rsidR="00F501A4">
        <w:rPr>
          <w:rFonts w:ascii="Times New Roman" w:hAnsi="Times New Roman"/>
          <w:bCs/>
          <w:sz w:val="28"/>
          <w:szCs w:val="28"/>
          <w:lang w:val="ru-RU"/>
        </w:rPr>
        <w:t>Развитие и поддержка малого и среднего предпринимательства на территории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Ленинско</w:t>
      </w:r>
      <w:r w:rsidR="00F501A4">
        <w:rPr>
          <w:rFonts w:ascii="Times New Roman" w:hAnsi="Times New Roman"/>
          <w:bCs/>
          <w:sz w:val="28"/>
          <w:szCs w:val="28"/>
          <w:lang w:val="ru-RU"/>
        </w:rPr>
        <w:t>го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муниципально</w:t>
      </w:r>
      <w:r w:rsidR="00F501A4">
        <w:rPr>
          <w:rFonts w:ascii="Times New Roman" w:hAnsi="Times New Roman"/>
          <w:bCs/>
          <w:sz w:val="28"/>
          <w:szCs w:val="28"/>
          <w:lang w:val="ru-RU"/>
        </w:rPr>
        <w:t>го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район</w:t>
      </w:r>
      <w:r w:rsidR="00F501A4">
        <w:rPr>
          <w:rFonts w:ascii="Times New Roman" w:hAnsi="Times New Roman"/>
          <w:bCs/>
          <w:sz w:val="28"/>
          <w:szCs w:val="28"/>
          <w:lang w:val="ru-RU"/>
        </w:rPr>
        <w:t>а</w:t>
      </w:r>
      <w:r w:rsidRPr="00483F51">
        <w:rPr>
          <w:rFonts w:ascii="Times New Roman" w:hAnsi="Times New Roman"/>
          <w:bCs/>
          <w:sz w:val="28"/>
          <w:szCs w:val="28"/>
          <w:lang w:val="ru-RU"/>
        </w:rPr>
        <w:t>» тогда, как в соответствии с распоряжением Главы администрации Ленинского муниципального района № 94-р от 21.07.2017 г.  звучит</w:t>
      </w:r>
      <w:r w:rsidR="000E736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E7368" w:rsidRPr="00483F51">
        <w:rPr>
          <w:rFonts w:ascii="Times New Roman" w:hAnsi="Times New Roman"/>
          <w:bCs/>
          <w:sz w:val="28"/>
          <w:szCs w:val="28"/>
          <w:lang w:val="ru-RU"/>
        </w:rPr>
        <w:t>«Об утверждении муниципальной программы</w:t>
      </w:r>
      <w:r w:rsidR="000E7368">
        <w:rPr>
          <w:rFonts w:ascii="Times New Roman" w:hAnsi="Times New Roman"/>
          <w:bCs/>
          <w:sz w:val="28"/>
          <w:szCs w:val="28"/>
          <w:lang w:val="ru-RU"/>
        </w:rPr>
        <w:t xml:space="preserve"> Ленинского муниципального района Волгоградской области</w:t>
      </w:r>
      <w:r w:rsidRPr="00483F51">
        <w:rPr>
          <w:rFonts w:ascii="Times New Roman" w:hAnsi="Times New Roman"/>
          <w:bCs/>
          <w:sz w:val="28"/>
          <w:szCs w:val="28"/>
          <w:lang w:val="ru-RU"/>
        </w:rPr>
        <w:t xml:space="preserve"> «</w:t>
      </w:r>
      <w:r w:rsidR="005B6A84">
        <w:rPr>
          <w:rFonts w:ascii="Times New Roman" w:hAnsi="Times New Roman"/>
          <w:bCs/>
          <w:sz w:val="28"/>
          <w:szCs w:val="28"/>
          <w:lang w:val="ru-RU"/>
        </w:rPr>
        <w:t xml:space="preserve">Развитие и поддержка малого и среднего предпринимательства на территории </w:t>
      </w:r>
      <w:r w:rsidR="005B6A84">
        <w:rPr>
          <w:rFonts w:ascii="Times New Roman" w:hAnsi="Times New Roman"/>
          <w:bCs/>
          <w:sz w:val="28"/>
          <w:szCs w:val="28"/>
          <w:lang w:val="ru-RU"/>
        </w:rPr>
        <w:lastRenderedPageBreak/>
        <w:t>Ленинского муниципального района</w:t>
      </w:r>
      <w:r w:rsidRPr="00483F51">
        <w:rPr>
          <w:rFonts w:ascii="Times New Roman" w:hAnsi="Times New Roman"/>
          <w:bCs/>
          <w:sz w:val="28"/>
          <w:szCs w:val="28"/>
          <w:lang w:val="ru-RU"/>
        </w:rPr>
        <w:t xml:space="preserve">», соответственно внести изменение в наименование и в пункт 1 </w:t>
      </w:r>
      <w:r>
        <w:rPr>
          <w:rFonts w:ascii="Times New Roman" w:hAnsi="Times New Roman"/>
          <w:bCs/>
          <w:sz w:val="28"/>
          <w:szCs w:val="28"/>
          <w:lang w:val="ru-RU"/>
        </w:rPr>
        <w:t>проекта п</w:t>
      </w:r>
      <w:r w:rsidRPr="00483F51">
        <w:rPr>
          <w:rFonts w:ascii="Times New Roman" w:hAnsi="Times New Roman"/>
          <w:bCs/>
          <w:sz w:val="28"/>
          <w:szCs w:val="28"/>
          <w:lang w:val="ru-RU"/>
        </w:rPr>
        <w:t>остановления программы.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</w:p>
    <w:p w:rsidR="00C97FB9" w:rsidRPr="00163C1C" w:rsidRDefault="00C97FB9" w:rsidP="00C97FB9">
      <w:pPr>
        <w:pStyle w:val="ad"/>
        <w:ind w:left="0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палата Ленинского муниципального района, считает</w:t>
      </w:r>
      <w:r w:rsidR="00CC1EC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63C1C">
        <w:rPr>
          <w:rFonts w:ascii="Times New Roman" w:eastAsia="Times New Roman" w:hAnsi="Times New Roman" w:cs="Times New Roman"/>
          <w:sz w:val="28"/>
          <w:szCs w:val="28"/>
        </w:rPr>
        <w:t xml:space="preserve"> что данный проект Программы требует доработки и только после этого следует рассматривать  представленный на экспертизу проект постановления</w:t>
      </w:r>
      <w:r w:rsidRPr="00163C1C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 «Об утверждении муниципальной программы </w:t>
      </w:r>
      <w:r w:rsidRPr="00163C1C">
        <w:rPr>
          <w:rFonts w:ascii="Times New Roman" w:hAnsi="Times New Roman" w:cs="Times New Roman"/>
          <w:b/>
          <w:sz w:val="28"/>
          <w:szCs w:val="28"/>
        </w:rPr>
        <w:t>«</w:t>
      </w:r>
      <w:r w:rsidR="005B6A84">
        <w:rPr>
          <w:rFonts w:ascii="Times New Roman" w:hAnsi="Times New Roman"/>
          <w:bCs/>
          <w:sz w:val="28"/>
          <w:szCs w:val="28"/>
        </w:rPr>
        <w:t>Развитие и поддержка малого и среднего предпринимательства на территории Ленинского муниципального района</w:t>
      </w:r>
      <w:r w:rsidRPr="00163C1C">
        <w:rPr>
          <w:rFonts w:ascii="Times New Roman" w:hAnsi="Times New Roman" w:cs="Times New Roman"/>
          <w:sz w:val="28"/>
          <w:szCs w:val="28"/>
        </w:rPr>
        <w:t>».</w:t>
      </w: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C1C">
        <w:rPr>
          <w:rFonts w:ascii="Times New Roman" w:eastAsia="Times New Roman" w:hAnsi="Times New Roman" w:cs="Times New Roman"/>
          <w:sz w:val="28"/>
          <w:szCs w:val="28"/>
        </w:rPr>
        <w:t>При этом, Контрольно-счетная палата обращает внимание, что в соответствии с п. 6.3. раздела 6 Порядка ответственный исполнитель-руководитель муниципальной программы, несет ответственность за реализацию и конечные результаты мероприятий муниципальной программы, эффективное использование выделяемых на их выполнение финансовых средств.</w:t>
      </w:r>
    </w:p>
    <w:p w:rsidR="00C97FB9" w:rsidRPr="00163C1C" w:rsidRDefault="00C97FB9" w:rsidP="00C97F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4058" w:rsidRPr="00226D76" w:rsidRDefault="00E04058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1B5A" w:rsidRDefault="00451B5A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192D" w:rsidRPr="00007E85" w:rsidRDefault="00584593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инспектор </w:t>
      </w:r>
      <w:r w:rsidR="0006192D" w:rsidRPr="00007E85">
        <w:rPr>
          <w:rFonts w:ascii="Times New Roman" w:hAnsi="Times New Roman" w:cs="Times New Roman"/>
          <w:sz w:val="28"/>
          <w:szCs w:val="28"/>
        </w:rPr>
        <w:t xml:space="preserve">Контрольно-счетной </w:t>
      </w:r>
    </w:p>
    <w:p w:rsidR="0006192D" w:rsidRPr="00007E85" w:rsidRDefault="0006192D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7E85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06192D" w:rsidRPr="0006192D" w:rsidRDefault="0006192D" w:rsidP="00E04058">
      <w:pPr>
        <w:spacing w:after="0" w:line="240" w:lineRule="auto"/>
        <w:jc w:val="both"/>
        <w:rPr>
          <w:rFonts w:ascii="Times New Roman" w:hAnsi="Times New Roman" w:cs="Times New Roman"/>
          <w:color w:val="4F81BD" w:themeColor="accent1"/>
          <w:sz w:val="28"/>
          <w:szCs w:val="28"/>
        </w:rPr>
      </w:pPr>
      <w:r w:rsidRPr="00007E85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   </w:t>
      </w:r>
      <w:r w:rsidR="00584593">
        <w:rPr>
          <w:rFonts w:ascii="Times New Roman" w:hAnsi="Times New Roman" w:cs="Times New Roman"/>
          <w:sz w:val="28"/>
          <w:szCs w:val="28"/>
        </w:rPr>
        <w:t>Н.А. Наумова</w:t>
      </w:r>
    </w:p>
    <w:sectPr w:rsidR="0006192D" w:rsidRPr="0006192D" w:rsidSect="00095B96">
      <w:footerReference w:type="default" r:id="rId9"/>
      <w:pgSz w:w="11906" w:h="16838"/>
      <w:pgMar w:top="624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28A0" w:rsidRDefault="00D628A0" w:rsidP="00095B96">
      <w:pPr>
        <w:spacing w:after="0" w:line="240" w:lineRule="auto"/>
      </w:pPr>
      <w:r>
        <w:separator/>
      </w:r>
    </w:p>
  </w:endnote>
  <w:endnote w:type="continuationSeparator" w:id="1">
    <w:p w:rsidR="00D628A0" w:rsidRDefault="00D628A0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AF796D" w:rsidRDefault="00922208">
        <w:pPr>
          <w:pStyle w:val="a7"/>
          <w:jc w:val="center"/>
        </w:pPr>
        <w:fldSimple w:instr=" PAGE   \* MERGEFORMAT ">
          <w:r w:rsidR="00CC1ECC">
            <w:rPr>
              <w:noProof/>
            </w:rPr>
            <w:t>5</w:t>
          </w:r>
        </w:fldSimple>
      </w:p>
    </w:sdtContent>
  </w:sdt>
  <w:p w:rsidR="00AF796D" w:rsidRDefault="00AF796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28A0" w:rsidRDefault="00D628A0" w:rsidP="00095B96">
      <w:pPr>
        <w:spacing w:after="0" w:line="240" w:lineRule="auto"/>
      </w:pPr>
      <w:r>
        <w:separator/>
      </w:r>
    </w:p>
  </w:footnote>
  <w:footnote w:type="continuationSeparator" w:id="1">
    <w:p w:rsidR="00D628A0" w:rsidRDefault="00D628A0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7E85"/>
    <w:rsid w:val="00015197"/>
    <w:rsid w:val="00030B10"/>
    <w:rsid w:val="00050C4A"/>
    <w:rsid w:val="0006192D"/>
    <w:rsid w:val="000807FA"/>
    <w:rsid w:val="00095B96"/>
    <w:rsid w:val="00097CC8"/>
    <w:rsid w:val="000A4B20"/>
    <w:rsid w:val="000C00BD"/>
    <w:rsid w:val="000C23D1"/>
    <w:rsid w:val="000C7BFF"/>
    <w:rsid w:val="000E7368"/>
    <w:rsid w:val="000F635D"/>
    <w:rsid w:val="001125B2"/>
    <w:rsid w:val="00162682"/>
    <w:rsid w:val="00165F5F"/>
    <w:rsid w:val="001876F6"/>
    <w:rsid w:val="001A2702"/>
    <w:rsid w:val="001C4BEE"/>
    <w:rsid w:val="001F7C5F"/>
    <w:rsid w:val="00205E8D"/>
    <w:rsid w:val="00207D6C"/>
    <w:rsid w:val="00226D76"/>
    <w:rsid w:val="00263A5F"/>
    <w:rsid w:val="00281D8F"/>
    <w:rsid w:val="002872F1"/>
    <w:rsid w:val="002A2D84"/>
    <w:rsid w:val="002A540B"/>
    <w:rsid w:val="002A6F3A"/>
    <w:rsid w:val="002B3A0C"/>
    <w:rsid w:val="002B63C0"/>
    <w:rsid w:val="002C1440"/>
    <w:rsid w:val="002C69C4"/>
    <w:rsid w:val="002E4F99"/>
    <w:rsid w:val="002F2E33"/>
    <w:rsid w:val="002F37A6"/>
    <w:rsid w:val="002F4489"/>
    <w:rsid w:val="00331353"/>
    <w:rsid w:val="003379C3"/>
    <w:rsid w:val="003464E7"/>
    <w:rsid w:val="003819B6"/>
    <w:rsid w:val="00385984"/>
    <w:rsid w:val="00394DE6"/>
    <w:rsid w:val="003A0A93"/>
    <w:rsid w:val="003C04BF"/>
    <w:rsid w:val="003C3EBF"/>
    <w:rsid w:val="003C585F"/>
    <w:rsid w:val="003C7ED3"/>
    <w:rsid w:val="003D2AB3"/>
    <w:rsid w:val="003E7894"/>
    <w:rsid w:val="003E798D"/>
    <w:rsid w:val="003F4D72"/>
    <w:rsid w:val="003F6108"/>
    <w:rsid w:val="00440526"/>
    <w:rsid w:val="00451B5A"/>
    <w:rsid w:val="00452942"/>
    <w:rsid w:val="004533BD"/>
    <w:rsid w:val="00456981"/>
    <w:rsid w:val="0047558B"/>
    <w:rsid w:val="004C48AF"/>
    <w:rsid w:val="004F4A52"/>
    <w:rsid w:val="005028A8"/>
    <w:rsid w:val="0050403B"/>
    <w:rsid w:val="00526EFB"/>
    <w:rsid w:val="00540D59"/>
    <w:rsid w:val="00544C51"/>
    <w:rsid w:val="0054786B"/>
    <w:rsid w:val="00547CED"/>
    <w:rsid w:val="00550277"/>
    <w:rsid w:val="00584593"/>
    <w:rsid w:val="005909F5"/>
    <w:rsid w:val="005937C2"/>
    <w:rsid w:val="005B6A84"/>
    <w:rsid w:val="005C4F51"/>
    <w:rsid w:val="005E1030"/>
    <w:rsid w:val="005F1015"/>
    <w:rsid w:val="00643FEB"/>
    <w:rsid w:val="0066119B"/>
    <w:rsid w:val="00661ECB"/>
    <w:rsid w:val="00662ACB"/>
    <w:rsid w:val="00663C14"/>
    <w:rsid w:val="006A1052"/>
    <w:rsid w:val="006B5D93"/>
    <w:rsid w:val="006C12A9"/>
    <w:rsid w:val="006C69BA"/>
    <w:rsid w:val="006D1A6D"/>
    <w:rsid w:val="006D2DD2"/>
    <w:rsid w:val="006F0F6F"/>
    <w:rsid w:val="006F1C3B"/>
    <w:rsid w:val="00700CC4"/>
    <w:rsid w:val="00716FE7"/>
    <w:rsid w:val="007357ED"/>
    <w:rsid w:val="00787988"/>
    <w:rsid w:val="007A28A0"/>
    <w:rsid w:val="007A4CD0"/>
    <w:rsid w:val="007C3FDB"/>
    <w:rsid w:val="007C51AD"/>
    <w:rsid w:val="007E001C"/>
    <w:rsid w:val="007E6958"/>
    <w:rsid w:val="007F4CCF"/>
    <w:rsid w:val="00877A85"/>
    <w:rsid w:val="0088645D"/>
    <w:rsid w:val="008876DC"/>
    <w:rsid w:val="0088792C"/>
    <w:rsid w:val="0089427B"/>
    <w:rsid w:val="008B07D9"/>
    <w:rsid w:val="008D10C4"/>
    <w:rsid w:val="008D1DF6"/>
    <w:rsid w:val="008D53B1"/>
    <w:rsid w:val="00905DE9"/>
    <w:rsid w:val="009151F9"/>
    <w:rsid w:val="00922208"/>
    <w:rsid w:val="00934693"/>
    <w:rsid w:val="009354F8"/>
    <w:rsid w:val="009364F7"/>
    <w:rsid w:val="00954120"/>
    <w:rsid w:val="0096706D"/>
    <w:rsid w:val="009840B7"/>
    <w:rsid w:val="009A16C9"/>
    <w:rsid w:val="009B1AD6"/>
    <w:rsid w:val="00A014FF"/>
    <w:rsid w:val="00A13B4F"/>
    <w:rsid w:val="00A1647C"/>
    <w:rsid w:val="00A20FBB"/>
    <w:rsid w:val="00A26248"/>
    <w:rsid w:val="00A74AE3"/>
    <w:rsid w:val="00A84D18"/>
    <w:rsid w:val="00AA3779"/>
    <w:rsid w:val="00AA6C70"/>
    <w:rsid w:val="00AB0E0D"/>
    <w:rsid w:val="00AC283A"/>
    <w:rsid w:val="00AC3884"/>
    <w:rsid w:val="00AD4687"/>
    <w:rsid w:val="00AF21CE"/>
    <w:rsid w:val="00AF6E4F"/>
    <w:rsid w:val="00AF796D"/>
    <w:rsid w:val="00B35DB3"/>
    <w:rsid w:val="00B43BD8"/>
    <w:rsid w:val="00B51754"/>
    <w:rsid w:val="00B744F7"/>
    <w:rsid w:val="00B8246D"/>
    <w:rsid w:val="00BA4BB7"/>
    <w:rsid w:val="00BB4449"/>
    <w:rsid w:val="00BB4718"/>
    <w:rsid w:val="00BB6415"/>
    <w:rsid w:val="00BB7794"/>
    <w:rsid w:val="00BC32EA"/>
    <w:rsid w:val="00BC3532"/>
    <w:rsid w:val="00BC686A"/>
    <w:rsid w:val="00BD5B7F"/>
    <w:rsid w:val="00BE2165"/>
    <w:rsid w:val="00BF2C40"/>
    <w:rsid w:val="00C20128"/>
    <w:rsid w:val="00C31C02"/>
    <w:rsid w:val="00C33109"/>
    <w:rsid w:val="00C37FB0"/>
    <w:rsid w:val="00C94448"/>
    <w:rsid w:val="00C97FB9"/>
    <w:rsid w:val="00CB2127"/>
    <w:rsid w:val="00CC1825"/>
    <w:rsid w:val="00CC1ECC"/>
    <w:rsid w:val="00CE4656"/>
    <w:rsid w:val="00D00C33"/>
    <w:rsid w:val="00D209CD"/>
    <w:rsid w:val="00D43349"/>
    <w:rsid w:val="00D444B4"/>
    <w:rsid w:val="00D628A0"/>
    <w:rsid w:val="00D67F5E"/>
    <w:rsid w:val="00D72A71"/>
    <w:rsid w:val="00DC2AE2"/>
    <w:rsid w:val="00DD100E"/>
    <w:rsid w:val="00E02A14"/>
    <w:rsid w:val="00E04058"/>
    <w:rsid w:val="00E1723E"/>
    <w:rsid w:val="00E3704A"/>
    <w:rsid w:val="00E60F05"/>
    <w:rsid w:val="00E62217"/>
    <w:rsid w:val="00E82B79"/>
    <w:rsid w:val="00EB56E5"/>
    <w:rsid w:val="00EC0DED"/>
    <w:rsid w:val="00ED06AF"/>
    <w:rsid w:val="00ED6D3A"/>
    <w:rsid w:val="00EE388C"/>
    <w:rsid w:val="00EF0F18"/>
    <w:rsid w:val="00F3318D"/>
    <w:rsid w:val="00F501A4"/>
    <w:rsid w:val="00F56A8E"/>
    <w:rsid w:val="00F66235"/>
    <w:rsid w:val="00F829F6"/>
    <w:rsid w:val="00F8419D"/>
    <w:rsid w:val="00FA26F9"/>
    <w:rsid w:val="00FD768E"/>
    <w:rsid w:val="00FF15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10">
    <w:name w:val="1"/>
    <w:rsid w:val="006F0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99"/>
    <w:qFormat/>
    <w:rsid w:val="00451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basedOn w:val="a"/>
    <w:link w:val="ab"/>
    <w:uiPriority w:val="99"/>
    <w:semiHidden/>
    <w:unhideWhenUsed/>
    <w:rsid w:val="009364F7"/>
    <w:pPr>
      <w:widowControl w:val="0"/>
      <w:suppressAutoHyphens/>
      <w:autoSpaceDE w:val="0"/>
      <w:spacing w:after="120" w:line="240" w:lineRule="auto"/>
      <w:ind w:left="283"/>
    </w:pPr>
    <w:rPr>
      <w:rFonts w:ascii="Arial" w:eastAsia="Arial" w:hAnsi="Arial" w:cs="Arial"/>
      <w:sz w:val="24"/>
      <w:szCs w:val="24"/>
      <w:lang w:bidi="ru-RU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9364F7"/>
    <w:rPr>
      <w:rFonts w:ascii="Arial" w:eastAsia="Arial" w:hAnsi="Arial" w:cs="Arial"/>
      <w:sz w:val="24"/>
      <w:szCs w:val="24"/>
      <w:lang w:bidi="ru-RU"/>
    </w:rPr>
  </w:style>
  <w:style w:type="paragraph" w:customStyle="1" w:styleId="ac">
    <w:name w:val="Содержимое таблицы"/>
    <w:basedOn w:val="a"/>
    <w:rsid w:val="003C3EBF"/>
    <w:pPr>
      <w:widowControl w:val="0"/>
      <w:suppressLineNumbers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bidi="ru-RU"/>
    </w:rPr>
  </w:style>
  <w:style w:type="paragraph" w:customStyle="1" w:styleId="ConsPlusCell">
    <w:name w:val="ConsPlusCell"/>
    <w:uiPriority w:val="99"/>
    <w:rsid w:val="00226D7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styleId="ad">
    <w:name w:val="List Paragraph"/>
    <w:basedOn w:val="a"/>
    <w:uiPriority w:val="34"/>
    <w:qFormat/>
    <w:rsid w:val="00C97FB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customStyle="1" w:styleId="ae">
    <w:name w:val="Цветовое выделение"/>
    <w:uiPriority w:val="99"/>
    <w:rsid w:val="00C97FB9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568D2-6DB0-4F30-9513-B5405AB9C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1988</TotalTime>
  <Pages>5</Pages>
  <Words>1582</Words>
  <Characters>9018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52</cp:revision>
  <cp:lastPrinted>2016-09-29T05:00:00Z</cp:lastPrinted>
  <dcterms:created xsi:type="dcterms:W3CDTF">2015-11-11T13:22:00Z</dcterms:created>
  <dcterms:modified xsi:type="dcterms:W3CDTF">2017-10-18T05:21:00Z</dcterms:modified>
</cp:coreProperties>
</file>