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8" w:type="dxa"/>
        <w:tblLayout w:type="fixed"/>
        <w:tblCellMar>
          <w:left w:w="10" w:type="dxa"/>
          <w:right w:w="10" w:type="dxa"/>
        </w:tblCellMar>
        <w:tblLook w:val="0000" w:firstRow="0" w:lastRow="0" w:firstColumn="0" w:lastColumn="0" w:noHBand="0" w:noVBand="0"/>
      </w:tblPr>
      <w:tblGrid>
        <w:gridCol w:w="9828"/>
      </w:tblGrid>
      <w:tr w:rsidR="00177A84" w14:paraId="5727A249" w14:textId="77777777" w:rsidTr="00EA1D5F">
        <w:trPr>
          <w:cantSplit/>
        </w:trPr>
        <w:tc>
          <w:tcPr>
            <w:tcW w:w="9828" w:type="dxa"/>
            <w:tcMar>
              <w:top w:w="0" w:type="dxa"/>
              <w:left w:w="108" w:type="dxa"/>
              <w:bottom w:w="0" w:type="dxa"/>
              <w:right w:w="108" w:type="dxa"/>
            </w:tcMar>
          </w:tcPr>
          <w:p w14:paraId="32FAB612" w14:textId="77777777" w:rsidR="00177A84" w:rsidRDefault="00177A84" w:rsidP="00EA1D5F">
            <w:pPr>
              <w:pStyle w:val="1"/>
              <w:spacing w:line="276" w:lineRule="auto"/>
              <w:jc w:val="center"/>
            </w:pPr>
            <w:r>
              <w:rPr>
                <w:noProof/>
              </w:rPr>
              <w:drawing>
                <wp:inline distT="0" distB="0" distL="0" distR="0" wp14:anchorId="6946D143" wp14:editId="5CD6DAB1">
                  <wp:extent cx="497840" cy="619760"/>
                  <wp:effectExtent l="1905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5" cstate="print"/>
                          <a:srcRect/>
                          <a:stretch>
                            <a:fillRect/>
                          </a:stretch>
                        </pic:blipFill>
                        <pic:spPr bwMode="auto">
                          <a:xfrm>
                            <a:off x="0" y="0"/>
                            <a:ext cx="497840" cy="619760"/>
                          </a:xfrm>
                          <a:prstGeom prst="rect">
                            <a:avLst/>
                          </a:prstGeom>
                          <a:noFill/>
                          <a:ln w="9525">
                            <a:noFill/>
                            <a:miter lim="800000"/>
                            <a:headEnd/>
                            <a:tailEnd/>
                          </a:ln>
                        </pic:spPr>
                      </pic:pic>
                    </a:graphicData>
                  </a:graphic>
                </wp:inline>
              </w:drawing>
            </w:r>
          </w:p>
        </w:tc>
      </w:tr>
      <w:tr w:rsidR="00177A84" w14:paraId="0A6D43D9" w14:textId="77777777" w:rsidTr="00EA1D5F">
        <w:trPr>
          <w:cantSplit/>
          <w:trHeight w:val="401"/>
        </w:trPr>
        <w:tc>
          <w:tcPr>
            <w:tcW w:w="9828" w:type="dxa"/>
            <w:tcMar>
              <w:top w:w="0" w:type="dxa"/>
              <w:left w:w="108" w:type="dxa"/>
              <w:bottom w:w="0" w:type="dxa"/>
              <w:right w:w="108" w:type="dxa"/>
            </w:tcMar>
          </w:tcPr>
          <w:p w14:paraId="2689AAE1" w14:textId="77777777" w:rsidR="00177A84" w:rsidRDefault="00177A84" w:rsidP="00EA1D5F">
            <w:pPr>
              <w:pStyle w:val="1"/>
              <w:spacing w:line="276" w:lineRule="auto"/>
              <w:jc w:val="center"/>
              <w:rPr>
                <w:rFonts w:ascii="Cambria" w:hAnsi="Cambria"/>
                <w:b/>
                <w:color w:val="FFFFFF"/>
                <w:sz w:val="22"/>
                <w:szCs w:val="22"/>
                <w:shd w:val="clear" w:color="auto" w:fill="000080"/>
              </w:rPr>
            </w:pPr>
            <w:r>
              <w:rPr>
                <w:rFonts w:ascii="Cambria" w:hAnsi="Cambria"/>
                <w:b/>
                <w:color w:val="FFFFFF"/>
                <w:sz w:val="22"/>
                <w:szCs w:val="22"/>
                <w:shd w:val="clear" w:color="auto" w:fill="000080"/>
              </w:rPr>
              <w:t>КОНТРОЛЬНО-СЧЕТНАЯ ПАЛАТА</w:t>
            </w:r>
          </w:p>
        </w:tc>
      </w:tr>
      <w:tr w:rsidR="00177A84" w:rsidRPr="00E8227D" w14:paraId="4CA822AB" w14:textId="77777777" w:rsidTr="00EA1D5F">
        <w:trPr>
          <w:cantSplit/>
          <w:trHeight w:val="1011"/>
        </w:trPr>
        <w:tc>
          <w:tcPr>
            <w:tcW w:w="9828" w:type="dxa"/>
            <w:tcBorders>
              <w:bottom w:val="double" w:sz="12" w:space="0" w:color="00000A"/>
            </w:tcBorders>
            <w:tcMar>
              <w:top w:w="0" w:type="dxa"/>
              <w:left w:w="108" w:type="dxa"/>
              <w:bottom w:w="0" w:type="dxa"/>
              <w:right w:w="108" w:type="dxa"/>
            </w:tcMar>
          </w:tcPr>
          <w:p w14:paraId="1CD08199" w14:textId="77777777" w:rsidR="00177A84" w:rsidRDefault="00177A84" w:rsidP="00EA1D5F">
            <w:pPr>
              <w:pStyle w:val="1"/>
              <w:spacing w:line="276" w:lineRule="auto"/>
              <w:jc w:val="center"/>
              <w:rPr>
                <w:rFonts w:ascii="Cambria" w:hAnsi="Cambria"/>
                <w:b/>
                <w:sz w:val="22"/>
                <w:szCs w:val="22"/>
              </w:rPr>
            </w:pPr>
            <w:r>
              <w:rPr>
                <w:rFonts w:ascii="Cambria" w:hAnsi="Cambria"/>
                <w:b/>
                <w:sz w:val="22"/>
                <w:szCs w:val="22"/>
              </w:rPr>
              <w:t xml:space="preserve">Ленинского муниципального </w:t>
            </w:r>
            <w:proofErr w:type="gramStart"/>
            <w:r>
              <w:rPr>
                <w:rFonts w:ascii="Cambria" w:hAnsi="Cambria"/>
                <w:b/>
                <w:sz w:val="22"/>
                <w:szCs w:val="22"/>
              </w:rPr>
              <w:t>района  Волгоградской</w:t>
            </w:r>
            <w:proofErr w:type="gramEnd"/>
            <w:r>
              <w:rPr>
                <w:rFonts w:ascii="Cambria" w:hAnsi="Cambria"/>
                <w:b/>
                <w:sz w:val="22"/>
                <w:szCs w:val="22"/>
              </w:rPr>
              <w:t xml:space="preserve"> области</w:t>
            </w:r>
          </w:p>
          <w:p w14:paraId="0608930B" w14:textId="77777777" w:rsidR="00177A84" w:rsidRDefault="00177A84" w:rsidP="00EA1D5F">
            <w:pPr>
              <w:pStyle w:val="1"/>
              <w:spacing w:line="276" w:lineRule="auto"/>
              <w:jc w:val="center"/>
              <w:rPr>
                <w:rFonts w:ascii="Cambria" w:hAnsi="Cambria"/>
                <w:b/>
                <w:sz w:val="22"/>
                <w:szCs w:val="22"/>
              </w:rPr>
            </w:pPr>
            <w:r>
              <w:rPr>
                <w:rFonts w:ascii="Cambria" w:hAnsi="Cambria"/>
                <w:b/>
                <w:sz w:val="22"/>
                <w:szCs w:val="22"/>
              </w:rPr>
              <w:t xml:space="preserve"> ИНН 3415000099 КПП 341501001 ОГРН 1103454000561</w:t>
            </w:r>
          </w:p>
          <w:p w14:paraId="11FDB2EA" w14:textId="77777777" w:rsidR="00177A84" w:rsidRDefault="00177A84" w:rsidP="00EA1D5F">
            <w:pPr>
              <w:pStyle w:val="1"/>
              <w:spacing w:line="276" w:lineRule="auto"/>
              <w:jc w:val="center"/>
              <w:rPr>
                <w:sz w:val="22"/>
                <w:szCs w:val="22"/>
              </w:rPr>
            </w:pPr>
            <w:r>
              <w:rPr>
                <w:sz w:val="22"/>
                <w:szCs w:val="22"/>
              </w:rPr>
              <w:t xml:space="preserve">404620, Волгоградская область </w:t>
            </w:r>
            <w:proofErr w:type="spellStart"/>
            <w:r>
              <w:rPr>
                <w:sz w:val="22"/>
                <w:szCs w:val="22"/>
              </w:rPr>
              <w:t>г.Ленинск</w:t>
            </w:r>
            <w:proofErr w:type="spellEnd"/>
            <w:r>
              <w:rPr>
                <w:sz w:val="22"/>
                <w:szCs w:val="22"/>
              </w:rPr>
              <w:t xml:space="preserve"> ул. Ленина д.209</w:t>
            </w:r>
          </w:p>
          <w:p w14:paraId="4CC56B09" w14:textId="77777777" w:rsidR="00177A84" w:rsidRPr="00E8227D" w:rsidRDefault="00177A84" w:rsidP="00EA1D5F">
            <w:pPr>
              <w:pStyle w:val="1"/>
              <w:spacing w:line="276" w:lineRule="auto"/>
              <w:jc w:val="center"/>
            </w:pPr>
            <w:r>
              <w:rPr>
                <w:sz w:val="22"/>
                <w:szCs w:val="22"/>
              </w:rPr>
              <w:t>тел</w:t>
            </w:r>
            <w:r w:rsidRPr="00E8227D">
              <w:rPr>
                <w:sz w:val="22"/>
                <w:szCs w:val="22"/>
              </w:rPr>
              <w:t xml:space="preserve">. 8-84478-42747, </w:t>
            </w:r>
            <w:r>
              <w:rPr>
                <w:sz w:val="22"/>
                <w:szCs w:val="22"/>
                <w:lang w:val="en-US"/>
              </w:rPr>
              <w:t>e</w:t>
            </w:r>
            <w:r w:rsidRPr="00E8227D">
              <w:rPr>
                <w:sz w:val="22"/>
                <w:szCs w:val="22"/>
              </w:rPr>
              <w:t>-</w:t>
            </w:r>
            <w:r>
              <w:rPr>
                <w:sz w:val="22"/>
                <w:szCs w:val="22"/>
                <w:lang w:val="en-US"/>
              </w:rPr>
              <w:t>mail</w:t>
            </w:r>
            <w:r w:rsidRPr="00E8227D">
              <w:rPr>
                <w:sz w:val="22"/>
                <w:szCs w:val="22"/>
              </w:rPr>
              <w:t xml:space="preserve">: </w:t>
            </w:r>
            <w:proofErr w:type="spellStart"/>
            <w:r>
              <w:rPr>
                <w:sz w:val="22"/>
                <w:szCs w:val="22"/>
                <w:lang w:val="en-US"/>
              </w:rPr>
              <w:t>mololkina</w:t>
            </w:r>
            <w:proofErr w:type="spellEnd"/>
            <w:r w:rsidRPr="00E8227D">
              <w:rPr>
                <w:sz w:val="22"/>
                <w:szCs w:val="22"/>
              </w:rPr>
              <w:t>60@</w:t>
            </w:r>
            <w:r>
              <w:rPr>
                <w:sz w:val="22"/>
                <w:szCs w:val="22"/>
                <w:lang w:val="en-US"/>
              </w:rPr>
              <w:t>mail</w:t>
            </w:r>
            <w:r w:rsidRPr="00E8227D">
              <w:rPr>
                <w:sz w:val="22"/>
                <w:szCs w:val="22"/>
              </w:rPr>
              <w:t>.</w:t>
            </w:r>
            <w:proofErr w:type="spellStart"/>
            <w:r>
              <w:rPr>
                <w:sz w:val="22"/>
                <w:szCs w:val="22"/>
                <w:lang w:val="en-US"/>
              </w:rPr>
              <w:t>ru</w:t>
            </w:r>
            <w:proofErr w:type="spellEnd"/>
          </w:p>
        </w:tc>
      </w:tr>
    </w:tbl>
    <w:p w14:paraId="637E61D7" w14:textId="6726DF8B" w:rsidR="00C73E44" w:rsidRDefault="00C73E44"/>
    <w:p w14:paraId="595AC9B0" w14:textId="2E0AA890" w:rsidR="00177A84" w:rsidRDefault="00177A84" w:rsidP="001A1B69">
      <w:pPr>
        <w:spacing w:after="0" w:line="240" w:lineRule="auto"/>
        <w:jc w:val="center"/>
        <w:rPr>
          <w:rFonts w:ascii="Times New Roman" w:hAnsi="Times New Roman" w:cs="Times New Roman"/>
          <w:sz w:val="28"/>
          <w:szCs w:val="28"/>
        </w:rPr>
      </w:pPr>
      <w:r w:rsidRPr="00177A84">
        <w:rPr>
          <w:rFonts w:ascii="Times New Roman" w:hAnsi="Times New Roman" w:cs="Times New Roman"/>
          <w:sz w:val="28"/>
          <w:szCs w:val="28"/>
        </w:rPr>
        <w:t>ИНФОРМАЦИЯ</w:t>
      </w:r>
    </w:p>
    <w:p w14:paraId="5645D802" w14:textId="7ED85C13" w:rsidR="001A1B69" w:rsidRPr="005E5AA8" w:rsidRDefault="001A1B69" w:rsidP="001A1B69">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о результатах проверки </w:t>
      </w:r>
      <w:r w:rsidRPr="005E5AA8">
        <w:rPr>
          <w:rFonts w:ascii="Times New Roman" w:hAnsi="Times New Roman" w:cs="Times New Roman"/>
          <w:sz w:val="28"/>
          <w:szCs w:val="28"/>
        </w:rPr>
        <w:t xml:space="preserve">отдельных </w:t>
      </w:r>
      <w:proofErr w:type="gramStart"/>
      <w:r w:rsidRPr="005E5AA8">
        <w:rPr>
          <w:rFonts w:ascii="Times New Roman" w:hAnsi="Times New Roman" w:cs="Times New Roman"/>
          <w:sz w:val="28"/>
          <w:szCs w:val="28"/>
        </w:rPr>
        <w:t>вопросов  финансово</w:t>
      </w:r>
      <w:proofErr w:type="gramEnd"/>
      <w:r w:rsidRPr="005E5AA8">
        <w:rPr>
          <w:rFonts w:ascii="Times New Roman" w:hAnsi="Times New Roman" w:cs="Times New Roman"/>
          <w:sz w:val="28"/>
          <w:szCs w:val="28"/>
        </w:rPr>
        <w:t>-хозяйственной деятельности в  муниципальном казенном  учреждении «Централизованная бухгалтерия учреждений образования» за 2016 - 2017 года.</w:t>
      </w:r>
    </w:p>
    <w:p w14:paraId="055563B9" w14:textId="37DF6269" w:rsidR="00177A84" w:rsidRDefault="00177A84"/>
    <w:p w14:paraId="6381CC4B" w14:textId="77777777" w:rsidR="00177A84" w:rsidRPr="005E5AA8" w:rsidRDefault="00177A84" w:rsidP="00177A84">
      <w:pPr>
        <w:spacing w:after="0" w:line="240" w:lineRule="auto"/>
        <w:ind w:firstLine="709"/>
        <w:jc w:val="both"/>
        <w:rPr>
          <w:rFonts w:ascii="Times New Roman" w:hAnsi="Times New Roman" w:cs="Times New Roman"/>
          <w:sz w:val="28"/>
          <w:szCs w:val="28"/>
        </w:rPr>
      </w:pPr>
      <w:r w:rsidRPr="005E5AA8">
        <w:rPr>
          <w:rFonts w:ascii="Times New Roman" w:eastAsia="Times New Roman" w:hAnsi="Times New Roman" w:cs="Times New Roman"/>
          <w:spacing w:val="-2"/>
          <w:sz w:val="28"/>
          <w:szCs w:val="28"/>
        </w:rPr>
        <w:t xml:space="preserve">В соответствии с планом работы на 2018 год Контрольно-счетной палатой Ленинского муниципального </w:t>
      </w:r>
      <w:proofErr w:type="gramStart"/>
      <w:r w:rsidRPr="005E5AA8">
        <w:rPr>
          <w:rFonts w:ascii="Times New Roman" w:eastAsia="Times New Roman" w:hAnsi="Times New Roman" w:cs="Times New Roman"/>
          <w:spacing w:val="-2"/>
          <w:sz w:val="28"/>
          <w:szCs w:val="28"/>
        </w:rPr>
        <w:t xml:space="preserve">района  </w:t>
      </w:r>
      <w:r w:rsidRPr="005E5AA8">
        <w:rPr>
          <w:rFonts w:ascii="Times New Roman" w:eastAsia="Times New Roman" w:hAnsi="Times New Roman" w:cs="Times New Roman"/>
          <w:sz w:val="28"/>
          <w:szCs w:val="28"/>
        </w:rPr>
        <w:t>проведена</w:t>
      </w:r>
      <w:proofErr w:type="gramEnd"/>
      <w:r w:rsidRPr="005E5AA8">
        <w:rPr>
          <w:rFonts w:ascii="Times New Roman" w:eastAsia="Times New Roman" w:hAnsi="Times New Roman" w:cs="Times New Roman"/>
          <w:sz w:val="28"/>
          <w:szCs w:val="28"/>
        </w:rPr>
        <w:t xml:space="preserve">  проверка </w:t>
      </w:r>
      <w:r w:rsidRPr="005E5AA8">
        <w:rPr>
          <w:rFonts w:ascii="Times New Roman" w:hAnsi="Times New Roman" w:cs="Times New Roman"/>
          <w:sz w:val="28"/>
          <w:szCs w:val="28"/>
        </w:rPr>
        <w:t>отдельных вопросов  финансово-хозяйственной деятельности в  муниципальном казенном  учреждении «Централизованная бухгалтерия учреждений образования» (далее – Учреждение)  за 2016 - 2017 года.</w:t>
      </w:r>
    </w:p>
    <w:p w14:paraId="0587509C" w14:textId="77777777" w:rsidR="00177A84" w:rsidRPr="005E5AA8" w:rsidRDefault="00177A84" w:rsidP="00177A84">
      <w:pPr>
        <w:shd w:val="clear" w:color="auto" w:fill="FFFFFF"/>
        <w:spacing w:after="0" w:line="240" w:lineRule="auto"/>
        <w:ind w:firstLine="708"/>
        <w:jc w:val="both"/>
        <w:rPr>
          <w:rFonts w:ascii="Times New Roman" w:eastAsia="Times New Roman" w:hAnsi="Times New Roman" w:cs="Times New Roman"/>
          <w:sz w:val="28"/>
          <w:szCs w:val="28"/>
        </w:rPr>
      </w:pPr>
      <w:r w:rsidRPr="005E5AA8">
        <w:rPr>
          <w:rFonts w:ascii="Times New Roman" w:eastAsia="Times New Roman" w:hAnsi="Times New Roman" w:cs="Times New Roman"/>
          <w:sz w:val="28"/>
          <w:szCs w:val="28"/>
        </w:rPr>
        <w:t xml:space="preserve">      По результатам проверки установлено следующее:</w:t>
      </w:r>
    </w:p>
    <w:p w14:paraId="332C31B6" w14:textId="77777777" w:rsidR="00177A84" w:rsidRPr="005E5AA8" w:rsidRDefault="00177A84" w:rsidP="00177A84">
      <w:pPr>
        <w:tabs>
          <w:tab w:val="left" w:pos="851"/>
        </w:tabs>
        <w:autoSpaceDE w:val="0"/>
        <w:autoSpaceDN w:val="0"/>
        <w:adjustRightInd w:val="0"/>
        <w:spacing w:after="0" w:line="240" w:lineRule="auto"/>
        <w:ind w:firstLine="851"/>
        <w:jc w:val="both"/>
        <w:rPr>
          <w:rFonts w:ascii="Times New Roman" w:hAnsi="Times New Roman" w:cs="Times New Roman"/>
          <w:sz w:val="28"/>
          <w:szCs w:val="28"/>
        </w:rPr>
      </w:pPr>
      <w:r w:rsidRPr="005E5AA8">
        <w:rPr>
          <w:rFonts w:ascii="Times New Roman" w:eastAsia="Times New Roman" w:hAnsi="Times New Roman" w:cs="Times New Roman"/>
          <w:sz w:val="28"/>
          <w:szCs w:val="28"/>
        </w:rPr>
        <w:t>1.</w:t>
      </w:r>
      <w:r w:rsidRPr="005E5AA8">
        <w:rPr>
          <w:rFonts w:ascii="Times New Roman" w:hAnsi="Times New Roman" w:cs="Times New Roman"/>
          <w:iCs/>
          <w:sz w:val="28"/>
          <w:szCs w:val="28"/>
        </w:rPr>
        <w:t xml:space="preserve">Представленные к проверке формы бюджетных смет за 2016 и 2017 года   не соответствуют  форме утвержденной </w:t>
      </w:r>
      <w:hyperlink w:anchor="sub_0" w:history="1">
        <w:r w:rsidRPr="002C1BC8">
          <w:rPr>
            <w:rStyle w:val="a8"/>
            <w:rFonts w:ascii="Times New Roman" w:hAnsi="Times New Roman" w:cs="Times New Roman"/>
            <w:b w:val="0"/>
            <w:color w:val="auto"/>
            <w:sz w:val="28"/>
            <w:szCs w:val="28"/>
          </w:rPr>
          <w:t>Постановлени</w:t>
        </w:r>
      </w:hyperlink>
      <w:r w:rsidRPr="00343A3B">
        <w:rPr>
          <w:rFonts w:ascii="Times New Roman" w:hAnsi="Times New Roman" w:cs="Times New Roman"/>
          <w:sz w:val="28"/>
          <w:szCs w:val="28"/>
        </w:rPr>
        <w:t>ем</w:t>
      </w:r>
      <w:r w:rsidRPr="005E5AA8">
        <w:rPr>
          <w:rFonts w:ascii="Times New Roman" w:hAnsi="Times New Roman" w:cs="Times New Roman"/>
          <w:b/>
          <w:sz w:val="28"/>
          <w:szCs w:val="28"/>
        </w:rPr>
        <w:t xml:space="preserve"> </w:t>
      </w:r>
      <w:r w:rsidRPr="00EA1D02">
        <w:rPr>
          <w:rFonts w:ascii="Times New Roman" w:hAnsi="Times New Roman" w:cs="Times New Roman"/>
          <w:sz w:val="28"/>
          <w:szCs w:val="28"/>
        </w:rPr>
        <w:t>а</w:t>
      </w:r>
      <w:r w:rsidRPr="005E5AA8">
        <w:rPr>
          <w:rFonts w:ascii="Times New Roman" w:hAnsi="Times New Roman" w:cs="Times New Roman"/>
          <w:sz w:val="28"/>
          <w:szCs w:val="28"/>
        </w:rPr>
        <w:t xml:space="preserve">дминистрации Ленинского муниципального района от 23 июня 2014 г. N 402 </w:t>
      </w:r>
      <w:r w:rsidRPr="005E5AA8">
        <w:rPr>
          <w:rFonts w:ascii="Times New Roman" w:hAnsi="Times New Roman" w:cs="Times New Roman"/>
          <w:iCs/>
          <w:sz w:val="28"/>
          <w:szCs w:val="28"/>
        </w:rPr>
        <w:t>«О п</w:t>
      </w:r>
      <w:r w:rsidRPr="005E5AA8">
        <w:rPr>
          <w:rFonts w:ascii="Times New Roman" w:hAnsi="Times New Roman" w:cs="Times New Roman"/>
          <w:sz w:val="28"/>
          <w:szCs w:val="28"/>
        </w:rPr>
        <w:t xml:space="preserve">орядке составления, утверждения и ведения бюджетных смет муниципальных казенных учреждений Ленинского муниципального района Волгоградской области». Представленная к </w:t>
      </w:r>
      <w:proofErr w:type="gramStart"/>
      <w:r w:rsidRPr="005E5AA8">
        <w:rPr>
          <w:rFonts w:ascii="Times New Roman" w:hAnsi="Times New Roman" w:cs="Times New Roman"/>
          <w:sz w:val="28"/>
          <w:szCs w:val="28"/>
        </w:rPr>
        <w:t>проверке  бюджетная</w:t>
      </w:r>
      <w:proofErr w:type="gramEnd"/>
      <w:r w:rsidRPr="005E5AA8">
        <w:rPr>
          <w:rFonts w:ascii="Times New Roman" w:hAnsi="Times New Roman" w:cs="Times New Roman"/>
          <w:sz w:val="28"/>
          <w:szCs w:val="28"/>
        </w:rPr>
        <w:t xml:space="preserve"> смета на 29 декабря  2017 года не утверждена директором Учреждения.</w:t>
      </w:r>
    </w:p>
    <w:p w14:paraId="417BE012" w14:textId="77777777" w:rsidR="00177A84" w:rsidRPr="005E5AA8" w:rsidRDefault="00177A84" w:rsidP="00177A84">
      <w:pPr>
        <w:shd w:val="clear" w:color="auto" w:fill="FFFFFF"/>
        <w:tabs>
          <w:tab w:val="left" w:pos="3794"/>
          <w:tab w:val="left" w:pos="5436"/>
          <w:tab w:val="left" w:pos="7606"/>
        </w:tabs>
        <w:spacing w:after="0" w:line="240" w:lineRule="auto"/>
        <w:ind w:firstLine="680"/>
        <w:jc w:val="both"/>
        <w:rPr>
          <w:rFonts w:ascii="Times New Roman" w:hAnsi="Times New Roman" w:cs="Times New Roman"/>
          <w:spacing w:val="-2"/>
          <w:sz w:val="28"/>
          <w:szCs w:val="28"/>
        </w:rPr>
      </w:pPr>
      <w:r w:rsidRPr="005E5AA8">
        <w:rPr>
          <w:rFonts w:ascii="Times New Roman" w:hAnsi="Times New Roman" w:cs="Times New Roman"/>
          <w:spacing w:val="-2"/>
          <w:sz w:val="28"/>
          <w:szCs w:val="28"/>
        </w:rPr>
        <w:t xml:space="preserve">2. В соответствии с п.4.4. раздела 4 Устава, </w:t>
      </w:r>
      <w:proofErr w:type="gramStart"/>
      <w:r w:rsidRPr="005E5AA8">
        <w:rPr>
          <w:rFonts w:ascii="Times New Roman" w:hAnsi="Times New Roman" w:cs="Times New Roman"/>
          <w:spacing w:val="-2"/>
          <w:sz w:val="28"/>
          <w:szCs w:val="28"/>
        </w:rPr>
        <w:t xml:space="preserve">утвержденного  </w:t>
      </w:r>
      <w:r w:rsidRPr="005E5AA8">
        <w:rPr>
          <w:rFonts w:ascii="Times New Roman" w:hAnsi="Times New Roman" w:cs="Times New Roman"/>
          <w:bCs/>
          <w:spacing w:val="1"/>
          <w:w w:val="101"/>
          <w:sz w:val="28"/>
          <w:szCs w:val="28"/>
        </w:rPr>
        <w:t>Постановлением</w:t>
      </w:r>
      <w:proofErr w:type="gramEnd"/>
      <w:r w:rsidRPr="005E5AA8">
        <w:rPr>
          <w:rFonts w:ascii="Times New Roman" w:hAnsi="Times New Roman" w:cs="Times New Roman"/>
          <w:bCs/>
          <w:spacing w:val="1"/>
          <w:w w:val="101"/>
          <w:sz w:val="28"/>
          <w:szCs w:val="28"/>
        </w:rPr>
        <w:t xml:space="preserve"> </w:t>
      </w:r>
      <w:r>
        <w:rPr>
          <w:rFonts w:ascii="Times New Roman" w:hAnsi="Times New Roman" w:cs="Times New Roman"/>
          <w:bCs/>
          <w:spacing w:val="1"/>
          <w:w w:val="101"/>
          <w:sz w:val="28"/>
          <w:szCs w:val="28"/>
        </w:rPr>
        <w:t>а</w:t>
      </w:r>
      <w:r w:rsidRPr="005E5AA8">
        <w:rPr>
          <w:rFonts w:ascii="Times New Roman" w:hAnsi="Times New Roman" w:cs="Times New Roman"/>
          <w:bCs/>
          <w:spacing w:val="1"/>
          <w:w w:val="101"/>
          <w:sz w:val="28"/>
          <w:szCs w:val="28"/>
        </w:rPr>
        <w:t xml:space="preserve">дминистрации Ленинского муниципального района от 20.04.2016г. № 187, </w:t>
      </w:r>
      <w:r w:rsidRPr="005E5AA8">
        <w:rPr>
          <w:rFonts w:ascii="Times New Roman" w:hAnsi="Times New Roman" w:cs="Times New Roman"/>
          <w:spacing w:val="-2"/>
          <w:sz w:val="28"/>
          <w:szCs w:val="28"/>
        </w:rPr>
        <w:t>предельная штатная численность работников Учреждения к проверке не представлена.</w:t>
      </w:r>
    </w:p>
    <w:p w14:paraId="484FDAEB" w14:textId="77777777" w:rsidR="00177A84" w:rsidRPr="005E5AA8" w:rsidRDefault="00177A84" w:rsidP="00177A84">
      <w:pPr>
        <w:tabs>
          <w:tab w:val="left" w:pos="851"/>
        </w:tabs>
        <w:autoSpaceDE w:val="0"/>
        <w:autoSpaceDN w:val="0"/>
        <w:adjustRightInd w:val="0"/>
        <w:spacing w:after="0" w:line="240" w:lineRule="auto"/>
        <w:ind w:firstLine="851"/>
        <w:jc w:val="both"/>
        <w:rPr>
          <w:rFonts w:ascii="Times New Roman" w:hAnsi="Times New Roman"/>
          <w:sz w:val="28"/>
          <w:szCs w:val="28"/>
        </w:rPr>
      </w:pPr>
    </w:p>
    <w:p w14:paraId="3A8E550B"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sz w:val="28"/>
          <w:szCs w:val="28"/>
        </w:rPr>
        <w:tab/>
        <w:t>3</w:t>
      </w:r>
      <w:r w:rsidRPr="005E5AA8">
        <w:rPr>
          <w:rFonts w:ascii="Times New Roman" w:hAnsi="Times New Roman" w:cs="Times New Roman"/>
          <w:sz w:val="28"/>
          <w:szCs w:val="28"/>
        </w:rPr>
        <w:t>. Штатные расписания на 01.01.2016г. и на 01.01.2017г.</w:t>
      </w:r>
      <w:r>
        <w:rPr>
          <w:rFonts w:ascii="Times New Roman" w:hAnsi="Times New Roman" w:cs="Times New Roman"/>
          <w:sz w:val="28"/>
          <w:szCs w:val="28"/>
        </w:rPr>
        <w:t>,</w:t>
      </w:r>
      <w:r w:rsidRPr="005E5AA8">
        <w:rPr>
          <w:rFonts w:ascii="Times New Roman" w:hAnsi="Times New Roman" w:cs="Times New Roman"/>
          <w:sz w:val="28"/>
          <w:szCs w:val="28"/>
        </w:rPr>
        <w:t xml:space="preserve"> в </w:t>
      </w:r>
      <w:proofErr w:type="gramStart"/>
      <w:r w:rsidRPr="005E5AA8">
        <w:rPr>
          <w:rFonts w:ascii="Times New Roman" w:hAnsi="Times New Roman" w:cs="Times New Roman"/>
          <w:sz w:val="28"/>
          <w:szCs w:val="28"/>
        </w:rPr>
        <w:t xml:space="preserve">нарушение </w:t>
      </w:r>
      <w:r w:rsidRPr="005E5AA8">
        <w:rPr>
          <w:rFonts w:ascii="Times New Roman" w:hAnsi="Times New Roman" w:cs="Times New Roman"/>
          <w:spacing w:val="-2"/>
          <w:sz w:val="28"/>
          <w:szCs w:val="28"/>
        </w:rPr>
        <w:t xml:space="preserve"> п.</w:t>
      </w:r>
      <w:proofErr w:type="gramEnd"/>
      <w:r w:rsidRPr="005E5AA8">
        <w:rPr>
          <w:rFonts w:ascii="Times New Roman" w:hAnsi="Times New Roman" w:cs="Times New Roman"/>
          <w:spacing w:val="-2"/>
          <w:sz w:val="28"/>
          <w:szCs w:val="28"/>
        </w:rPr>
        <w:t>4.4. раздела 4 Устава</w:t>
      </w:r>
      <w:r>
        <w:rPr>
          <w:rFonts w:ascii="Times New Roman" w:hAnsi="Times New Roman" w:cs="Times New Roman"/>
          <w:spacing w:val="-2"/>
          <w:sz w:val="28"/>
          <w:szCs w:val="28"/>
        </w:rPr>
        <w:t>,</w:t>
      </w:r>
      <w:r w:rsidRPr="005E5AA8">
        <w:rPr>
          <w:rFonts w:ascii="Times New Roman" w:hAnsi="Times New Roman" w:cs="Times New Roman"/>
          <w:sz w:val="28"/>
          <w:szCs w:val="28"/>
        </w:rPr>
        <w:t xml:space="preserve"> не согласованы  с  Учредителем  -  администрацией Ленинского муниципального района. </w:t>
      </w:r>
      <w:r w:rsidRPr="005E5AA8">
        <w:rPr>
          <w:rFonts w:ascii="Times New Roman" w:hAnsi="Times New Roman" w:cs="Times New Roman"/>
          <w:sz w:val="28"/>
          <w:szCs w:val="28"/>
        </w:rPr>
        <w:tab/>
        <w:t>Кроме того, представленный к проверке приказ №73-ОД от 30.12.2016г., на который имеется ссылка в штатном расписании об утверждении, звучит «О тарификации работников МКУ «ЦБУО» на 2017 год» и не говорится об утверждении штатного расписания.</w:t>
      </w:r>
    </w:p>
    <w:p w14:paraId="01616183"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С 1 </w:t>
      </w:r>
      <w:proofErr w:type="gramStart"/>
      <w:r w:rsidRPr="005E5AA8">
        <w:rPr>
          <w:rFonts w:ascii="Times New Roman" w:hAnsi="Times New Roman" w:cs="Times New Roman"/>
          <w:sz w:val="28"/>
          <w:szCs w:val="28"/>
        </w:rPr>
        <w:t>сентября  2017</w:t>
      </w:r>
      <w:proofErr w:type="gramEnd"/>
      <w:r w:rsidRPr="005E5AA8">
        <w:rPr>
          <w:rFonts w:ascii="Times New Roman" w:hAnsi="Times New Roman" w:cs="Times New Roman"/>
          <w:sz w:val="28"/>
          <w:szCs w:val="28"/>
        </w:rPr>
        <w:t xml:space="preserve"> года утверждено новое штатное расписание, в связи с внесением изменений в  оплату труда,  согласно  </w:t>
      </w:r>
      <w:r w:rsidRPr="005E5AA8">
        <w:rPr>
          <w:rFonts w:ascii="Times New Roman" w:hAnsi="Times New Roman" w:cs="Times New Roman"/>
          <w:spacing w:val="-2"/>
          <w:sz w:val="28"/>
          <w:szCs w:val="28"/>
        </w:rPr>
        <w:t xml:space="preserve">Постановления  от 23.01.2017г. № 13.  </w:t>
      </w:r>
      <w:r w:rsidRPr="005E5AA8">
        <w:rPr>
          <w:rFonts w:ascii="Times New Roman" w:hAnsi="Times New Roman" w:cs="Times New Roman"/>
          <w:sz w:val="28"/>
          <w:szCs w:val="28"/>
        </w:rPr>
        <w:t xml:space="preserve">Штатное расписание также не согласовано с Учредителем </w:t>
      </w:r>
      <w:proofErr w:type="gramStart"/>
      <w:r w:rsidRPr="005E5AA8">
        <w:rPr>
          <w:rFonts w:ascii="Times New Roman" w:hAnsi="Times New Roman" w:cs="Times New Roman"/>
          <w:sz w:val="28"/>
          <w:szCs w:val="28"/>
        </w:rPr>
        <w:lastRenderedPageBreak/>
        <w:t>-  администрацией</w:t>
      </w:r>
      <w:proofErr w:type="gramEnd"/>
      <w:r w:rsidRPr="005E5AA8">
        <w:rPr>
          <w:rFonts w:ascii="Times New Roman" w:hAnsi="Times New Roman" w:cs="Times New Roman"/>
          <w:sz w:val="28"/>
          <w:szCs w:val="28"/>
        </w:rPr>
        <w:t xml:space="preserve"> Ленинского муниципального района, приказ об утверждении штатного расписания к проверке не представлен. </w:t>
      </w:r>
    </w:p>
    <w:p w14:paraId="0FE6A241" w14:textId="77777777" w:rsidR="00177A84" w:rsidRPr="005E5AA8" w:rsidRDefault="00177A84" w:rsidP="00177A84">
      <w:pPr>
        <w:tabs>
          <w:tab w:val="left" w:pos="900"/>
        </w:tabs>
        <w:spacing w:after="0" w:line="240" w:lineRule="auto"/>
        <w:jc w:val="both"/>
        <w:rPr>
          <w:rFonts w:ascii="Times New Roman" w:hAnsi="Times New Roman" w:cs="Times New Roman"/>
          <w:sz w:val="28"/>
        </w:rPr>
      </w:pPr>
      <w:r w:rsidRPr="005E5AA8">
        <w:rPr>
          <w:rFonts w:ascii="Times New Roman" w:hAnsi="Times New Roman" w:cs="Times New Roman"/>
          <w:sz w:val="28"/>
          <w:szCs w:val="28"/>
        </w:rPr>
        <w:tab/>
        <w:t xml:space="preserve">4. </w:t>
      </w:r>
      <w:r w:rsidRPr="005E5AA8">
        <w:rPr>
          <w:rFonts w:ascii="Times New Roman" w:hAnsi="Times New Roman" w:cs="Times New Roman"/>
          <w:spacing w:val="-4"/>
          <w:sz w:val="28"/>
          <w:szCs w:val="28"/>
        </w:rPr>
        <w:t xml:space="preserve">За 2016 год расходы по разделу 0709 «Другие вопросы в области </w:t>
      </w:r>
      <w:proofErr w:type="gramStart"/>
      <w:r w:rsidRPr="005E5AA8">
        <w:rPr>
          <w:rFonts w:ascii="Times New Roman" w:hAnsi="Times New Roman" w:cs="Times New Roman"/>
          <w:spacing w:val="-4"/>
          <w:sz w:val="28"/>
          <w:szCs w:val="28"/>
        </w:rPr>
        <w:t>образования»  по</w:t>
      </w:r>
      <w:proofErr w:type="gramEnd"/>
      <w:r w:rsidRPr="005E5AA8">
        <w:rPr>
          <w:rFonts w:ascii="Times New Roman" w:hAnsi="Times New Roman" w:cs="Times New Roman"/>
          <w:spacing w:val="-4"/>
          <w:sz w:val="28"/>
          <w:szCs w:val="28"/>
        </w:rPr>
        <w:t xml:space="preserve"> КЭК </w:t>
      </w:r>
      <w:r w:rsidRPr="005E5AA8">
        <w:rPr>
          <w:rFonts w:ascii="Times New Roman" w:hAnsi="Times New Roman" w:cs="Times New Roman"/>
          <w:sz w:val="28"/>
        </w:rPr>
        <w:t>211 «заработная плата» утверждены  на сумму 5913,5 тыс. руб., лимиты бюджетных обязательств доведены на сумму 5913,5 тыс. руб. Кассовые расходы составили 5913,5 тыс. руб.  По данным отчета о финансовых результатах деятельности за 2016 год по коду 211 «заработная плата» принято денежных обязательств в сумме 5927,1 тыс. руб.</w:t>
      </w:r>
    </w:p>
    <w:p w14:paraId="1DEB4BEB" w14:textId="77777777" w:rsidR="00177A84" w:rsidRPr="005E5AA8" w:rsidRDefault="00177A84" w:rsidP="00177A84">
      <w:pPr>
        <w:spacing w:after="0" w:line="240" w:lineRule="auto"/>
        <w:ind w:firstLine="708"/>
        <w:jc w:val="both"/>
        <w:rPr>
          <w:rFonts w:ascii="Times New Roman" w:eastAsiaTheme="minorHAnsi" w:hAnsi="Times New Roman" w:cs="Times New Roman"/>
          <w:i/>
          <w:sz w:val="28"/>
          <w:szCs w:val="28"/>
          <w:lang w:eastAsia="en-US"/>
        </w:rPr>
      </w:pPr>
      <w:r w:rsidRPr="005E5AA8">
        <w:rPr>
          <w:rFonts w:ascii="Times New Roman" w:hAnsi="Times New Roman" w:cs="Times New Roman"/>
          <w:sz w:val="28"/>
        </w:rPr>
        <w:t>В нарушение ст.162 Бюджетного кодекса РФ в 2016 году имеет место принятие бюджетных обязательств сверх доведенных лимитов бюджетных обязательств по КЭК 211 «заработная плата» на сумму 13,6 тыс. руб. Согласно объяснительной главного бухгалтера Щербаковой О.А. превышение лимита образовалось из-за некорректной  бухгалтерской проводки  при исправлении ошибки по  начисленной заработной платы приемным родителям по КЭК 226 «прочие работы, услуги», которая ошибочно отнесена на зарплату работников Учреждения по КЭК 211 «заработная плата».</w:t>
      </w:r>
    </w:p>
    <w:p w14:paraId="66CC2D1B" w14:textId="77777777" w:rsidR="00177A84" w:rsidRPr="005E5AA8" w:rsidRDefault="00177A84" w:rsidP="00177A84">
      <w:pPr>
        <w:spacing w:after="0" w:line="240" w:lineRule="auto"/>
        <w:ind w:firstLine="708"/>
        <w:jc w:val="both"/>
        <w:rPr>
          <w:rFonts w:ascii="Times New Roman" w:hAnsi="Times New Roman" w:cs="Times New Roman"/>
          <w:sz w:val="28"/>
        </w:rPr>
      </w:pPr>
      <w:r w:rsidRPr="005E5AA8">
        <w:rPr>
          <w:rFonts w:ascii="Times New Roman" w:hAnsi="Times New Roman" w:cs="Times New Roman"/>
          <w:sz w:val="28"/>
        </w:rPr>
        <w:t xml:space="preserve">5. В проверяемом </w:t>
      </w:r>
      <w:proofErr w:type="gramStart"/>
      <w:r w:rsidRPr="005E5AA8">
        <w:rPr>
          <w:rFonts w:ascii="Times New Roman" w:hAnsi="Times New Roman" w:cs="Times New Roman"/>
          <w:sz w:val="28"/>
        </w:rPr>
        <w:t>периоде  в</w:t>
      </w:r>
      <w:proofErr w:type="gramEnd"/>
      <w:r w:rsidRPr="005E5AA8">
        <w:rPr>
          <w:rFonts w:ascii="Times New Roman" w:hAnsi="Times New Roman" w:cs="Times New Roman"/>
          <w:sz w:val="28"/>
        </w:rPr>
        <w:t xml:space="preserve"> бюджетные ассигнования  на оплату труда вносились изменения на основании Решений Ленинской районной Думы.</w:t>
      </w:r>
    </w:p>
    <w:p w14:paraId="41EB45E1" w14:textId="77777777" w:rsidR="00177A84" w:rsidRPr="005E5AA8" w:rsidRDefault="00177A84" w:rsidP="00177A84">
      <w:pPr>
        <w:tabs>
          <w:tab w:val="left" w:pos="900"/>
        </w:tabs>
        <w:spacing w:after="0" w:line="240" w:lineRule="auto"/>
        <w:jc w:val="both"/>
        <w:rPr>
          <w:rFonts w:ascii="Times New Roman" w:hAnsi="Times New Roman" w:cs="Times New Roman"/>
          <w:sz w:val="28"/>
        </w:rPr>
      </w:pPr>
      <w:r w:rsidRPr="005E5AA8">
        <w:rPr>
          <w:rFonts w:ascii="Times New Roman" w:hAnsi="Times New Roman" w:cs="Times New Roman"/>
          <w:sz w:val="28"/>
        </w:rPr>
        <w:tab/>
        <w:t xml:space="preserve">В 2017 году </w:t>
      </w:r>
      <w:r w:rsidRPr="002C1BC8">
        <w:rPr>
          <w:rFonts w:ascii="Times New Roman" w:hAnsi="Times New Roman" w:cs="Times New Roman"/>
          <w:sz w:val="28"/>
        </w:rPr>
        <w:t>бюджетные ассигнования</w:t>
      </w:r>
      <w:r w:rsidRPr="005E5AA8">
        <w:rPr>
          <w:rFonts w:ascii="Times New Roman" w:hAnsi="Times New Roman" w:cs="Times New Roman"/>
          <w:sz w:val="28"/>
        </w:rPr>
        <w:t xml:space="preserve">,  согласно </w:t>
      </w:r>
      <w:r w:rsidRPr="005E5AA8">
        <w:rPr>
          <w:rFonts w:ascii="Times New Roman" w:hAnsi="Times New Roman" w:cs="Times New Roman"/>
          <w:spacing w:val="-2"/>
          <w:sz w:val="28"/>
          <w:szCs w:val="28"/>
        </w:rPr>
        <w:t xml:space="preserve">Решений Ленинской районной Думы,  </w:t>
      </w:r>
      <w:r w:rsidRPr="002C1BC8">
        <w:rPr>
          <w:rFonts w:ascii="Times New Roman" w:hAnsi="Times New Roman" w:cs="Times New Roman"/>
          <w:spacing w:val="-2"/>
          <w:sz w:val="28"/>
          <w:szCs w:val="28"/>
        </w:rPr>
        <w:t>увеличены на общую сумму 319,59 тыс. руб.,</w:t>
      </w:r>
      <w:r w:rsidRPr="005E5AA8">
        <w:rPr>
          <w:rFonts w:ascii="Times New Roman" w:hAnsi="Times New Roman" w:cs="Times New Roman"/>
          <w:spacing w:val="-2"/>
          <w:sz w:val="28"/>
          <w:szCs w:val="28"/>
        </w:rPr>
        <w:t xml:space="preserve"> в том числе: по Решению от 29.11.2017г. № 51/188 </w:t>
      </w:r>
      <w:r w:rsidRPr="005E5AA8">
        <w:rPr>
          <w:rFonts w:ascii="Times New Roman" w:hAnsi="Times New Roman" w:cs="Times New Roman"/>
          <w:sz w:val="28"/>
        </w:rPr>
        <w:t xml:space="preserve">по КЭК 211«заработная плата» </w:t>
      </w:r>
      <w:r w:rsidRPr="005E5AA8">
        <w:rPr>
          <w:rFonts w:ascii="Times New Roman" w:hAnsi="Times New Roman" w:cs="Times New Roman"/>
          <w:spacing w:val="-2"/>
          <w:sz w:val="28"/>
          <w:szCs w:val="28"/>
        </w:rPr>
        <w:t xml:space="preserve">в размере 194,36 тыс. руб.,  и от 21.12.2017г. №53/195 </w:t>
      </w:r>
      <w:r w:rsidRPr="005E5AA8">
        <w:rPr>
          <w:rFonts w:ascii="Times New Roman" w:hAnsi="Times New Roman" w:cs="Times New Roman"/>
          <w:sz w:val="28"/>
        </w:rPr>
        <w:t xml:space="preserve">по КЭК 211«заработная плата» </w:t>
      </w:r>
      <w:r w:rsidRPr="005E5AA8">
        <w:rPr>
          <w:rFonts w:ascii="Times New Roman" w:hAnsi="Times New Roman" w:cs="Times New Roman"/>
          <w:spacing w:val="-2"/>
          <w:sz w:val="28"/>
          <w:szCs w:val="28"/>
        </w:rPr>
        <w:t xml:space="preserve">в размере 51,1 тыс. руб., </w:t>
      </w:r>
      <w:r w:rsidRPr="005E5AA8">
        <w:rPr>
          <w:rFonts w:ascii="Times New Roman" w:hAnsi="Times New Roman" w:cs="Times New Roman"/>
          <w:sz w:val="28"/>
        </w:rPr>
        <w:t xml:space="preserve"> по КЭК 213 «начисление на оплату труда» на 74,13 тыс. руб.</w:t>
      </w:r>
    </w:p>
    <w:p w14:paraId="79E49B75" w14:textId="77777777" w:rsidR="00177A84" w:rsidRPr="005E5AA8" w:rsidRDefault="00177A84" w:rsidP="00177A84">
      <w:pPr>
        <w:tabs>
          <w:tab w:val="left" w:pos="900"/>
        </w:tabs>
        <w:spacing w:after="0" w:line="240" w:lineRule="auto"/>
        <w:jc w:val="both"/>
        <w:rPr>
          <w:rFonts w:ascii="Times New Roman" w:hAnsi="Times New Roman" w:cs="Times New Roman"/>
          <w:spacing w:val="-2"/>
          <w:sz w:val="28"/>
          <w:szCs w:val="28"/>
        </w:rPr>
      </w:pPr>
      <w:r w:rsidRPr="005E5AA8">
        <w:rPr>
          <w:rFonts w:ascii="Times New Roman" w:hAnsi="Times New Roman" w:cs="Times New Roman"/>
          <w:spacing w:val="-2"/>
          <w:sz w:val="28"/>
          <w:szCs w:val="28"/>
        </w:rPr>
        <w:tab/>
        <w:t xml:space="preserve">Согласно представленной объяснительной главного бухгалтера увеличение лимитов бюджетных обязательств в 2017 году обусловлено с большим количеством уволенных сотрудников и выплаты им компенсации при увольнении.  В соответствии с приказами на увольнение работников выплата компенсаций в 2017 </w:t>
      </w:r>
      <w:proofErr w:type="gramStart"/>
      <w:r w:rsidRPr="005E5AA8">
        <w:rPr>
          <w:rFonts w:ascii="Times New Roman" w:hAnsi="Times New Roman" w:cs="Times New Roman"/>
          <w:spacing w:val="-2"/>
          <w:sz w:val="28"/>
          <w:szCs w:val="28"/>
        </w:rPr>
        <w:t>году  произведена</w:t>
      </w:r>
      <w:proofErr w:type="gramEnd"/>
      <w:r w:rsidRPr="005E5AA8">
        <w:rPr>
          <w:rFonts w:ascii="Times New Roman" w:hAnsi="Times New Roman" w:cs="Times New Roman"/>
          <w:spacing w:val="-2"/>
          <w:sz w:val="28"/>
          <w:szCs w:val="28"/>
        </w:rPr>
        <w:t xml:space="preserve"> в размере 232,3 тыс. руб. и в основном  за период с июля  по декабрь.</w:t>
      </w:r>
    </w:p>
    <w:p w14:paraId="522CC5B9" w14:textId="77777777" w:rsidR="00177A84" w:rsidRPr="005E5AA8" w:rsidRDefault="00177A84" w:rsidP="00177A84">
      <w:pPr>
        <w:tabs>
          <w:tab w:val="left" w:pos="900"/>
        </w:tabs>
        <w:spacing w:after="0" w:line="240" w:lineRule="auto"/>
        <w:jc w:val="both"/>
        <w:rPr>
          <w:rFonts w:ascii="Times New Roman" w:hAnsi="Times New Roman" w:cs="Times New Roman"/>
          <w:sz w:val="28"/>
        </w:rPr>
      </w:pPr>
      <w:r w:rsidRPr="005E5AA8">
        <w:rPr>
          <w:rFonts w:ascii="Times New Roman" w:hAnsi="Times New Roman" w:cs="Times New Roman"/>
          <w:sz w:val="28"/>
        </w:rPr>
        <w:tab/>
        <w:t>Однако, с</w:t>
      </w:r>
      <w:r w:rsidRPr="005E5AA8">
        <w:rPr>
          <w:rFonts w:ascii="Times New Roman" w:hAnsi="Times New Roman" w:cs="Times New Roman"/>
          <w:spacing w:val="-2"/>
          <w:sz w:val="28"/>
          <w:szCs w:val="28"/>
        </w:rPr>
        <w:t xml:space="preserve">ледует отметить, что в 2017 году производилась  выплата премии  работникам Учреждения из экономии фонда оплаты труда по результату работы за 1 квартал и в связи с юбилеем в апреле месяце, а также в другие периоды за качественное и оперативное  выполнение особо важных заданий и срочных работ, за проведение оптимизационных мероприятий в образовательных организациях, по результату работы за год и др. Всего </w:t>
      </w:r>
      <w:r w:rsidRPr="002C1BC8">
        <w:rPr>
          <w:rFonts w:ascii="Times New Roman" w:hAnsi="Times New Roman" w:cs="Times New Roman"/>
          <w:spacing w:val="-2"/>
          <w:sz w:val="28"/>
          <w:szCs w:val="28"/>
        </w:rPr>
        <w:t>выплата премий  за 2017 год составила на общую сумму 300,0 тыс. руб.,</w:t>
      </w:r>
      <w:r w:rsidRPr="005E5AA8">
        <w:rPr>
          <w:rFonts w:ascii="Times New Roman" w:hAnsi="Times New Roman" w:cs="Times New Roman"/>
          <w:spacing w:val="-2"/>
          <w:sz w:val="28"/>
          <w:szCs w:val="28"/>
        </w:rPr>
        <w:t xml:space="preserve"> в том числе   </w:t>
      </w:r>
      <w:r w:rsidRPr="005E5AA8">
        <w:rPr>
          <w:rFonts w:ascii="Times New Roman" w:hAnsi="Times New Roman" w:cs="Times New Roman"/>
          <w:spacing w:val="-2"/>
          <w:sz w:val="28"/>
          <w:szCs w:val="28"/>
        </w:rPr>
        <w:tab/>
        <w:t xml:space="preserve">по итогам  работы за 1 квартал  в размере 166,6 тыс. руб. , в августе  на сумму 17,3 тыс. руб., в сентябре на сумму 27,6 тыс. руб. и в декабре на 88,5 тыс. руб. </w:t>
      </w:r>
      <w:r w:rsidRPr="005E5AA8">
        <w:rPr>
          <w:rFonts w:ascii="Times New Roman" w:hAnsi="Times New Roman" w:cs="Times New Roman"/>
          <w:spacing w:val="-2"/>
          <w:sz w:val="28"/>
          <w:szCs w:val="28"/>
        </w:rPr>
        <w:tab/>
      </w:r>
      <w:r w:rsidRPr="005E5AA8">
        <w:rPr>
          <w:rFonts w:ascii="Times New Roman" w:hAnsi="Times New Roman" w:cs="Times New Roman"/>
          <w:sz w:val="28"/>
        </w:rPr>
        <w:tab/>
      </w:r>
    </w:p>
    <w:p w14:paraId="1AAA2B8B" w14:textId="77777777" w:rsidR="00177A84" w:rsidRPr="005E5AA8" w:rsidRDefault="00177A84" w:rsidP="00177A84">
      <w:pPr>
        <w:tabs>
          <w:tab w:val="left" w:pos="900"/>
        </w:tabs>
        <w:spacing w:after="0" w:line="240" w:lineRule="auto"/>
        <w:jc w:val="both"/>
        <w:rPr>
          <w:rFonts w:ascii="Times New Roman" w:hAnsi="Times New Roman" w:cs="Times New Roman"/>
          <w:spacing w:val="-2"/>
          <w:sz w:val="28"/>
          <w:szCs w:val="28"/>
        </w:rPr>
      </w:pPr>
      <w:r w:rsidRPr="005E5AA8">
        <w:rPr>
          <w:rFonts w:ascii="Times New Roman" w:hAnsi="Times New Roman" w:cs="Times New Roman"/>
          <w:sz w:val="28"/>
        </w:rPr>
        <w:tab/>
        <w:t xml:space="preserve">В соответствии с разделом 5 «Материальное поощрение работников» </w:t>
      </w:r>
      <w:r w:rsidRPr="005E5AA8">
        <w:rPr>
          <w:rFonts w:ascii="Times New Roman" w:hAnsi="Times New Roman" w:cs="Times New Roman"/>
          <w:spacing w:val="-2"/>
          <w:sz w:val="28"/>
          <w:szCs w:val="28"/>
        </w:rPr>
        <w:t xml:space="preserve">Положения об оплате труда и премированию работников </w:t>
      </w:r>
      <w:proofErr w:type="gramStart"/>
      <w:r w:rsidRPr="005E5AA8">
        <w:rPr>
          <w:rFonts w:ascii="Times New Roman" w:hAnsi="Times New Roman" w:cs="Times New Roman"/>
          <w:spacing w:val="-2"/>
          <w:sz w:val="28"/>
          <w:szCs w:val="28"/>
        </w:rPr>
        <w:t>Учреждения  предусмотрена</w:t>
      </w:r>
      <w:proofErr w:type="gramEnd"/>
      <w:r w:rsidRPr="005E5AA8">
        <w:rPr>
          <w:rFonts w:ascii="Times New Roman" w:hAnsi="Times New Roman" w:cs="Times New Roman"/>
          <w:spacing w:val="-2"/>
          <w:sz w:val="28"/>
          <w:szCs w:val="28"/>
        </w:rPr>
        <w:t xml:space="preserve"> выплата премии из экономии фонда оплаты труда, реальную экономии которой можно посчитать только по результату работы в конце года.</w:t>
      </w:r>
    </w:p>
    <w:p w14:paraId="0D55251A" w14:textId="77777777" w:rsidR="00177A84" w:rsidRPr="005E5AA8" w:rsidRDefault="00177A84" w:rsidP="00177A84">
      <w:pPr>
        <w:tabs>
          <w:tab w:val="left" w:pos="900"/>
        </w:tabs>
        <w:spacing w:after="0" w:line="240" w:lineRule="auto"/>
        <w:jc w:val="both"/>
        <w:rPr>
          <w:rFonts w:ascii="Times New Roman" w:hAnsi="Times New Roman" w:cs="Times New Roman"/>
          <w:spacing w:val="-2"/>
          <w:sz w:val="28"/>
          <w:szCs w:val="28"/>
        </w:rPr>
      </w:pPr>
      <w:r w:rsidRPr="005E5AA8">
        <w:rPr>
          <w:rFonts w:ascii="Times New Roman" w:hAnsi="Times New Roman" w:cs="Times New Roman"/>
          <w:spacing w:val="-2"/>
          <w:sz w:val="28"/>
          <w:szCs w:val="28"/>
        </w:rPr>
        <w:lastRenderedPageBreak/>
        <w:tab/>
        <w:t xml:space="preserve">В результате, средства, выплаченные в виде премиальных выплат в сумме 300,0 тыс. руб. за счет экономии фонда оплаты труда, при отсутствии её реальной экономии, следует </w:t>
      </w:r>
      <w:proofErr w:type="gramStart"/>
      <w:r w:rsidRPr="005E5AA8">
        <w:rPr>
          <w:rFonts w:ascii="Times New Roman" w:hAnsi="Times New Roman" w:cs="Times New Roman"/>
          <w:spacing w:val="-2"/>
          <w:sz w:val="28"/>
          <w:szCs w:val="28"/>
        </w:rPr>
        <w:t>считать</w:t>
      </w:r>
      <w:proofErr w:type="gramEnd"/>
      <w:r w:rsidRPr="005E5AA8">
        <w:rPr>
          <w:rFonts w:ascii="Times New Roman" w:hAnsi="Times New Roman" w:cs="Times New Roman"/>
          <w:spacing w:val="-2"/>
          <w:sz w:val="28"/>
          <w:szCs w:val="28"/>
        </w:rPr>
        <w:t xml:space="preserve"> как необоснованными выплатами. </w:t>
      </w:r>
    </w:p>
    <w:p w14:paraId="167D135D"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hAnsi="Times New Roman" w:cs="Times New Roman"/>
          <w:sz w:val="28"/>
        </w:rPr>
        <w:tab/>
        <w:t>6. В</w:t>
      </w:r>
      <w:r w:rsidRPr="005E5AA8">
        <w:rPr>
          <w:rFonts w:ascii="Times New Roman" w:hAnsi="Times New Roman" w:cs="Times New Roman"/>
          <w:sz w:val="28"/>
          <w:szCs w:val="28"/>
        </w:rPr>
        <w:t xml:space="preserve">ыплата </w:t>
      </w:r>
      <w:proofErr w:type="gramStart"/>
      <w:r w:rsidRPr="005E5AA8">
        <w:rPr>
          <w:rFonts w:ascii="Times New Roman" w:hAnsi="Times New Roman" w:cs="Times New Roman"/>
          <w:sz w:val="28"/>
          <w:szCs w:val="28"/>
        </w:rPr>
        <w:t>компенсации  за</w:t>
      </w:r>
      <w:proofErr w:type="gramEnd"/>
      <w:r w:rsidRPr="005E5AA8">
        <w:rPr>
          <w:rFonts w:ascii="Times New Roman" w:hAnsi="Times New Roman" w:cs="Times New Roman"/>
          <w:sz w:val="28"/>
          <w:szCs w:val="28"/>
        </w:rPr>
        <w:t xml:space="preserve"> неиспользованные отпуска произведена   бухгалтеру Киреевой Н.Ф. за  77,5 неиспользованных дней отпуска,  бухгалтеру Буровой И.А. за 51,33 дня, что свидетельствует о несоблюдении утвержденных графиков отпусков на 2016 и 2017 года  и ст. 122 Трудового кодекса РФ, в которой говорится, что «о</w:t>
      </w:r>
      <w:r w:rsidRPr="005E5AA8">
        <w:rPr>
          <w:rFonts w:ascii="Times New Roman" w:eastAsiaTheme="minorHAnsi" w:hAnsi="Times New Roman" w:cs="Times New Roman"/>
          <w:sz w:val="28"/>
          <w:szCs w:val="28"/>
          <w:lang w:eastAsia="en-US"/>
        </w:rPr>
        <w:t>плачиваемый отпуск должен предоставляться работнику ежегодно».</w:t>
      </w:r>
    </w:p>
    <w:p w14:paraId="575CA41C" w14:textId="77777777" w:rsidR="00177A84" w:rsidRPr="005E5AA8" w:rsidRDefault="00177A84" w:rsidP="00177A84">
      <w:pPr>
        <w:spacing w:after="0" w:line="240" w:lineRule="auto"/>
        <w:jc w:val="both"/>
        <w:rPr>
          <w:rFonts w:ascii="Times New Roman" w:hAnsi="Times New Roman" w:cs="Times New Roman"/>
          <w:spacing w:val="-2"/>
          <w:sz w:val="28"/>
          <w:szCs w:val="28"/>
        </w:rPr>
      </w:pPr>
      <w:r w:rsidRPr="005E5AA8">
        <w:rPr>
          <w:rFonts w:ascii="Times New Roman" w:hAnsi="Times New Roman" w:cs="Times New Roman"/>
          <w:sz w:val="28"/>
        </w:rPr>
        <w:tab/>
        <w:t xml:space="preserve">7. В соответствии с разделом 4 ст.4.5. </w:t>
      </w:r>
      <w:r w:rsidRPr="005E5AA8">
        <w:rPr>
          <w:rFonts w:ascii="Times New Roman" w:hAnsi="Times New Roman" w:cs="Times New Roman"/>
          <w:spacing w:val="-2"/>
          <w:sz w:val="28"/>
          <w:szCs w:val="28"/>
        </w:rPr>
        <w:t xml:space="preserve">Положения об оплате труда, утвержденного 01.01.2011г., работникам Учреждения установлен ежегодный </w:t>
      </w:r>
      <w:proofErr w:type="gramStart"/>
      <w:r w:rsidRPr="005E5AA8">
        <w:rPr>
          <w:rFonts w:ascii="Times New Roman" w:hAnsi="Times New Roman" w:cs="Times New Roman"/>
          <w:spacing w:val="-2"/>
          <w:sz w:val="28"/>
          <w:szCs w:val="28"/>
        </w:rPr>
        <w:t>дополнительный  оплачиваемый</w:t>
      </w:r>
      <w:proofErr w:type="gramEnd"/>
      <w:r w:rsidRPr="005E5AA8">
        <w:rPr>
          <w:rFonts w:ascii="Times New Roman" w:hAnsi="Times New Roman" w:cs="Times New Roman"/>
          <w:spacing w:val="-2"/>
          <w:sz w:val="28"/>
          <w:szCs w:val="28"/>
        </w:rPr>
        <w:t xml:space="preserve"> отпуск за выслугу лет. Об установлении </w:t>
      </w:r>
      <w:proofErr w:type="gramStart"/>
      <w:r w:rsidRPr="005E5AA8">
        <w:rPr>
          <w:rFonts w:ascii="Times New Roman" w:hAnsi="Times New Roman" w:cs="Times New Roman"/>
          <w:spacing w:val="-2"/>
          <w:sz w:val="28"/>
          <w:szCs w:val="28"/>
        </w:rPr>
        <w:t>дополнительного  оплачиваемого</w:t>
      </w:r>
      <w:proofErr w:type="gramEnd"/>
      <w:r w:rsidRPr="005E5AA8">
        <w:rPr>
          <w:rFonts w:ascii="Times New Roman" w:hAnsi="Times New Roman" w:cs="Times New Roman"/>
          <w:spacing w:val="-2"/>
          <w:sz w:val="28"/>
          <w:szCs w:val="28"/>
        </w:rPr>
        <w:t xml:space="preserve"> отпуска за выслугу лет говорится и в статье  4.9. Коллективного договора, утвержденного 01.11.2017г. </w:t>
      </w:r>
    </w:p>
    <w:p w14:paraId="1810B166"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hAnsi="Times New Roman" w:cs="Times New Roman"/>
          <w:spacing w:val="-2"/>
          <w:sz w:val="28"/>
          <w:szCs w:val="28"/>
        </w:rPr>
        <w:tab/>
        <w:t>Оплата труда работников Учреждения осуществляется в соответствии с Трудовым кодексом РФ, статья 116 которого гласит, что «е</w:t>
      </w:r>
      <w:r w:rsidRPr="005E5AA8">
        <w:rPr>
          <w:rFonts w:ascii="Times New Roman" w:eastAsiaTheme="minorHAnsi" w:hAnsi="Times New Roman" w:cs="Times New Roman"/>
          <w:sz w:val="28"/>
          <w:szCs w:val="28"/>
          <w:lang w:eastAsia="en-US"/>
        </w:rPr>
        <w:t xml:space="preserve">жегодные дополнительные оплачиваемые отпуска предоставляются </w:t>
      </w:r>
      <w:hyperlink w:anchor="sub_117" w:history="1">
        <w:r w:rsidRPr="005E5AA8">
          <w:rPr>
            <w:rFonts w:ascii="Times New Roman" w:eastAsiaTheme="minorHAnsi" w:hAnsi="Times New Roman" w:cs="Times New Roman"/>
            <w:sz w:val="28"/>
            <w:szCs w:val="28"/>
            <w:lang w:eastAsia="en-US"/>
          </w:rPr>
          <w:t>работникам</w:t>
        </w:r>
      </w:hyperlink>
      <w:r w:rsidRPr="005E5AA8">
        <w:rPr>
          <w:rFonts w:ascii="Times New Roman" w:eastAsiaTheme="minorHAnsi" w:hAnsi="Times New Roman" w:cs="Times New Roman"/>
          <w:sz w:val="28"/>
          <w:szCs w:val="28"/>
          <w:lang w:eastAsia="en-US"/>
        </w:rPr>
        <w:t xml:space="preserve">, занятым на работах с вредными и (или) опасными условиями труда, </w:t>
      </w:r>
      <w:hyperlink w:anchor="sub_118" w:history="1">
        <w:r w:rsidRPr="005E5AA8">
          <w:rPr>
            <w:rFonts w:ascii="Times New Roman" w:eastAsiaTheme="minorHAnsi" w:hAnsi="Times New Roman" w:cs="Times New Roman"/>
            <w:sz w:val="28"/>
            <w:szCs w:val="28"/>
            <w:lang w:eastAsia="en-US"/>
          </w:rPr>
          <w:t>работникам</w:t>
        </w:r>
      </w:hyperlink>
      <w:r w:rsidRPr="005E5AA8">
        <w:rPr>
          <w:rFonts w:ascii="Times New Roman" w:eastAsiaTheme="minorHAnsi" w:hAnsi="Times New Roman" w:cs="Times New Roman"/>
          <w:sz w:val="28"/>
          <w:szCs w:val="28"/>
          <w:lang w:eastAsia="en-US"/>
        </w:rPr>
        <w:t xml:space="preserve">, имеющим особый характер работы, </w:t>
      </w:r>
      <w:hyperlink w:anchor="sub_119" w:history="1">
        <w:r w:rsidRPr="005E5AA8">
          <w:rPr>
            <w:rFonts w:ascii="Times New Roman" w:eastAsiaTheme="minorHAnsi" w:hAnsi="Times New Roman" w:cs="Times New Roman"/>
            <w:sz w:val="28"/>
            <w:szCs w:val="28"/>
            <w:lang w:eastAsia="en-US"/>
          </w:rPr>
          <w:t>работникам</w:t>
        </w:r>
      </w:hyperlink>
      <w:r w:rsidRPr="005E5AA8">
        <w:rPr>
          <w:rFonts w:ascii="Times New Roman" w:eastAsiaTheme="minorHAnsi" w:hAnsi="Times New Roman" w:cs="Times New Roman"/>
          <w:sz w:val="28"/>
          <w:szCs w:val="28"/>
          <w:lang w:eastAsia="en-US"/>
        </w:rPr>
        <w:t xml:space="preserve"> с ненормированным рабочим днем, </w:t>
      </w:r>
      <w:hyperlink w:anchor="sub_321" w:history="1">
        <w:r w:rsidRPr="005E5AA8">
          <w:rPr>
            <w:rFonts w:ascii="Times New Roman" w:eastAsiaTheme="minorHAnsi" w:hAnsi="Times New Roman" w:cs="Times New Roman"/>
            <w:sz w:val="28"/>
            <w:szCs w:val="28"/>
            <w:lang w:eastAsia="en-US"/>
          </w:rPr>
          <w:t>работникам</w:t>
        </w:r>
      </w:hyperlink>
      <w:r w:rsidRPr="005E5AA8">
        <w:rPr>
          <w:rFonts w:ascii="Times New Roman" w:eastAsiaTheme="minorHAnsi" w:hAnsi="Times New Roman" w:cs="Times New Roman"/>
          <w:sz w:val="28"/>
          <w:szCs w:val="28"/>
          <w:lang w:eastAsia="en-US"/>
        </w:rPr>
        <w:t xml:space="preserve">,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 </w:t>
      </w:r>
    </w:p>
    <w:p w14:paraId="537246C2"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eastAsiaTheme="minorHAnsi" w:hAnsi="Times New Roman" w:cs="Times New Roman"/>
          <w:sz w:val="28"/>
          <w:szCs w:val="28"/>
          <w:lang w:eastAsia="en-US"/>
        </w:rPr>
        <w:tab/>
        <w:t>Из вышесказанного следует, что предоставление дополнительных отпусков за выслугу лет работникам Учреждения противоречит статье 116 Трудового кодекса РФ.</w:t>
      </w:r>
    </w:p>
    <w:p w14:paraId="62115CDD"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eastAsiaTheme="minorHAnsi" w:hAnsi="Times New Roman" w:cs="Times New Roman"/>
          <w:sz w:val="28"/>
          <w:szCs w:val="28"/>
          <w:lang w:eastAsia="en-US"/>
        </w:rPr>
        <w:t xml:space="preserve">  </w:t>
      </w:r>
      <w:r w:rsidRPr="005E5AA8">
        <w:rPr>
          <w:rFonts w:ascii="Times New Roman" w:eastAsiaTheme="minorHAnsi" w:hAnsi="Times New Roman" w:cs="Times New Roman"/>
          <w:sz w:val="28"/>
          <w:szCs w:val="28"/>
          <w:lang w:eastAsia="en-US"/>
        </w:rPr>
        <w:tab/>
        <w:t>8. Согласно</w:t>
      </w:r>
      <w:r w:rsidRPr="005E5AA8">
        <w:rPr>
          <w:rFonts w:ascii="Times New Roman" w:hAnsi="Times New Roman" w:cs="Times New Roman"/>
          <w:sz w:val="28"/>
          <w:szCs w:val="28"/>
        </w:rPr>
        <w:t xml:space="preserve"> ст.56</w:t>
      </w:r>
      <w:r w:rsidRPr="005E5AA8">
        <w:rPr>
          <w:rFonts w:ascii="Times New Roman" w:eastAsiaTheme="minorHAnsi" w:hAnsi="Times New Roman" w:cs="Times New Roman"/>
          <w:sz w:val="28"/>
          <w:szCs w:val="28"/>
          <w:lang w:eastAsia="en-US"/>
        </w:rPr>
        <w:t xml:space="preserve"> Трудово</w:t>
      </w:r>
      <w:r w:rsidRPr="005E5AA8">
        <w:rPr>
          <w:rFonts w:ascii="Times New Roman" w:hAnsi="Times New Roman" w:cs="Times New Roman"/>
          <w:sz w:val="28"/>
          <w:szCs w:val="28"/>
        </w:rPr>
        <w:t>го</w:t>
      </w:r>
      <w:r w:rsidRPr="005E5AA8">
        <w:rPr>
          <w:rFonts w:ascii="Times New Roman" w:eastAsiaTheme="minorHAnsi" w:hAnsi="Times New Roman" w:cs="Times New Roman"/>
          <w:sz w:val="28"/>
          <w:szCs w:val="28"/>
          <w:lang w:eastAsia="en-US"/>
        </w:rPr>
        <w:t xml:space="preserve"> кодекс</w:t>
      </w:r>
      <w:r w:rsidRPr="005E5AA8">
        <w:rPr>
          <w:rFonts w:ascii="Times New Roman" w:hAnsi="Times New Roman" w:cs="Times New Roman"/>
          <w:sz w:val="28"/>
          <w:szCs w:val="28"/>
        </w:rPr>
        <w:t>а</w:t>
      </w:r>
      <w:r w:rsidRPr="005E5AA8">
        <w:rPr>
          <w:rFonts w:ascii="Times New Roman" w:eastAsiaTheme="minorHAnsi" w:hAnsi="Times New Roman" w:cs="Times New Roman"/>
          <w:sz w:val="28"/>
          <w:szCs w:val="28"/>
          <w:lang w:eastAsia="en-US"/>
        </w:rPr>
        <w:t xml:space="preserve"> с каждым работником заключается</w:t>
      </w:r>
      <w:r w:rsidRPr="005E5AA8">
        <w:rPr>
          <w:rFonts w:ascii="Times New Roman" w:hAnsi="Times New Roman" w:cs="Times New Roman"/>
          <w:sz w:val="28"/>
          <w:szCs w:val="28"/>
        </w:rPr>
        <w:t xml:space="preserve"> </w:t>
      </w:r>
      <w:r w:rsidRPr="005E5AA8">
        <w:rPr>
          <w:rFonts w:ascii="Times New Roman" w:eastAsiaTheme="minorHAnsi" w:hAnsi="Times New Roman" w:cs="Times New Roman"/>
          <w:sz w:val="28"/>
          <w:szCs w:val="28"/>
          <w:lang w:eastAsia="en-US"/>
        </w:rPr>
        <w:t>трудовой договор</w:t>
      </w:r>
      <w:bookmarkStart w:id="0" w:name="sub_5601"/>
      <w:r w:rsidRPr="005E5AA8">
        <w:rPr>
          <w:rFonts w:ascii="Times New Roman" w:eastAsiaTheme="minorHAnsi" w:hAnsi="Times New Roman" w:cs="Times New Roman"/>
          <w:sz w:val="28"/>
          <w:szCs w:val="28"/>
          <w:lang w:eastAsia="en-US"/>
        </w:rPr>
        <w:t xml:space="preserve">. </w:t>
      </w:r>
      <w:bookmarkEnd w:id="0"/>
      <w:r w:rsidRPr="005E5AA8">
        <w:rPr>
          <w:rFonts w:ascii="Times New Roman" w:eastAsiaTheme="minorHAnsi" w:hAnsi="Times New Roman" w:cs="Times New Roman"/>
          <w:sz w:val="28"/>
          <w:szCs w:val="28"/>
          <w:lang w:eastAsia="en-US"/>
        </w:rPr>
        <w:t xml:space="preserve">В соответствии со ст. 72 ТК РФ, изменения в условия трудового договора вносятся путем заключения дополнительного соглашения между работником и работодателем, являющегося в дальнейшем неотъемлемой частью трудового договора. </w:t>
      </w:r>
    </w:p>
    <w:p w14:paraId="4F2462B3"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eastAsiaTheme="minorHAnsi" w:hAnsi="Times New Roman" w:cs="Times New Roman"/>
          <w:sz w:val="28"/>
          <w:szCs w:val="28"/>
          <w:lang w:eastAsia="en-US"/>
        </w:rPr>
        <w:t xml:space="preserve">      </w:t>
      </w:r>
      <w:r w:rsidRPr="005E5AA8">
        <w:rPr>
          <w:rFonts w:ascii="Times New Roman" w:eastAsiaTheme="minorHAnsi" w:hAnsi="Times New Roman" w:cs="Times New Roman"/>
          <w:sz w:val="28"/>
          <w:szCs w:val="28"/>
          <w:lang w:eastAsia="en-US"/>
        </w:rPr>
        <w:tab/>
        <w:t xml:space="preserve">Выборочной проверкой трудовых договоров и дополнительных соглашений к ним установлено, что в дополнительных соглашениях к трудовым договорам </w:t>
      </w:r>
      <w:r w:rsidRPr="005E5AA8">
        <w:rPr>
          <w:rFonts w:ascii="Times New Roman" w:hAnsi="Times New Roman" w:cs="Times New Roman"/>
          <w:sz w:val="28"/>
          <w:szCs w:val="28"/>
        </w:rPr>
        <w:t>имеется ссылка на ст.74 Трудового кодекса РФ «Изменение определенных сторонами условий трудового договора по причинам, связанным с изменением организационных или технологических условий труда»</w:t>
      </w:r>
      <w:r>
        <w:rPr>
          <w:rFonts w:ascii="Times New Roman" w:hAnsi="Times New Roman" w:cs="Times New Roman"/>
          <w:sz w:val="28"/>
          <w:szCs w:val="28"/>
        </w:rPr>
        <w:t xml:space="preserve"> и </w:t>
      </w:r>
      <w:r w:rsidRPr="005E5AA8">
        <w:rPr>
          <w:rFonts w:ascii="Times New Roman" w:eastAsiaTheme="minorHAnsi" w:hAnsi="Times New Roman" w:cs="Times New Roman"/>
          <w:sz w:val="28"/>
          <w:szCs w:val="28"/>
          <w:lang w:eastAsia="en-US"/>
        </w:rPr>
        <w:t>имеет место  не соответствие сведений о размерах оплаты труда с  представленной к проверке  тарификацией на 1 сентября  2017 года</w:t>
      </w:r>
      <w:r>
        <w:rPr>
          <w:rFonts w:ascii="Times New Roman" w:eastAsiaTheme="minorHAnsi" w:hAnsi="Times New Roman" w:cs="Times New Roman"/>
          <w:sz w:val="28"/>
          <w:szCs w:val="28"/>
          <w:lang w:eastAsia="en-US"/>
        </w:rPr>
        <w:t xml:space="preserve"> (в связи с введением новой системы оплаты труда)</w:t>
      </w:r>
      <w:r w:rsidRPr="005E5AA8">
        <w:rPr>
          <w:rFonts w:ascii="Times New Roman" w:eastAsiaTheme="minorHAnsi" w:hAnsi="Times New Roman" w:cs="Times New Roman"/>
          <w:sz w:val="28"/>
          <w:szCs w:val="28"/>
          <w:lang w:eastAsia="en-US"/>
        </w:rPr>
        <w:t xml:space="preserve">. </w:t>
      </w:r>
      <w:r w:rsidRPr="005E5AA8">
        <w:rPr>
          <w:rFonts w:ascii="Times New Roman" w:eastAsiaTheme="minorHAnsi" w:hAnsi="Times New Roman" w:cs="Times New Roman"/>
          <w:sz w:val="28"/>
          <w:szCs w:val="28"/>
          <w:lang w:eastAsia="en-US"/>
        </w:rPr>
        <w:tab/>
      </w:r>
      <w:proofErr w:type="gramStart"/>
      <w:r w:rsidRPr="005E5AA8">
        <w:rPr>
          <w:rFonts w:ascii="Times New Roman" w:eastAsiaTheme="minorHAnsi" w:hAnsi="Times New Roman" w:cs="Times New Roman"/>
          <w:sz w:val="28"/>
          <w:szCs w:val="28"/>
          <w:lang w:eastAsia="en-US"/>
        </w:rPr>
        <w:t>Так,  у</w:t>
      </w:r>
      <w:proofErr w:type="gramEnd"/>
      <w:r w:rsidRPr="005E5AA8">
        <w:rPr>
          <w:rFonts w:ascii="Times New Roman" w:eastAsiaTheme="minorHAnsi" w:hAnsi="Times New Roman" w:cs="Times New Roman"/>
          <w:sz w:val="28"/>
          <w:szCs w:val="28"/>
          <w:lang w:eastAsia="en-US"/>
        </w:rPr>
        <w:t xml:space="preserve">  водителя Назарова А.Е., в дополнительном соглашении от 01.09.2017г. к трудовому договору №62 от 16.10.2008г.  указаны надбавка за сложность  и напряженность в размере 6,9% от  должностного оклада и  повышающий коэффициент в размере  0,7%,  тогда как в тарификации, согласно приказа № 38/3-ОД от 28.08.2017г. надбавка за сложность и напряженность  составляет 6,6 %, повышающий коэффициент  0,4. Кроме того, в данном дополнительном соглашении размер повышающего коэффициента отражен в процентном </w:t>
      </w:r>
      <w:r w:rsidRPr="005E5AA8">
        <w:rPr>
          <w:rFonts w:ascii="Times New Roman" w:eastAsiaTheme="minorHAnsi" w:hAnsi="Times New Roman" w:cs="Times New Roman"/>
          <w:sz w:val="28"/>
          <w:szCs w:val="28"/>
          <w:lang w:eastAsia="en-US"/>
        </w:rPr>
        <w:lastRenderedPageBreak/>
        <w:t xml:space="preserve">отношении, что противоречит п.2.3. </w:t>
      </w:r>
      <w:r w:rsidRPr="005E5AA8">
        <w:rPr>
          <w:rFonts w:ascii="Times New Roman" w:hAnsi="Times New Roman" w:cs="Times New Roman"/>
          <w:sz w:val="28"/>
          <w:szCs w:val="28"/>
        </w:rPr>
        <w:t xml:space="preserve">Положения об оплате труда и премированию от 01.01.2011г. </w:t>
      </w:r>
      <w:r w:rsidRPr="005E5AA8">
        <w:rPr>
          <w:rFonts w:ascii="Times New Roman" w:eastAsiaTheme="minorHAnsi" w:hAnsi="Times New Roman" w:cs="Times New Roman"/>
          <w:sz w:val="28"/>
          <w:szCs w:val="28"/>
          <w:lang w:eastAsia="en-US"/>
        </w:rPr>
        <w:t xml:space="preserve"> </w:t>
      </w:r>
    </w:p>
    <w:p w14:paraId="41EB53C1"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eastAsiaTheme="minorHAnsi" w:hAnsi="Times New Roman" w:cs="Times New Roman"/>
          <w:sz w:val="28"/>
          <w:szCs w:val="28"/>
          <w:lang w:eastAsia="en-US"/>
        </w:rPr>
        <w:tab/>
        <w:t xml:space="preserve">У уборщика служебных помещений </w:t>
      </w:r>
      <w:proofErr w:type="spellStart"/>
      <w:r w:rsidRPr="005E5AA8">
        <w:rPr>
          <w:rFonts w:ascii="Times New Roman" w:eastAsiaTheme="minorHAnsi" w:hAnsi="Times New Roman" w:cs="Times New Roman"/>
          <w:sz w:val="28"/>
          <w:szCs w:val="28"/>
          <w:lang w:eastAsia="en-US"/>
        </w:rPr>
        <w:t>Стеганцевой</w:t>
      </w:r>
      <w:proofErr w:type="spellEnd"/>
      <w:r w:rsidRPr="005E5AA8">
        <w:rPr>
          <w:rFonts w:ascii="Times New Roman" w:eastAsiaTheme="minorHAnsi" w:hAnsi="Times New Roman" w:cs="Times New Roman"/>
          <w:sz w:val="28"/>
          <w:szCs w:val="28"/>
          <w:lang w:eastAsia="en-US"/>
        </w:rPr>
        <w:t xml:space="preserve"> </w:t>
      </w:r>
      <w:proofErr w:type="spellStart"/>
      <w:r w:rsidRPr="005E5AA8">
        <w:rPr>
          <w:rFonts w:ascii="Times New Roman" w:eastAsiaTheme="minorHAnsi" w:hAnsi="Times New Roman" w:cs="Times New Roman"/>
          <w:sz w:val="28"/>
          <w:szCs w:val="28"/>
          <w:lang w:eastAsia="en-US"/>
        </w:rPr>
        <w:t>О.Ф.в</w:t>
      </w:r>
      <w:proofErr w:type="spellEnd"/>
      <w:r w:rsidRPr="005E5AA8">
        <w:rPr>
          <w:rFonts w:ascii="Times New Roman" w:eastAsiaTheme="minorHAnsi" w:hAnsi="Times New Roman" w:cs="Times New Roman"/>
          <w:sz w:val="28"/>
          <w:szCs w:val="28"/>
          <w:lang w:eastAsia="en-US"/>
        </w:rPr>
        <w:t xml:space="preserve"> дополнительном соглашении от 19.02.2015 г. к трудовому договору № 21 от 01.01.2006 г. повышающий </w:t>
      </w:r>
      <w:proofErr w:type="gramStart"/>
      <w:r w:rsidRPr="005E5AA8">
        <w:rPr>
          <w:rFonts w:ascii="Times New Roman" w:eastAsiaTheme="minorHAnsi" w:hAnsi="Times New Roman" w:cs="Times New Roman"/>
          <w:sz w:val="28"/>
          <w:szCs w:val="28"/>
          <w:lang w:eastAsia="en-US"/>
        </w:rPr>
        <w:t>коэффициент  указан</w:t>
      </w:r>
      <w:proofErr w:type="gramEnd"/>
      <w:r w:rsidRPr="005E5AA8">
        <w:rPr>
          <w:rFonts w:ascii="Times New Roman" w:eastAsiaTheme="minorHAnsi" w:hAnsi="Times New Roman" w:cs="Times New Roman"/>
          <w:sz w:val="28"/>
          <w:szCs w:val="28"/>
          <w:lang w:eastAsia="en-US"/>
        </w:rPr>
        <w:t xml:space="preserve"> в размере 0,6%,  а в тарификации на 2016 год утвержденной  приказом № 102-ОД от  31.12.2015 г повышающий коэффициент  указан в размере 0,65.</w:t>
      </w:r>
    </w:p>
    <w:p w14:paraId="7BF8EE13" w14:textId="77777777" w:rsidR="00177A84"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eastAsiaTheme="minorHAnsi" w:hAnsi="Times New Roman" w:cs="Times New Roman"/>
          <w:sz w:val="28"/>
          <w:szCs w:val="28"/>
          <w:lang w:eastAsia="en-US"/>
        </w:rPr>
        <w:t xml:space="preserve">       У </w:t>
      </w:r>
      <w:proofErr w:type="gramStart"/>
      <w:r w:rsidRPr="005E5AA8">
        <w:rPr>
          <w:rFonts w:ascii="Times New Roman" w:eastAsiaTheme="minorHAnsi" w:hAnsi="Times New Roman" w:cs="Times New Roman"/>
          <w:sz w:val="28"/>
          <w:szCs w:val="28"/>
          <w:lang w:eastAsia="en-US"/>
        </w:rPr>
        <w:t>специалиста  Кривоносовой</w:t>
      </w:r>
      <w:proofErr w:type="gramEnd"/>
      <w:r w:rsidRPr="005E5AA8">
        <w:rPr>
          <w:rFonts w:ascii="Times New Roman" w:eastAsiaTheme="minorHAnsi" w:hAnsi="Times New Roman" w:cs="Times New Roman"/>
          <w:sz w:val="28"/>
          <w:szCs w:val="28"/>
          <w:lang w:eastAsia="en-US"/>
        </w:rPr>
        <w:t xml:space="preserve"> М.Ф, согласно приказа № 53-к от 08.11.2016г.   с 14 ноября 2016 года изменены размеры оплаты труда (оклад, надбавки</w:t>
      </w:r>
      <w:proofErr w:type="gramStart"/>
      <w:r w:rsidRPr="005E5AA8">
        <w:rPr>
          <w:rFonts w:ascii="Times New Roman" w:eastAsiaTheme="minorHAnsi" w:hAnsi="Times New Roman" w:cs="Times New Roman"/>
          <w:sz w:val="28"/>
          <w:szCs w:val="28"/>
          <w:lang w:eastAsia="en-US"/>
        </w:rPr>
        <w:t>),  однако</w:t>
      </w:r>
      <w:proofErr w:type="gramEnd"/>
      <w:r w:rsidRPr="005E5AA8">
        <w:rPr>
          <w:rFonts w:ascii="Times New Roman" w:eastAsiaTheme="minorHAnsi" w:hAnsi="Times New Roman" w:cs="Times New Roman"/>
          <w:sz w:val="28"/>
          <w:szCs w:val="28"/>
          <w:lang w:eastAsia="en-US"/>
        </w:rPr>
        <w:t xml:space="preserve"> дополнительное соглашение к трудовому договору сотрудника № 50 от 18.02.2008г. к проверке не представлено.</w:t>
      </w:r>
    </w:p>
    <w:p w14:paraId="17D23C60"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ab/>
        <w:t>Следует отметить, так как</w:t>
      </w:r>
      <w:r w:rsidRPr="00974681">
        <w:rPr>
          <w:rFonts w:ascii="Times New Roman" w:hAnsi="Times New Roman" w:cs="Times New Roman"/>
          <w:sz w:val="28"/>
          <w:szCs w:val="28"/>
        </w:rPr>
        <w:t xml:space="preserve"> </w:t>
      </w:r>
      <w:r w:rsidRPr="005E5AA8">
        <w:rPr>
          <w:rFonts w:ascii="Times New Roman" w:hAnsi="Times New Roman" w:cs="Times New Roman"/>
          <w:sz w:val="28"/>
          <w:szCs w:val="28"/>
        </w:rPr>
        <w:t>изменение организационных или технологических условий труда не производилось</w:t>
      </w:r>
      <w:r>
        <w:rPr>
          <w:rFonts w:ascii="Times New Roman" w:hAnsi="Times New Roman" w:cs="Times New Roman"/>
          <w:sz w:val="28"/>
          <w:szCs w:val="28"/>
        </w:rPr>
        <w:t xml:space="preserve">, то в дополнительных соглашениях должна звучать ссылка на ст.72 Трудового кодекса РФ </w:t>
      </w:r>
      <w:r w:rsidRPr="005E5AA8">
        <w:rPr>
          <w:rFonts w:ascii="Times New Roman" w:hAnsi="Times New Roman" w:cs="Times New Roman"/>
          <w:sz w:val="28"/>
          <w:szCs w:val="28"/>
        </w:rPr>
        <w:t>«Изменение определенных сторонами условий трудового договора»</w:t>
      </w:r>
      <w:r>
        <w:rPr>
          <w:rFonts w:ascii="Times New Roman" w:hAnsi="Times New Roman" w:cs="Times New Roman"/>
          <w:sz w:val="28"/>
          <w:szCs w:val="28"/>
        </w:rPr>
        <w:t>.</w:t>
      </w:r>
    </w:p>
    <w:p w14:paraId="7762F0E2"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9. На основании приказа с 1 июля 2016 года </w:t>
      </w:r>
      <w:r w:rsidRPr="005E5AA8">
        <w:rPr>
          <w:rFonts w:ascii="Times New Roman" w:eastAsiaTheme="minorHAnsi" w:hAnsi="Times New Roman" w:cs="Times New Roman"/>
          <w:sz w:val="28"/>
          <w:szCs w:val="28"/>
          <w:lang w:eastAsia="en-US"/>
        </w:rPr>
        <w:t xml:space="preserve">уборщик служебных помещений </w:t>
      </w:r>
      <w:proofErr w:type="spellStart"/>
      <w:proofErr w:type="gramStart"/>
      <w:r w:rsidRPr="005E5AA8">
        <w:rPr>
          <w:rFonts w:ascii="Times New Roman" w:hAnsi="Times New Roman" w:cs="Times New Roman"/>
          <w:sz w:val="28"/>
          <w:szCs w:val="28"/>
        </w:rPr>
        <w:t>Стеганцева</w:t>
      </w:r>
      <w:proofErr w:type="spellEnd"/>
      <w:r w:rsidRPr="005E5AA8">
        <w:rPr>
          <w:rFonts w:ascii="Times New Roman" w:hAnsi="Times New Roman" w:cs="Times New Roman"/>
          <w:sz w:val="28"/>
          <w:szCs w:val="28"/>
        </w:rPr>
        <w:t xml:space="preserve">  О.</w:t>
      </w:r>
      <w:proofErr w:type="gramEnd"/>
      <w:r w:rsidRPr="005E5AA8">
        <w:rPr>
          <w:rFonts w:ascii="Times New Roman" w:hAnsi="Times New Roman" w:cs="Times New Roman"/>
          <w:sz w:val="28"/>
          <w:szCs w:val="28"/>
        </w:rPr>
        <w:t xml:space="preserve"> Ф. переведена на 0,8 ставки, однако в представленных к проверке табелях учета рабочего времени с 0.07.2016г. по 31.12.2017г. количество отработанных часов указано из расчета полной ставки.</w:t>
      </w:r>
    </w:p>
    <w:p w14:paraId="29C00F48" w14:textId="77777777" w:rsidR="00177A84" w:rsidRPr="005E5AA8" w:rsidRDefault="00177A84" w:rsidP="00177A84">
      <w:pPr>
        <w:spacing w:after="0" w:line="240" w:lineRule="auto"/>
        <w:jc w:val="both"/>
        <w:rPr>
          <w:rFonts w:ascii="Times New Roman" w:hAnsi="Times New Roman" w:cs="Times New Roman"/>
          <w:sz w:val="28"/>
          <w:szCs w:val="28"/>
        </w:rPr>
      </w:pPr>
      <w:r w:rsidRPr="005E5AA8">
        <w:rPr>
          <w:rFonts w:ascii="Times New Roman" w:eastAsiaTheme="minorHAnsi" w:hAnsi="Times New Roman" w:cs="Times New Roman"/>
          <w:sz w:val="28"/>
          <w:szCs w:val="28"/>
          <w:lang w:eastAsia="en-US"/>
        </w:rPr>
        <w:tab/>
      </w:r>
      <w:r w:rsidRPr="005E5AA8">
        <w:rPr>
          <w:rFonts w:ascii="Times New Roman" w:hAnsi="Times New Roman" w:cs="Times New Roman"/>
          <w:sz w:val="28"/>
          <w:szCs w:val="28"/>
        </w:rPr>
        <w:t>1</w:t>
      </w:r>
      <w:r>
        <w:rPr>
          <w:rFonts w:ascii="Times New Roman" w:hAnsi="Times New Roman" w:cs="Times New Roman"/>
          <w:sz w:val="28"/>
          <w:szCs w:val="28"/>
        </w:rPr>
        <w:t>0</w:t>
      </w:r>
      <w:r w:rsidRPr="005E5AA8">
        <w:rPr>
          <w:rFonts w:ascii="Times New Roman" w:hAnsi="Times New Roman" w:cs="Times New Roman"/>
          <w:sz w:val="28"/>
          <w:szCs w:val="28"/>
        </w:rPr>
        <w:t xml:space="preserve">. Выборочной проверкой авансовых отчетов за 2016-2017 года установлено, </w:t>
      </w:r>
      <w:proofErr w:type="gramStart"/>
      <w:r w:rsidRPr="005E5AA8">
        <w:rPr>
          <w:rFonts w:ascii="Times New Roman" w:hAnsi="Times New Roman" w:cs="Times New Roman"/>
          <w:sz w:val="28"/>
          <w:szCs w:val="28"/>
        </w:rPr>
        <w:t>что  авансовые</w:t>
      </w:r>
      <w:proofErr w:type="gramEnd"/>
      <w:r w:rsidRPr="005E5AA8">
        <w:rPr>
          <w:rFonts w:ascii="Times New Roman" w:hAnsi="Times New Roman" w:cs="Times New Roman"/>
          <w:sz w:val="28"/>
          <w:szCs w:val="28"/>
        </w:rPr>
        <w:t xml:space="preserve"> отчеты представлялись подотчетными лицами по факту совершения хозяйственной операции. На представленных документах отсутствуют какие либо распоряжения руководителя о </w:t>
      </w:r>
      <w:proofErr w:type="gramStart"/>
      <w:r w:rsidRPr="005E5AA8">
        <w:rPr>
          <w:rFonts w:ascii="Times New Roman" w:hAnsi="Times New Roman" w:cs="Times New Roman"/>
          <w:sz w:val="28"/>
          <w:szCs w:val="28"/>
        </w:rPr>
        <w:t>необходимости  направления</w:t>
      </w:r>
      <w:proofErr w:type="gramEnd"/>
      <w:r w:rsidRPr="005E5AA8">
        <w:rPr>
          <w:rFonts w:ascii="Times New Roman" w:hAnsi="Times New Roman" w:cs="Times New Roman"/>
          <w:sz w:val="28"/>
          <w:szCs w:val="28"/>
        </w:rPr>
        <w:t xml:space="preserve"> личных денежных средств работников на приобретение  товаров, работ, услуг. </w:t>
      </w:r>
    </w:p>
    <w:p w14:paraId="4816F654" w14:textId="77777777" w:rsidR="00177A84" w:rsidRPr="005E5AA8" w:rsidRDefault="00177A84" w:rsidP="00177A84">
      <w:pPr>
        <w:autoSpaceDE w:val="0"/>
        <w:autoSpaceDN w:val="0"/>
        <w:adjustRightInd w:val="0"/>
        <w:spacing w:after="0" w:line="240" w:lineRule="auto"/>
        <w:ind w:firstLine="720"/>
        <w:jc w:val="both"/>
        <w:rPr>
          <w:rFonts w:ascii="Times New Roman" w:hAnsi="Times New Roman" w:cs="Times New Roman"/>
          <w:sz w:val="28"/>
          <w:szCs w:val="28"/>
        </w:rPr>
      </w:pPr>
      <w:r w:rsidRPr="005E5AA8">
        <w:rPr>
          <w:rFonts w:ascii="Times New Roman" w:hAnsi="Times New Roman" w:cs="Times New Roman"/>
          <w:sz w:val="28"/>
          <w:szCs w:val="28"/>
        </w:rPr>
        <w:t xml:space="preserve">В представленной на проверку Учетной политике не прописан порядок согласования с руководством </w:t>
      </w:r>
      <w:r w:rsidRPr="005E5AA8">
        <w:rPr>
          <w:rFonts w:ascii="Times New Roman" w:eastAsiaTheme="minorHAnsi" w:hAnsi="Times New Roman" w:cs="Times New Roman"/>
          <w:sz w:val="28"/>
          <w:szCs w:val="28"/>
          <w:lang w:eastAsia="en-US"/>
        </w:rPr>
        <w:t xml:space="preserve">суммы возможных затрат и направления использования личных денежных средств </w:t>
      </w:r>
      <w:r w:rsidRPr="005E5AA8">
        <w:rPr>
          <w:rFonts w:ascii="Times New Roman" w:hAnsi="Times New Roman" w:cs="Times New Roman"/>
          <w:sz w:val="28"/>
          <w:szCs w:val="28"/>
        </w:rPr>
        <w:t>работников на приобретение каких-либо товаров, работ, услуг.</w:t>
      </w:r>
    </w:p>
    <w:p w14:paraId="33F4BEB2" w14:textId="77777777" w:rsidR="00177A84" w:rsidRPr="005E5AA8" w:rsidRDefault="00177A84" w:rsidP="00177A84">
      <w:pPr>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Также следует отметить, что в нарушение п.5 раздела 2 приложения 2 к Учетной </w:t>
      </w:r>
      <w:proofErr w:type="gramStart"/>
      <w:r w:rsidRPr="005E5AA8">
        <w:rPr>
          <w:rFonts w:ascii="Times New Roman" w:hAnsi="Times New Roman" w:cs="Times New Roman"/>
          <w:sz w:val="28"/>
          <w:szCs w:val="28"/>
        </w:rPr>
        <w:t>политике  выдача</w:t>
      </w:r>
      <w:proofErr w:type="gramEnd"/>
      <w:r w:rsidRPr="005E5AA8">
        <w:rPr>
          <w:rFonts w:ascii="Times New Roman" w:hAnsi="Times New Roman" w:cs="Times New Roman"/>
          <w:sz w:val="28"/>
          <w:szCs w:val="28"/>
        </w:rPr>
        <w:t xml:space="preserve"> наличных денежных средств в порядке возмещения произведенных работником из личных средств расходов производилось не по расходным кассовым ордерам, а на банковскую карту работника.</w:t>
      </w:r>
    </w:p>
    <w:p w14:paraId="4F4485C2" w14:textId="77777777" w:rsidR="00177A84" w:rsidRPr="005E5AA8" w:rsidRDefault="00177A84" w:rsidP="00177A84">
      <w:pPr>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 xml:space="preserve">   </w:t>
      </w:r>
      <w:r w:rsidRPr="005E5AA8">
        <w:rPr>
          <w:rFonts w:ascii="Times New Roman" w:hAnsi="Times New Roman" w:cs="Times New Roman"/>
          <w:sz w:val="28"/>
          <w:szCs w:val="28"/>
        </w:rPr>
        <w:tab/>
        <w:t>1</w:t>
      </w:r>
      <w:r>
        <w:rPr>
          <w:rFonts w:ascii="Times New Roman" w:hAnsi="Times New Roman" w:cs="Times New Roman"/>
          <w:sz w:val="28"/>
          <w:szCs w:val="28"/>
        </w:rPr>
        <w:t>1</w:t>
      </w:r>
      <w:r w:rsidRPr="005E5AA8">
        <w:rPr>
          <w:sz w:val="28"/>
        </w:rPr>
        <w:t xml:space="preserve">. </w:t>
      </w:r>
      <w:r w:rsidRPr="005E5AA8">
        <w:rPr>
          <w:rFonts w:ascii="Times New Roman" w:hAnsi="Times New Roman" w:cs="Times New Roman"/>
          <w:sz w:val="28"/>
          <w:szCs w:val="28"/>
        </w:rPr>
        <w:t>В нарушение  Приказа МФ РФ от 01.12.2010г. №157н «Об утверждении единого плана счетов бухгалтерского учета для органов государственной власти,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первичные (сводные) учетные документы, сформированные на бумажных носителях, относящиеся к Журналу операций</w:t>
      </w:r>
      <w:r w:rsidRPr="005E5AA8">
        <w:rPr>
          <w:sz w:val="28"/>
          <w:szCs w:val="28"/>
        </w:rPr>
        <w:t xml:space="preserve"> </w:t>
      </w:r>
      <w:r w:rsidRPr="005E5AA8">
        <w:rPr>
          <w:rFonts w:ascii="Times New Roman" w:hAnsi="Times New Roman" w:cs="Times New Roman"/>
          <w:sz w:val="28"/>
          <w:szCs w:val="28"/>
        </w:rPr>
        <w:t>№ 3 «учет расчётов с подотчётными лицами» за 2016 и 2017 годы</w:t>
      </w:r>
      <w:r w:rsidRPr="005E5AA8">
        <w:rPr>
          <w:sz w:val="28"/>
          <w:szCs w:val="28"/>
        </w:rPr>
        <w:t xml:space="preserve">  </w:t>
      </w:r>
      <w:r w:rsidRPr="005E5AA8">
        <w:rPr>
          <w:rFonts w:ascii="Times New Roman" w:hAnsi="Times New Roman" w:cs="Times New Roman"/>
          <w:sz w:val="28"/>
          <w:szCs w:val="28"/>
        </w:rPr>
        <w:t>не сброшюрованы, не сшиты и не пронумерованы.</w:t>
      </w:r>
    </w:p>
    <w:p w14:paraId="12CC4E2D" w14:textId="77777777" w:rsidR="00177A84" w:rsidRPr="003B65DE" w:rsidRDefault="00177A84" w:rsidP="00177A84">
      <w:pPr>
        <w:spacing w:after="0" w:line="240" w:lineRule="auto"/>
        <w:jc w:val="both"/>
        <w:rPr>
          <w:rFonts w:ascii="Times New Roman" w:hAnsi="Times New Roman" w:cs="Times New Roman"/>
          <w:sz w:val="28"/>
        </w:rPr>
      </w:pPr>
      <w:r w:rsidRPr="005E5AA8">
        <w:rPr>
          <w:rFonts w:ascii="Times New Roman" w:hAnsi="Times New Roman" w:cs="Times New Roman"/>
          <w:sz w:val="28"/>
          <w:szCs w:val="28"/>
        </w:rPr>
        <w:t xml:space="preserve"> </w:t>
      </w:r>
      <w:r w:rsidRPr="005E5AA8">
        <w:rPr>
          <w:rFonts w:ascii="Times New Roman" w:eastAsiaTheme="minorHAnsi" w:hAnsi="Times New Roman" w:cs="Times New Roman"/>
          <w:lang w:eastAsia="en-US"/>
        </w:rPr>
        <w:tab/>
      </w:r>
      <w:r w:rsidRPr="003B65DE">
        <w:rPr>
          <w:rFonts w:ascii="Times New Roman" w:hAnsi="Times New Roman" w:cs="Times New Roman"/>
          <w:sz w:val="28"/>
          <w:szCs w:val="28"/>
        </w:rPr>
        <w:t xml:space="preserve">12. В нарушение Приказа Минфина России от 30 марта  2015 г. № 52н «Об утверждении форм первичных учетных документов и регистров </w:t>
      </w:r>
      <w:r w:rsidRPr="003B65DE">
        <w:rPr>
          <w:rFonts w:ascii="Times New Roman" w:hAnsi="Times New Roman" w:cs="Times New Roman"/>
          <w:sz w:val="28"/>
          <w:szCs w:val="28"/>
        </w:rPr>
        <w:lastRenderedPageBreak/>
        <w:t>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в карточках – справках по заработной плате  за 2016 – 2017 года  не заполнены реквизиты: «образование», «основной оклад», «количество детей», «дата выхода на пенсию»,  не во всех заполнены данные «сведения об использовании отпусков»</w:t>
      </w:r>
      <w:r w:rsidRPr="003B65DE">
        <w:rPr>
          <w:rFonts w:ascii="Times New Roman" w:hAnsi="Times New Roman" w:cs="Times New Roman"/>
          <w:b/>
          <w:sz w:val="28"/>
          <w:szCs w:val="28"/>
        </w:rPr>
        <w:t>;</w:t>
      </w:r>
      <w:r w:rsidRPr="003B65DE">
        <w:rPr>
          <w:rFonts w:ascii="Times New Roman" w:hAnsi="Times New Roman" w:cs="Times New Roman"/>
          <w:sz w:val="28"/>
          <w:szCs w:val="28"/>
        </w:rPr>
        <w:t xml:space="preserve"> в</w:t>
      </w:r>
      <w:r w:rsidRPr="003B65DE">
        <w:rPr>
          <w:rFonts w:ascii="Times New Roman" w:hAnsi="Times New Roman" w:cs="Times New Roman"/>
          <w:b/>
          <w:sz w:val="28"/>
          <w:szCs w:val="28"/>
        </w:rPr>
        <w:t xml:space="preserve"> </w:t>
      </w:r>
      <w:r w:rsidRPr="003B65DE">
        <w:rPr>
          <w:rFonts w:ascii="Times New Roman" w:hAnsi="Times New Roman" w:cs="Times New Roman"/>
          <w:sz w:val="28"/>
          <w:szCs w:val="28"/>
        </w:rPr>
        <w:t xml:space="preserve">авансовых отчетах не заполнены  графы «должность», «бухгалтерская запись» (дебет, кредит, сумма), «сведения о внесении остатка, выдаче перерасхода»; </w:t>
      </w:r>
      <w:r w:rsidRPr="003B65DE">
        <w:rPr>
          <w:rFonts w:ascii="Times New Roman" w:hAnsi="Times New Roman" w:cs="Times New Roman"/>
          <w:sz w:val="28"/>
        </w:rPr>
        <w:t xml:space="preserve"> не заполняется </w:t>
      </w:r>
      <w:r w:rsidRPr="003B65DE">
        <w:rPr>
          <w:rFonts w:ascii="Times New Roman" w:hAnsi="Times New Roman" w:cs="Times New Roman"/>
          <w:sz w:val="28"/>
          <w:szCs w:val="28"/>
        </w:rPr>
        <w:t>записка – расчет об исчислении среднего заработка при предоставлении отпуска, увольнении и других случаях (форма по ОКУД № 0504425). Р</w:t>
      </w:r>
      <w:r w:rsidRPr="003B65DE">
        <w:rPr>
          <w:rFonts w:ascii="Times New Roman" w:hAnsi="Times New Roman" w:cs="Times New Roman"/>
          <w:sz w:val="28"/>
        </w:rPr>
        <w:t xml:space="preserve">асчет среднего заработка в этих случаях </w:t>
      </w:r>
      <w:proofErr w:type="gramStart"/>
      <w:r w:rsidRPr="003B65DE">
        <w:rPr>
          <w:rFonts w:ascii="Times New Roman" w:hAnsi="Times New Roman" w:cs="Times New Roman"/>
          <w:sz w:val="28"/>
        </w:rPr>
        <w:t>производится  в</w:t>
      </w:r>
      <w:proofErr w:type="gramEnd"/>
      <w:r w:rsidRPr="003B65DE">
        <w:rPr>
          <w:rFonts w:ascii="Times New Roman" w:hAnsi="Times New Roman" w:cs="Times New Roman"/>
          <w:sz w:val="28"/>
        </w:rPr>
        <w:t xml:space="preserve"> произвольной форме.</w:t>
      </w:r>
    </w:p>
    <w:p w14:paraId="42DFE100"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1</w:t>
      </w:r>
      <w:r>
        <w:rPr>
          <w:rFonts w:ascii="Times New Roman" w:hAnsi="Times New Roman" w:cs="Times New Roman"/>
          <w:sz w:val="28"/>
          <w:szCs w:val="28"/>
        </w:rPr>
        <w:t>3</w:t>
      </w:r>
      <w:r w:rsidRPr="005E5AA8">
        <w:rPr>
          <w:rFonts w:ascii="Times New Roman" w:hAnsi="Times New Roman" w:cs="Times New Roman"/>
          <w:sz w:val="28"/>
          <w:szCs w:val="28"/>
        </w:rPr>
        <w:t>. Выборочной проверкой правильности заполнения путевых листов за 2 квартал 2016 и 4 квартал 2017 года установлено, что в нарушение</w:t>
      </w:r>
      <w:r w:rsidRPr="005E5AA8">
        <w:rPr>
          <w:rFonts w:ascii="Times New Roman" w:hAnsi="Times New Roman" w:cs="Times New Roman"/>
          <w:sz w:val="28"/>
          <w:szCs w:val="28"/>
          <w:shd w:val="clear" w:color="auto" w:fill="FFFFFF"/>
        </w:rPr>
        <w:t xml:space="preserve"> Приказа Минтранса РФ от 18.09.2008 № 152 «Об утверждении обязательных реквизитов и порядка заполнения путевых листов»</w:t>
      </w:r>
      <w:r w:rsidRPr="005E5AA8">
        <w:rPr>
          <w:rFonts w:ascii="Times New Roman" w:hAnsi="Times New Roman" w:cs="Times New Roman"/>
          <w:sz w:val="28"/>
          <w:szCs w:val="28"/>
        </w:rPr>
        <w:t xml:space="preserve"> в путевых листах не заполняются</w:t>
      </w:r>
      <w:r w:rsidRPr="005E5AA8">
        <w:rPr>
          <w:rFonts w:ascii="Times New Roman" w:hAnsi="Times New Roman" w:cs="Times New Roman"/>
          <w:sz w:val="28"/>
          <w:szCs w:val="28"/>
          <w:shd w:val="clear" w:color="auto" w:fill="FFFFFF"/>
        </w:rPr>
        <w:t xml:space="preserve"> такие обязательные к заполнению реквизиты, как «Расход по норме», «Горючее: марка, код».</w:t>
      </w:r>
      <w:r w:rsidRPr="005E5AA8">
        <w:rPr>
          <w:rStyle w:val="apple-converted-space"/>
          <w:rFonts w:ascii="Times New Roman" w:hAnsi="Times New Roman" w:cs="Times New Roman"/>
          <w:sz w:val="28"/>
          <w:szCs w:val="28"/>
          <w:shd w:val="clear" w:color="auto" w:fill="FFFFFF"/>
        </w:rPr>
        <w:t> </w:t>
      </w:r>
      <w:r w:rsidRPr="005E5AA8">
        <w:rPr>
          <w:rFonts w:ascii="Times New Roman" w:hAnsi="Times New Roman" w:cs="Times New Roman"/>
          <w:sz w:val="28"/>
          <w:szCs w:val="28"/>
        </w:rPr>
        <w:t xml:space="preserve"> </w:t>
      </w:r>
    </w:p>
    <w:p w14:paraId="21C78FDF" w14:textId="77777777" w:rsidR="00177A84" w:rsidRPr="005E5AA8" w:rsidRDefault="00177A84" w:rsidP="00177A84">
      <w:pPr>
        <w:spacing w:after="0" w:line="240" w:lineRule="auto"/>
        <w:ind w:firstLine="709"/>
        <w:jc w:val="both"/>
        <w:rPr>
          <w:rFonts w:ascii="Times New Roman" w:eastAsiaTheme="minorHAnsi" w:hAnsi="Times New Roman" w:cs="Times New Roman"/>
          <w:sz w:val="28"/>
          <w:szCs w:val="28"/>
          <w:lang w:eastAsia="en-US"/>
        </w:rPr>
      </w:pPr>
      <w:r w:rsidRPr="005E5AA8">
        <w:rPr>
          <w:rFonts w:ascii="Times New Roman" w:hAnsi="Times New Roman" w:cs="Times New Roman"/>
          <w:sz w:val="28"/>
          <w:szCs w:val="28"/>
        </w:rPr>
        <w:t>1</w:t>
      </w:r>
      <w:r>
        <w:rPr>
          <w:rFonts w:ascii="Times New Roman" w:hAnsi="Times New Roman" w:cs="Times New Roman"/>
          <w:sz w:val="28"/>
          <w:szCs w:val="28"/>
        </w:rPr>
        <w:t>4</w:t>
      </w:r>
      <w:r w:rsidRPr="005E5AA8">
        <w:rPr>
          <w:rFonts w:ascii="Times New Roman" w:hAnsi="Times New Roman" w:cs="Times New Roman"/>
          <w:sz w:val="28"/>
          <w:szCs w:val="28"/>
        </w:rPr>
        <w:t xml:space="preserve">. </w:t>
      </w:r>
      <w:proofErr w:type="gramStart"/>
      <w:r w:rsidRPr="005E5AA8">
        <w:rPr>
          <w:rFonts w:ascii="Times New Roman" w:hAnsi="Times New Roman" w:cs="Times New Roman"/>
          <w:sz w:val="28"/>
          <w:szCs w:val="28"/>
        </w:rPr>
        <w:t>Согласно  Правил</w:t>
      </w:r>
      <w:proofErr w:type="gramEnd"/>
      <w:r w:rsidRPr="005E5AA8">
        <w:rPr>
          <w:rFonts w:ascii="Times New Roman" w:hAnsi="Times New Roman" w:cs="Times New Roman"/>
          <w:sz w:val="28"/>
          <w:szCs w:val="28"/>
        </w:rPr>
        <w:t xml:space="preserve">  эксплуатации автомобильных шин АЭ001-04, утвержденных </w:t>
      </w:r>
      <w:hyperlink r:id="rId6" w:history="1">
        <w:r w:rsidRPr="002C1BC8">
          <w:rPr>
            <w:rStyle w:val="a8"/>
            <w:rFonts w:ascii="Times New Roman" w:hAnsi="Times New Roman" w:cs="Times New Roman"/>
            <w:b w:val="0"/>
            <w:color w:val="auto"/>
            <w:sz w:val="28"/>
            <w:szCs w:val="28"/>
          </w:rPr>
          <w:t>распоряжением</w:t>
        </w:r>
      </w:hyperlink>
      <w:r w:rsidRPr="005E5AA8">
        <w:rPr>
          <w:rFonts w:ascii="Times New Roman" w:hAnsi="Times New Roman" w:cs="Times New Roman"/>
          <w:b/>
          <w:sz w:val="28"/>
          <w:szCs w:val="28"/>
        </w:rPr>
        <w:t xml:space="preserve"> </w:t>
      </w:r>
      <w:r w:rsidRPr="005E5AA8">
        <w:rPr>
          <w:rFonts w:ascii="Times New Roman" w:hAnsi="Times New Roman" w:cs="Times New Roman"/>
          <w:sz w:val="28"/>
          <w:szCs w:val="28"/>
        </w:rPr>
        <w:t xml:space="preserve">Минтранса РФ от 21 января 2004 г. N АК-9-р на каждую автомобильную шину заводится   </w:t>
      </w:r>
      <w:r w:rsidRPr="005E5AA8">
        <w:rPr>
          <w:rFonts w:ascii="Times New Roman" w:eastAsiaTheme="minorHAnsi" w:hAnsi="Times New Roman" w:cs="Times New Roman"/>
          <w:sz w:val="28"/>
          <w:szCs w:val="28"/>
          <w:lang w:eastAsia="en-US"/>
        </w:rPr>
        <w:t>карточка  учета работы шин.</w:t>
      </w:r>
      <w:bookmarkStart w:id="1" w:name="sub_83"/>
      <w:r w:rsidRPr="005E5AA8">
        <w:rPr>
          <w:rFonts w:ascii="Times New Roman" w:eastAsiaTheme="minorHAnsi" w:hAnsi="Times New Roman" w:cs="Times New Roman"/>
          <w:sz w:val="28"/>
          <w:szCs w:val="28"/>
          <w:lang w:eastAsia="en-US"/>
        </w:rPr>
        <w:t xml:space="preserve"> </w:t>
      </w:r>
      <w:bookmarkEnd w:id="1"/>
      <w:r w:rsidRPr="005E5AA8">
        <w:rPr>
          <w:rFonts w:ascii="Times New Roman" w:hAnsi="Times New Roman" w:cs="Times New Roman"/>
          <w:sz w:val="28"/>
          <w:szCs w:val="28"/>
        </w:rPr>
        <w:t xml:space="preserve">В </w:t>
      </w:r>
      <w:proofErr w:type="gramStart"/>
      <w:r w:rsidRPr="005E5AA8">
        <w:rPr>
          <w:rFonts w:ascii="Times New Roman" w:hAnsi="Times New Roman" w:cs="Times New Roman"/>
          <w:sz w:val="28"/>
          <w:szCs w:val="28"/>
        </w:rPr>
        <w:t>Учреждении  заведена</w:t>
      </w:r>
      <w:proofErr w:type="gramEnd"/>
      <w:r w:rsidRPr="005E5AA8">
        <w:rPr>
          <w:rFonts w:ascii="Times New Roman" w:hAnsi="Times New Roman" w:cs="Times New Roman"/>
          <w:sz w:val="28"/>
          <w:szCs w:val="28"/>
        </w:rPr>
        <w:t xml:space="preserve">  </w:t>
      </w:r>
      <w:r>
        <w:rPr>
          <w:rFonts w:ascii="Times New Roman" w:hAnsi="Times New Roman" w:cs="Times New Roman"/>
          <w:sz w:val="28"/>
          <w:szCs w:val="28"/>
        </w:rPr>
        <w:t xml:space="preserve">одна </w:t>
      </w:r>
      <w:r w:rsidRPr="005E5AA8">
        <w:rPr>
          <w:rFonts w:ascii="Times New Roman" w:hAnsi="Times New Roman" w:cs="Times New Roman"/>
          <w:sz w:val="28"/>
          <w:szCs w:val="28"/>
        </w:rPr>
        <w:t xml:space="preserve"> карточка учета  работы автомобильных шин, тогда как по учету числится </w:t>
      </w:r>
      <w:r>
        <w:rPr>
          <w:rFonts w:ascii="Times New Roman" w:hAnsi="Times New Roman" w:cs="Times New Roman"/>
          <w:sz w:val="28"/>
          <w:szCs w:val="28"/>
        </w:rPr>
        <w:t>пять</w:t>
      </w:r>
      <w:r w:rsidRPr="005E5AA8">
        <w:rPr>
          <w:rFonts w:ascii="Times New Roman" w:hAnsi="Times New Roman" w:cs="Times New Roman"/>
          <w:sz w:val="28"/>
          <w:szCs w:val="28"/>
        </w:rPr>
        <w:t xml:space="preserve"> шин. </w:t>
      </w:r>
      <w:r w:rsidRPr="005E5AA8">
        <w:rPr>
          <w:rFonts w:ascii="Times New Roman" w:eastAsiaTheme="minorHAnsi" w:hAnsi="Times New Roman" w:cs="Times New Roman"/>
          <w:sz w:val="28"/>
          <w:szCs w:val="28"/>
          <w:lang w:eastAsia="en-US"/>
        </w:rPr>
        <w:t>Кроме того, в карточке учета работы шин не заполнены графы: «подпись водителя», «заводской номер», «дата изготовления».</w:t>
      </w:r>
    </w:p>
    <w:p w14:paraId="7FE733CD" w14:textId="77777777" w:rsidR="00177A84" w:rsidRPr="005E5AA8" w:rsidRDefault="00177A84" w:rsidP="00177A84">
      <w:pPr>
        <w:spacing w:after="0" w:line="240" w:lineRule="auto"/>
        <w:ind w:firstLine="709"/>
        <w:jc w:val="both"/>
        <w:rPr>
          <w:rFonts w:ascii="Times New Roman" w:hAnsi="Times New Roman" w:cs="Times New Roman"/>
          <w:sz w:val="28"/>
          <w:szCs w:val="28"/>
        </w:rPr>
      </w:pPr>
      <w:r w:rsidRPr="005E5AA8">
        <w:rPr>
          <w:rFonts w:ascii="Times New Roman" w:eastAsiaTheme="minorHAnsi" w:hAnsi="Times New Roman" w:cs="Times New Roman"/>
          <w:sz w:val="28"/>
          <w:szCs w:val="28"/>
          <w:lang w:eastAsia="en-US"/>
        </w:rPr>
        <w:t>1</w:t>
      </w:r>
      <w:r>
        <w:rPr>
          <w:rFonts w:ascii="Times New Roman" w:eastAsiaTheme="minorHAnsi" w:hAnsi="Times New Roman" w:cs="Times New Roman"/>
          <w:sz w:val="28"/>
          <w:szCs w:val="28"/>
          <w:lang w:eastAsia="en-US"/>
        </w:rPr>
        <w:t>5</w:t>
      </w:r>
      <w:r w:rsidRPr="005E5AA8">
        <w:rPr>
          <w:rFonts w:ascii="Times New Roman" w:eastAsiaTheme="minorHAnsi" w:hAnsi="Times New Roman" w:cs="Times New Roman"/>
          <w:sz w:val="28"/>
          <w:szCs w:val="28"/>
          <w:lang w:eastAsia="en-US"/>
        </w:rPr>
        <w:t xml:space="preserve">. </w:t>
      </w:r>
      <w:r w:rsidRPr="005E5AA8">
        <w:rPr>
          <w:rFonts w:ascii="Times New Roman" w:hAnsi="Times New Roman" w:cs="Times New Roman"/>
          <w:sz w:val="28"/>
          <w:szCs w:val="28"/>
        </w:rPr>
        <w:t xml:space="preserve">Положение об учетной политике Учреждения, представленное к проверке звучит «Положение об учетной политике Муниципального казенного учреждения «Централизованная бухгалтерия учреждений образования» на 2014 год» (далее – </w:t>
      </w:r>
      <w:r>
        <w:rPr>
          <w:rFonts w:ascii="Times New Roman" w:hAnsi="Times New Roman" w:cs="Times New Roman"/>
          <w:sz w:val="28"/>
          <w:szCs w:val="28"/>
        </w:rPr>
        <w:t>У</w:t>
      </w:r>
      <w:r w:rsidRPr="005E5AA8">
        <w:rPr>
          <w:rFonts w:ascii="Times New Roman" w:hAnsi="Times New Roman" w:cs="Times New Roman"/>
          <w:sz w:val="28"/>
          <w:szCs w:val="28"/>
        </w:rPr>
        <w:t>четн</w:t>
      </w:r>
      <w:r>
        <w:rPr>
          <w:rFonts w:ascii="Times New Roman" w:hAnsi="Times New Roman" w:cs="Times New Roman"/>
          <w:sz w:val="28"/>
          <w:szCs w:val="28"/>
        </w:rPr>
        <w:t>ая</w:t>
      </w:r>
      <w:r w:rsidRPr="005E5AA8">
        <w:rPr>
          <w:rFonts w:ascii="Times New Roman" w:hAnsi="Times New Roman" w:cs="Times New Roman"/>
          <w:sz w:val="28"/>
          <w:szCs w:val="28"/>
        </w:rPr>
        <w:t xml:space="preserve"> политик</w:t>
      </w:r>
      <w:r>
        <w:rPr>
          <w:rFonts w:ascii="Times New Roman" w:hAnsi="Times New Roman" w:cs="Times New Roman"/>
          <w:sz w:val="28"/>
          <w:szCs w:val="28"/>
        </w:rPr>
        <w:t>а</w:t>
      </w:r>
      <w:r w:rsidRPr="005E5AA8">
        <w:rPr>
          <w:rFonts w:ascii="Times New Roman" w:hAnsi="Times New Roman" w:cs="Times New Roman"/>
          <w:sz w:val="28"/>
          <w:szCs w:val="28"/>
        </w:rPr>
        <w:t xml:space="preserve">), что является нарушением части 5 ст.8 </w:t>
      </w:r>
      <w:r w:rsidRPr="005E5AA8">
        <w:rPr>
          <w:rFonts w:ascii="Times New Roman" w:hAnsi="Times New Roman" w:cs="Times New Roman"/>
          <w:bCs/>
          <w:sz w:val="28"/>
          <w:szCs w:val="28"/>
        </w:rPr>
        <w:t>ФЗ от 6 декабря 2011 г. № 402-ФЗ «О бухгалтерском учете»</w:t>
      </w:r>
      <w:r w:rsidRPr="005E5AA8">
        <w:rPr>
          <w:rFonts w:ascii="Times New Roman" w:hAnsi="Times New Roman" w:cs="Times New Roman"/>
          <w:sz w:val="28"/>
          <w:szCs w:val="28"/>
        </w:rPr>
        <w:t xml:space="preserve">. В соответствии с вышеназванной статьей федерального закона принятая Учреждением </w:t>
      </w:r>
      <w:r>
        <w:rPr>
          <w:rFonts w:ascii="Times New Roman" w:hAnsi="Times New Roman" w:cs="Times New Roman"/>
          <w:sz w:val="28"/>
          <w:szCs w:val="28"/>
        </w:rPr>
        <w:t>«у</w:t>
      </w:r>
      <w:r w:rsidRPr="005E5AA8">
        <w:rPr>
          <w:rFonts w:ascii="Times New Roman" w:hAnsi="Times New Roman" w:cs="Times New Roman"/>
          <w:sz w:val="28"/>
          <w:szCs w:val="28"/>
        </w:rPr>
        <w:t>четная политика должна применяться последовательно из года в год</w:t>
      </w:r>
      <w:r>
        <w:rPr>
          <w:rFonts w:ascii="Times New Roman" w:hAnsi="Times New Roman" w:cs="Times New Roman"/>
          <w:sz w:val="28"/>
          <w:szCs w:val="28"/>
        </w:rPr>
        <w:t>»</w:t>
      </w:r>
      <w:r w:rsidRPr="005E5AA8">
        <w:rPr>
          <w:rFonts w:ascii="Times New Roman" w:hAnsi="Times New Roman" w:cs="Times New Roman"/>
          <w:sz w:val="28"/>
          <w:szCs w:val="28"/>
        </w:rPr>
        <w:t xml:space="preserve">. При этом сама формулировка Положения об учетной политике не должна содержать фразу, что учетная политика на конкретный период (например, год). При необходимости внесения изменений (дополнений) в учетную политику, эти изменения (дополнения) могут быть утверждены отдельными приказами Учреждения (распоряжениями, инструкциями). </w:t>
      </w:r>
    </w:p>
    <w:p w14:paraId="63BB3ED9" w14:textId="77777777" w:rsidR="00177A84" w:rsidRPr="005E5AA8" w:rsidRDefault="00177A84" w:rsidP="00177A84">
      <w:pPr>
        <w:autoSpaceDE w:val="0"/>
        <w:autoSpaceDN w:val="0"/>
        <w:adjustRightInd w:val="0"/>
        <w:spacing w:after="0" w:line="240" w:lineRule="auto"/>
        <w:jc w:val="both"/>
        <w:outlineLvl w:val="0"/>
        <w:rPr>
          <w:rFonts w:ascii="Times New Roman" w:hAnsi="Times New Roman" w:cs="Times New Roman"/>
          <w:sz w:val="28"/>
          <w:szCs w:val="28"/>
        </w:rPr>
      </w:pPr>
      <w:r w:rsidRPr="005E5AA8">
        <w:rPr>
          <w:rFonts w:ascii="Times New Roman" w:hAnsi="Times New Roman" w:cs="Times New Roman"/>
          <w:sz w:val="28"/>
          <w:szCs w:val="28"/>
        </w:rPr>
        <w:tab/>
        <w:t xml:space="preserve">В результате, представленная Учетная политика на 2014 год не могла распространять свое действие на 2016-2017 года и </w:t>
      </w:r>
      <w:proofErr w:type="gramStart"/>
      <w:r w:rsidRPr="005E5AA8">
        <w:rPr>
          <w:rFonts w:ascii="Times New Roman" w:hAnsi="Times New Roman" w:cs="Times New Roman"/>
          <w:sz w:val="28"/>
          <w:szCs w:val="28"/>
        </w:rPr>
        <w:t>следовательно,  в</w:t>
      </w:r>
      <w:proofErr w:type="gramEnd"/>
      <w:r w:rsidRPr="005E5AA8">
        <w:rPr>
          <w:rFonts w:ascii="Times New Roman" w:hAnsi="Times New Roman" w:cs="Times New Roman"/>
          <w:sz w:val="28"/>
          <w:szCs w:val="28"/>
        </w:rPr>
        <w:t xml:space="preserve"> нарушение части 5 ст.8 Закона </w:t>
      </w:r>
      <w:r w:rsidRPr="005E5AA8">
        <w:rPr>
          <w:rFonts w:ascii="Times New Roman" w:hAnsi="Times New Roman" w:cs="Times New Roman"/>
          <w:bCs/>
          <w:sz w:val="28"/>
          <w:szCs w:val="28"/>
        </w:rPr>
        <w:t xml:space="preserve">№ 402-ФЗ  Учреждение </w:t>
      </w:r>
      <w:r w:rsidRPr="005E5AA8">
        <w:rPr>
          <w:rFonts w:ascii="Times New Roman" w:hAnsi="Times New Roman" w:cs="Times New Roman"/>
          <w:sz w:val="28"/>
          <w:szCs w:val="28"/>
        </w:rPr>
        <w:t xml:space="preserve"> осуществляло свою деятельность при отсутствии Учетной политики.</w:t>
      </w:r>
    </w:p>
    <w:p w14:paraId="216702F2" w14:textId="77777777" w:rsidR="00177A84" w:rsidRPr="005E5AA8" w:rsidRDefault="00177A84" w:rsidP="00177A84">
      <w:pPr>
        <w:autoSpaceDE w:val="0"/>
        <w:autoSpaceDN w:val="0"/>
        <w:adjustRightInd w:val="0"/>
        <w:spacing w:after="0" w:line="240" w:lineRule="auto"/>
        <w:jc w:val="both"/>
        <w:outlineLvl w:val="0"/>
        <w:rPr>
          <w:rFonts w:ascii="Times New Roman" w:hAnsi="Times New Roman" w:cs="Times New Roman"/>
          <w:i/>
          <w:sz w:val="28"/>
          <w:szCs w:val="28"/>
        </w:rPr>
      </w:pPr>
      <w:r w:rsidRPr="005E5AA8">
        <w:rPr>
          <w:rFonts w:ascii="Times New Roman" w:hAnsi="Times New Roman" w:cs="Times New Roman"/>
          <w:bCs/>
          <w:sz w:val="28"/>
          <w:szCs w:val="28"/>
        </w:rPr>
        <w:lastRenderedPageBreak/>
        <w:tab/>
      </w:r>
      <w:r w:rsidRPr="005E5AA8">
        <w:rPr>
          <w:rFonts w:ascii="Times New Roman" w:hAnsi="Times New Roman" w:cs="Times New Roman"/>
          <w:i/>
          <w:sz w:val="28"/>
          <w:szCs w:val="28"/>
        </w:rPr>
        <w:t xml:space="preserve"> </w:t>
      </w:r>
      <w:r w:rsidRPr="005E5AA8">
        <w:rPr>
          <w:rFonts w:ascii="Times New Roman" w:hAnsi="Times New Roman" w:cs="Times New Roman"/>
          <w:sz w:val="28"/>
          <w:szCs w:val="28"/>
        </w:rPr>
        <w:t>В тоже время, в ходе проверки  соответствия принято</w:t>
      </w:r>
      <w:r>
        <w:rPr>
          <w:rFonts w:ascii="Times New Roman" w:hAnsi="Times New Roman" w:cs="Times New Roman"/>
          <w:sz w:val="28"/>
          <w:szCs w:val="28"/>
        </w:rPr>
        <w:t>й У</w:t>
      </w:r>
      <w:r w:rsidRPr="005E5AA8">
        <w:rPr>
          <w:rFonts w:ascii="Times New Roman" w:hAnsi="Times New Roman" w:cs="Times New Roman"/>
          <w:sz w:val="28"/>
          <w:szCs w:val="28"/>
        </w:rPr>
        <w:t>четной политик</w:t>
      </w:r>
      <w:r>
        <w:rPr>
          <w:rFonts w:ascii="Times New Roman" w:hAnsi="Times New Roman" w:cs="Times New Roman"/>
          <w:sz w:val="28"/>
          <w:szCs w:val="28"/>
        </w:rPr>
        <w:t>и</w:t>
      </w:r>
      <w:r w:rsidRPr="005E5AA8">
        <w:rPr>
          <w:rFonts w:ascii="Times New Roman" w:hAnsi="Times New Roman" w:cs="Times New Roman"/>
          <w:sz w:val="28"/>
          <w:szCs w:val="28"/>
        </w:rPr>
        <w:t xml:space="preserve"> законодательству РФ  установлено, что в нарушение </w:t>
      </w:r>
      <w:hyperlink r:id="rId7" w:history="1">
        <w:r w:rsidRPr="005E5AA8">
          <w:rPr>
            <w:rFonts w:ascii="Times New Roman" w:hAnsi="Times New Roman" w:cs="Times New Roman"/>
            <w:sz w:val="28"/>
            <w:szCs w:val="28"/>
          </w:rPr>
          <w:t>ст. 8</w:t>
        </w:r>
      </w:hyperlink>
      <w:r w:rsidRPr="005E5AA8">
        <w:rPr>
          <w:rFonts w:ascii="Times New Roman" w:hAnsi="Times New Roman" w:cs="Times New Roman"/>
          <w:sz w:val="28"/>
          <w:szCs w:val="28"/>
        </w:rPr>
        <w:t xml:space="preserve"> Закона  №402-ФЗ и </w:t>
      </w:r>
      <w:hyperlink r:id="rId8" w:history="1">
        <w:r w:rsidRPr="005E5AA8">
          <w:rPr>
            <w:rFonts w:ascii="Times New Roman" w:hAnsi="Times New Roman" w:cs="Times New Roman"/>
            <w:sz w:val="28"/>
            <w:szCs w:val="28"/>
          </w:rPr>
          <w:t>п. 6</w:t>
        </w:r>
      </w:hyperlink>
      <w:r w:rsidRPr="005E5AA8">
        <w:rPr>
          <w:rFonts w:ascii="Times New Roman" w:hAnsi="Times New Roman" w:cs="Times New Roman"/>
          <w:sz w:val="28"/>
          <w:szCs w:val="28"/>
        </w:rPr>
        <w:t xml:space="preserve"> Приказа № 157н, в составе </w:t>
      </w:r>
      <w:r>
        <w:rPr>
          <w:rFonts w:ascii="Times New Roman" w:hAnsi="Times New Roman" w:cs="Times New Roman"/>
          <w:sz w:val="28"/>
          <w:szCs w:val="28"/>
        </w:rPr>
        <w:t>У</w:t>
      </w:r>
      <w:r w:rsidRPr="005E5AA8">
        <w:rPr>
          <w:rFonts w:ascii="Times New Roman" w:hAnsi="Times New Roman" w:cs="Times New Roman"/>
          <w:sz w:val="28"/>
          <w:szCs w:val="28"/>
        </w:rPr>
        <w:t>четной политики не утверждены:</w:t>
      </w:r>
    </w:p>
    <w:p w14:paraId="07E8B7EA" w14:textId="77777777" w:rsidR="00177A84" w:rsidRPr="005E5AA8" w:rsidRDefault="00177A84" w:rsidP="00177A84">
      <w:pPr>
        <w:autoSpaceDE w:val="0"/>
        <w:autoSpaceDN w:val="0"/>
        <w:adjustRightInd w:val="0"/>
        <w:spacing w:after="0" w:line="240" w:lineRule="auto"/>
        <w:ind w:firstLine="709"/>
        <w:jc w:val="both"/>
        <w:rPr>
          <w:rFonts w:ascii="Times New Roman" w:hAnsi="Times New Roman" w:cs="Times New Roman"/>
          <w:sz w:val="28"/>
          <w:szCs w:val="28"/>
        </w:rPr>
      </w:pPr>
      <w:r w:rsidRPr="005E5AA8">
        <w:rPr>
          <w:rFonts w:ascii="Times New Roman" w:hAnsi="Times New Roman" w:cs="Times New Roman"/>
          <w:sz w:val="28"/>
          <w:szCs w:val="28"/>
        </w:rPr>
        <w:t>- методы оценки отдельных видов имущества и обязательств в случаях, предусмотренных Инструкцией и федеральными стандартами бухгалтерского учета для организаций государственного сектора;</w:t>
      </w:r>
    </w:p>
    <w:p w14:paraId="05E42FC1" w14:textId="77777777" w:rsidR="00177A84" w:rsidRPr="005E5AA8" w:rsidRDefault="00177A84" w:rsidP="00177A84">
      <w:pPr>
        <w:autoSpaceDE w:val="0"/>
        <w:autoSpaceDN w:val="0"/>
        <w:adjustRightInd w:val="0"/>
        <w:spacing w:after="0" w:line="240" w:lineRule="auto"/>
        <w:ind w:firstLine="709"/>
        <w:jc w:val="both"/>
        <w:rPr>
          <w:rFonts w:ascii="Times New Roman" w:hAnsi="Times New Roman" w:cs="Times New Roman"/>
          <w:sz w:val="28"/>
          <w:szCs w:val="28"/>
        </w:rPr>
      </w:pPr>
      <w:r w:rsidRPr="005E5AA8">
        <w:rPr>
          <w:rFonts w:ascii="Times New Roman" w:hAnsi="Times New Roman" w:cs="Times New Roman"/>
          <w:sz w:val="28"/>
          <w:szCs w:val="28"/>
        </w:rPr>
        <w:t>- правила документооборота и технология обработки учетной информации, в том числе порядок и сроки передачи первичных (сводных) учетных документов для отражения  в бухгалтерском учете в соответствии с утвержденным графиком документооборота и (или) порядком взаимодействия структурных подразделений и (или) лиц, ответственных за оформление фактов хозяйственной жизни, по предоставлению первичных учетных документов для ведения бухгалтерского учета.</w:t>
      </w:r>
    </w:p>
    <w:p w14:paraId="1E08A4E1" w14:textId="77777777" w:rsidR="00177A84" w:rsidRPr="005E5AA8" w:rsidRDefault="00177A84" w:rsidP="00177A84">
      <w:pPr>
        <w:autoSpaceDE w:val="0"/>
        <w:autoSpaceDN w:val="0"/>
        <w:adjustRightInd w:val="0"/>
        <w:spacing w:after="0" w:line="240" w:lineRule="auto"/>
        <w:ind w:firstLine="709"/>
        <w:jc w:val="both"/>
        <w:rPr>
          <w:rFonts w:ascii="Times New Roman" w:hAnsi="Times New Roman" w:cs="Times New Roman"/>
          <w:sz w:val="28"/>
          <w:szCs w:val="28"/>
        </w:rPr>
      </w:pPr>
      <w:r w:rsidRPr="005E5AA8">
        <w:rPr>
          <w:rFonts w:ascii="Times New Roman" w:hAnsi="Times New Roman" w:cs="Times New Roman"/>
          <w:sz w:val="28"/>
          <w:szCs w:val="28"/>
        </w:rPr>
        <w:t>- порядок признания в бухгалтерском учете и раскрытия в бухгалтерской (финансовой) отчетности событий после отчетной даты.</w:t>
      </w:r>
    </w:p>
    <w:p w14:paraId="4CAA1432" w14:textId="77777777" w:rsidR="00177A84" w:rsidRPr="005E5AA8" w:rsidRDefault="00177A84" w:rsidP="00177A84">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E5AA8">
        <w:rPr>
          <w:rFonts w:ascii="Times New Roman" w:hAnsi="Times New Roman" w:cs="Times New Roman"/>
          <w:sz w:val="28"/>
          <w:szCs w:val="28"/>
        </w:rPr>
        <w:t xml:space="preserve">В связи с отменой приказа Минфина РФ от 15.12.2010 г. № 173-н «Об утверждении форм первичных учетных документов и регистров бухгалтерского учета, применяемых органами государственной власти,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 по их применению» и вступления в силу  нового Приказа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 по их применению» не внесены изменения </w:t>
      </w:r>
      <w:r>
        <w:rPr>
          <w:rFonts w:ascii="Times New Roman" w:hAnsi="Times New Roman" w:cs="Times New Roman"/>
          <w:sz w:val="28"/>
          <w:szCs w:val="28"/>
        </w:rPr>
        <w:t xml:space="preserve">в Учетную политику: </w:t>
      </w:r>
      <w:r w:rsidRPr="005E5AA8">
        <w:rPr>
          <w:rFonts w:ascii="Times New Roman" w:hAnsi="Times New Roman" w:cs="Times New Roman"/>
          <w:sz w:val="28"/>
          <w:szCs w:val="28"/>
        </w:rPr>
        <w:t>в п.8 раздела 1, в приложение 3 «Перечень регистров бюджетного учета» и приложение 4 «Порядок проведения инвентаризации имущества, финансовых активов и обязательств».</w:t>
      </w:r>
    </w:p>
    <w:p w14:paraId="33D58E71" w14:textId="77777777" w:rsidR="00177A84" w:rsidRPr="005E5AA8" w:rsidRDefault="00177A84" w:rsidP="00177A84">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E5AA8">
        <w:rPr>
          <w:rFonts w:ascii="Times New Roman" w:hAnsi="Times New Roman" w:cs="Times New Roman"/>
          <w:sz w:val="28"/>
          <w:szCs w:val="28"/>
        </w:rPr>
        <w:t xml:space="preserve">Кроме того, Приложения к </w:t>
      </w:r>
      <w:r>
        <w:rPr>
          <w:rFonts w:ascii="Times New Roman" w:hAnsi="Times New Roman" w:cs="Times New Roman"/>
          <w:sz w:val="28"/>
          <w:szCs w:val="28"/>
        </w:rPr>
        <w:t>У</w:t>
      </w:r>
      <w:r w:rsidRPr="005E5AA8">
        <w:rPr>
          <w:rFonts w:ascii="Times New Roman" w:hAnsi="Times New Roman" w:cs="Times New Roman"/>
          <w:sz w:val="28"/>
          <w:szCs w:val="28"/>
        </w:rPr>
        <w:t xml:space="preserve">четной политике имеют некорректную нумерацию, и имеет место несоответствие ссылаемых пунктов </w:t>
      </w:r>
      <w:r>
        <w:rPr>
          <w:rFonts w:ascii="Times New Roman" w:hAnsi="Times New Roman" w:cs="Times New Roman"/>
          <w:sz w:val="28"/>
          <w:szCs w:val="28"/>
        </w:rPr>
        <w:t>У</w:t>
      </w:r>
      <w:r w:rsidRPr="005E5AA8">
        <w:rPr>
          <w:rFonts w:ascii="Times New Roman" w:hAnsi="Times New Roman" w:cs="Times New Roman"/>
          <w:sz w:val="28"/>
          <w:szCs w:val="28"/>
        </w:rPr>
        <w:t xml:space="preserve">четной </w:t>
      </w:r>
      <w:proofErr w:type="gramStart"/>
      <w:r w:rsidRPr="005E5AA8">
        <w:rPr>
          <w:rFonts w:ascii="Times New Roman" w:hAnsi="Times New Roman" w:cs="Times New Roman"/>
          <w:sz w:val="28"/>
          <w:szCs w:val="28"/>
        </w:rPr>
        <w:t>политике  к</w:t>
      </w:r>
      <w:proofErr w:type="gramEnd"/>
      <w:r w:rsidRPr="005E5AA8">
        <w:rPr>
          <w:rFonts w:ascii="Times New Roman" w:hAnsi="Times New Roman" w:cs="Times New Roman"/>
          <w:sz w:val="28"/>
          <w:szCs w:val="28"/>
        </w:rPr>
        <w:t xml:space="preserve"> приложениям. Так, в п.7 </w:t>
      </w:r>
      <w:r>
        <w:rPr>
          <w:rFonts w:ascii="Times New Roman" w:hAnsi="Times New Roman" w:cs="Times New Roman"/>
          <w:sz w:val="28"/>
          <w:szCs w:val="28"/>
        </w:rPr>
        <w:t>У</w:t>
      </w:r>
      <w:r w:rsidRPr="005E5AA8">
        <w:rPr>
          <w:rFonts w:ascii="Times New Roman" w:hAnsi="Times New Roman" w:cs="Times New Roman"/>
          <w:sz w:val="28"/>
          <w:szCs w:val="28"/>
        </w:rPr>
        <w:t>четной политике, отражено, что график документооборота представлен в приложении №2, однако Приложение № 2 звучит «Порядок выдачи наличных денежных средств под отчет и оформление отчетов по их использовании». В тоже время график документооборота представлен в приложении №4.</w:t>
      </w:r>
    </w:p>
    <w:p w14:paraId="22C65B72" w14:textId="77777777" w:rsidR="00177A84" w:rsidRPr="005E5AA8" w:rsidRDefault="00177A84" w:rsidP="00177A84">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E5AA8">
        <w:rPr>
          <w:rFonts w:ascii="Times New Roman" w:hAnsi="Times New Roman" w:cs="Times New Roman"/>
          <w:sz w:val="28"/>
          <w:szCs w:val="28"/>
        </w:rPr>
        <w:t xml:space="preserve">Аналогично в п.14 </w:t>
      </w:r>
      <w:r>
        <w:rPr>
          <w:rFonts w:ascii="Times New Roman" w:hAnsi="Times New Roman" w:cs="Times New Roman"/>
          <w:sz w:val="28"/>
          <w:szCs w:val="28"/>
        </w:rPr>
        <w:t>У</w:t>
      </w:r>
      <w:r w:rsidRPr="005E5AA8">
        <w:rPr>
          <w:rFonts w:ascii="Times New Roman" w:hAnsi="Times New Roman" w:cs="Times New Roman"/>
          <w:sz w:val="28"/>
          <w:szCs w:val="28"/>
        </w:rPr>
        <w:t>четной политике, отражено, что перечень лиц, имеющих право получать денежные средства под отчет представлен в приложении №3, однако Приложение № 3 звучит «Перечень регистров бюджетного учета» а приложение с вышеназванным перечнем лиц отсутствует.</w:t>
      </w:r>
    </w:p>
    <w:p w14:paraId="2EAEE873" w14:textId="77777777" w:rsidR="00177A84" w:rsidRPr="005E5AA8" w:rsidRDefault="00177A84" w:rsidP="00177A84">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E5AA8">
        <w:rPr>
          <w:rFonts w:ascii="Times New Roman" w:hAnsi="Times New Roman" w:cs="Times New Roman"/>
          <w:sz w:val="28"/>
          <w:szCs w:val="28"/>
        </w:rPr>
        <w:t xml:space="preserve">В Приложении № 4 «Порядок проведения инвентаризации имущества, финансовых активов и обязательств» звучит ссылка  на </w:t>
      </w:r>
      <w:hyperlink r:id="rId9" w:history="1">
        <w:r w:rsidRPr="009A5046">
          <w:rPr>
            <w:rStyle w:val="a8"/>
            <w:rFonts w:ascii="Times New Roman" w:hAnsi="Times New Roman" w:cs="Times New Roman"/>
            <w:b w:val="0"/>
            <w:color w:val="auto"/>
            <w:sz w:val="28"/>
            <w:szCs w:val="28"/>
          </w:rPr>
          <w:t xml:space="preserve">Положение Банка России от 12 октября 2011 г. №373-П "О порядке ведения кассовых операций </w:t>
        </w:r>
        <w:r w:rsidRPr="009A5046">
          <w:rPr>
            <w:rStyle w:val="a8"/>
            <w:rFonts w:ascii="Times New Roman" w:hAnsi="Times New Roman" w:cs="Times New Roman"/>
            <w:b w:val="0"/>
            <w:color w:val="auto"/>
            <w:sz w:val="28"/>
            <w:szCs w:val="28"/>
          </w:rPr>
          <w:lastRenderedPageBreak/>
          <w:t>с банкнотами и монетой Банка России на территории Российской Федерации"</w:t>
        </w:r>
      </w:hyperlink>
      <w:r w:rsidRPr="009A5046">
        <w:rPr>
          <w:rFonts w:ascii="Times New Roman" w:hAnsi="Times New Roman" w:cs="Times New Roman"/>
          <w:b/>
          <w:sz w:val="28"/>
          <w:szCs w:val="28"/>
        </w:rPr>
        <w:t>, к</w:t>
      </w:r>
      <w:r w:rsidRPr="009A5046">
        <w:rPr>
          <w:rFonts w:ascii="Times New Roman" w:hAnsi="Times New Roman" w:cs="Times New Roman"/>
          <w:sz w:val="28"/>
          <w:szCs w:val="28"/>
        </w:rPr>
        <w:t>оторый утратил силу с 1 июня 2014 г.  С 1 ян</w:t>
      </w:r>
      <w:r w:rsidRPr="005E5AA8">
        <w:rPr>
          <w:rFonts w:ascii="Times New Roman" w:hAnsi="Times New Roman" w:cs="Times New Roman"/>
          <w:sz w:val="28"/>
          <w:szCs w:val="28"/>
        </w:rPr>
        <w:t>варя 2015г. действует Указание Банка России от 11 марта 2014 г.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14:paraId="07185AEC" w14:textId="77777777" w:rsidR="00177A84" w:rsidRPr="005E5AA8" w:rsidRDefault="00177A84" w:rsidP="00177A84">
      <w:pPr>
        <w:autoSpaceDE w:val="0"/>
        <w:autoSpaceDN w:val="0"/>
        <w:adjustRightInd w:val="0"/>
        <w:spacing w:after="0" w:line="240" w:lineRule="auto"/>
        <w:ind w:firstLine="709"/>
        <w:jc w:val="both"/>
        <w:outlineLvl w:val="0"/>
        <w:rPr>
          <w:rFonts w:ascii="Times New Roman" w:hAnsi="Times New Roman" w:cs="Times New Roman"/>
          <w:sz w:val="28"/>
          <w:szCs w:val="28"/>
        </w:rPr>
      </w:pPr>
      <w:r w:rsidRPr="005E5AA8">
        <w:rPr>
          <w:rFonts w:ascii="Times New Roman" w:hAnsi="Times New Roman" w:cs="Times New Roman"/>
          <w:sz w:val="28"/>
          <w:szCs w:val="28"/>
        </w:rPr>
        <w:t xml:space="preserve">Следует отметить, что в разделе 7 </w:t>
      </w:r>
      <w:r>
        <w:rPr>
          <w:rFonts w:ascii="Times New Roman" w:hAnsi="Times New Roman" w:cs="Times New Roman"/>
          <w:sz w:val="28"/>
          <w:szCs w:val="28"/>
        </w:rPr>
        <w:t>Уч</w:t>
      </w:r>
      <w:r w:rsidRPr="005E5AA8">
        <w:rPr>
          <w:rFonts w:ascii="Times New Roman" w:hAnsi="Times New Roman" w:cs="Times New Roman"/>
          <w:sz w:val="28"/>
          <w:szCs w:val="28"/>
        </w:rPr>
        <w:t xml:space="preserve">етной политике «Внутренний финансовый контроль» в п.7.4 отражен один из видов финансового контроля «последующий», который проводится специалистами финансового отдела муниципального района. А в п. 7.5 и 7.6 отражены действия финансового отдела по проведению и оформлению </w:t>
      </w:r>
      <w:proofErr w:type="gramStart"/>
      <w:r w:rsidRPr="005E5AA8">
        <w:rPr>
          <w:rFonts w:ascii="Times New Roman" w:hAnsi="Times New Roman" w:cs="Times New Roman"/>
          <w:sz w:val="28"/>
          <w:szCs w:val="28"/>
        </w:rPr>
        <w:t>результатов  последующего</w:t>
      </w:r>
      <w:proofErr w:type="gramEnd"/>
      <w:r w:rsidRPr="005E5AA8">
        <w:rPr>
          <w:rFonts w:ascii="Times New Roman" w:hAnsi="Times New Roman" w:cs="Times New Roman"/>
          <w:sz w:val="28"/>
          <w:szCs w:val="28"/>
        </w:rPr>
        <w:t xml:space="preserve"> контроля, что  не относится к полномочиям Учреждения.</w:t>
      </w:r>
    </w:p>
    <w:p w14:paraId="7507BDA4" w14:textId="77777777" w:rsidR="009A5046" w:rsidRDefault="009A5046" w:rsidP="009A5046">
      <w:pPr>
        <w:pStyle w:val="a3"/>
        <w:spacing w:after="0" w:line="240" w:lineRule="auto"/>
        <w:ind w:left="0" w:firstLine="850"/>
        <w:jc w:val="both"/>
        <w:rPr>
          <w:rFonts w:ascii="Times New Roman" w:hAnsi="Times New Roman"/>
          <w:sz w:val="28"/>
          <w:szCs w:val="28"/>
        </w:rPr>
      </w:pPr>
    </w:p>
    <w:p w14:paraId="24C66DC6" w14:textId="6B6DF974" w:rsidR="009A5046" w:rsidRPr="00D419B9" w:rsidRDefault="009A5046" w:rsidP="009A5046">
      <w:pPr>
        <w:pStyle w:val="a3"/>
        <w:spacing w:after="0" w:line="240" w:lineRule="auto"/>
        <w:ind w:left="0" w:firstLine="850"/>
        <w:jc w:val="both"/>
        <w:rPr>
          <w:rFonts w:ascii="Times New Roman" w:hAnsi="Times New Roman"/>
          <w:i/>
          <w:sz w:val="28"/>
          <w:szCs w:val="28"/>
        </w:rPr>
      </w:pPr>
      <w:r>
        <w:rPr>
          <w:rFonts w:ascii="Times New Roman" w:hAnsi="Times New Roman"/>
          <w:sz w:val="28"/>
          <w:szCs w:val="28"/>
        </w:rPr>
        <w:t xml:space="preserve">По результату проверки, на основании </w:t>
      </w:r>
      <w:r w:rsidRPr="00D419B9">
        <w:rPr>
          <w:rFonts w:ascii="Times New Roman" w:hAnsi="Times New Roman"/>
          <w:sz w:val="28"/>
          <w:szCs w:val="28"/>
        </w:rPr>
        <w:t>статьи 17 Положения о Контрольно-счетной палате Ленинского муниципального района от 27.07.2017г. №45/178</w:t>
      </w:r>
      <w:r>
        <w:rPr>
          <w:rFonts w:ascii="Times New Roman" w:hAnsi="Times New Roman"/>
          <w:sz w:val="28"/>
          <w:szCs w:val="28"/>
        </w:rPr>
        <w:t>, даны следующие предложения</w:t>
      </w:r>
      <w:r w:rsidRPr="00D419B9">
        <w:rPr>
          <w:rFonts w:ascii="Times New Roman" w:hAnsi="Times New Roman"/>
          <w:sz w:val="28"/>
          <w:szCs w:val="28"/>
        </w:rPr>
        <w:t>:</w:t>
      </w:r>
      <w:r w:rsidRPr="00D419B9">
        <w:rPr>
          <w:rFonts w:ascii="Times New Roman" w:hAnsi="Times New Roman"/>
          <w:i/>
          <w:sz w:val="28"/>
          <w:szCs w:val="28"/>
        </w:rPr>
        <w:t xml:space="preserve">           </w:t>
      </w:r>
    </w:p>
    <w:p w14:paraId="4C64CCBA" w14:textId="77777777" w:rsidR="00177A84" w:rsidRPr="005E5AA8" w:rsidRDefault="00177A84" w:rsidP="00177A84">
      <w:pPr>
        <w:tabs>
          <w:tab w:val="left" w:pos="851"/>
        </w:tabs>
        <w:autoSpaceDE w:val="0"/>
        <w:autoSpaceDN w:val="0"/>
        <w:adjustRightInd w:val="0"/>
        <w:spacing w:after="0" w:line="240" w:lineRule="auto"/>
        <w:ind w:firstLine="851"/>
        <w:jc w:val="both"/>
        <w:rPr>
          <w:sz w:val="28"/>
          <w:szCs w:val="28"/>
        </w:rPr>
      </w:pPr>
    </w:p>
    <w:p w14:paraId="029F4C24" w14:textId="77777777" w:rsidR="00177A84" w:rsidRPr="005E5AA8" w:rsidRDefault="00177A84" w:rsidP="00177A84">
      <w:pPr>
        <w:pStyle w:val="a5"/>
        <w:ind w:firstLine="709"/>
        <w:jc w:val="both"/>
      </w:pPr>
      <w:r w:rsidRPr="005E5AA8">
        <w:rPr>
          <w:sz w:val="28"/>
          <w:szCs w:val="28"/>
        </w:rPr>
        <w:t>1. Обеспечить соблюдение Бюджетного кодекса РФ, Федерального закона от 06.12.2011г. № 402-ФЗ «О бухгалтерском учете», Трудового законодательства,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РФ от 01.12.10г. №157н.</w:t>
      </w:r>
      <w:r w:rsidRPr="005E5AA8">
        <w:t xml:space="preserve"> </w:t>
      </w:r>
    </w:p>
    <w:p w14:paraId="3438A412" w14:textId="77777777" w:rsidR="00177A84" w:rsidRPr="005E5AA8" w:rsidRDefault="00177A84" w:rsidP="00177A84">
      <w:pPr>
        <w:pStyle w:val="a3"/>
        <w:spacing w:after="0" w:line="240" w:lineRule="auto"/>
        <w:ind w:left="0" w:firstLine="709"/>
        <w:jc w:val="both"/>
        <w:rPr>
          <w:rFonts w:ascii="Times New Roman" w:hAnsi="Times New Roman"/>
          <w:b/>
          <w:sz w:val="28"/>
          <w:szCs w:val="28"/>
        </w:rPr>
      </w:pPr>
      <w:r w:rsidRPr="005E5AA8">
        <w:rPr>
          <w:rFonts w:ascii="Times New Roman" w:hAnsi="Times New Roman" w:cs="Times New Roman"/>
          <w:sz w:val="28"/>
          <w:szCs w:val="28"/>
        </w:rPr>
        <w:t>2.</w:t>
      </w:r>
      <w:r w:rsidRPr="005E5AA8">
        <w:rPr>
          <w:rFonts w:ascii="Times New Roman" w:hAnsi="Times New Roman"/>
          <w:sz w:val="28"/>
          <w:szCs w:val="28"/>
        </w:rPr>
        <w:t xml:space="preserve"> </w:t>
      </w:r>
      <w:r w:rsidRPr="00242FDB">
        <w:rPr>
          <w:rFonts w:ascii="Times New Roman" w:hAnsi="Times New Roman"/>
          <w:sz w:val="28"/>
          <w:szCs w:val="28"/>
        </w:rPr>
        <w:t xml:space="preserve">Так как </w:t>
      </w:r>
      <w:hyperlink w:anchor="sub_0" w:history="1">
        <w:r w:rsidRPr="00242FDB">
          <w:rPr>
            <w:rStyle w:val="a8"/>
            <w:rFonts w:ascii="Times New Roman" w:hAnsi="Times New Roman"/>
            <w:b w:val="0"/>
            <w:color w:val="auto"/>
            <w:sz w:val="28"/>
            <w:szCs w:val="28"/>
          </w:rPr>
          <w:t>Постановлени</w:t>
        </w:r>
      </w:hyperlink>
      <w:r w:rsidRPr="00242FDB">
        <w:rPr>
          <w:rStyle w:val="a8"/>
          <w:rFonts w:ascii="Times New Roman" w:hAnsi="Times New Roman"/>
          <w:b w:val="0"/>
          <w:color w:val="auto"/>
          <w:sz w:val="28"/>
          <w:szCs w:val="28"/>
        </w:rPr>
        <w:t>е</w:t>
      </w:r>
      <w:r w:rsidRPr="00242FDB">
        <w:rPr>
          <w:rFonts w:ascii="Times New Roman" w:hAnsi="Times New Roman"/>
          <w:sz w:val="28"/>
          <w:szCs w:val="28"/>
        </w:rPr>
        <w:t xml:space="preserve"> Администрации Ленинского муниципального района от 23 июня 2014 г. N 402 </w:t>
      </w:r>
      <w:r w:rsidRPr="00242FDB">
        <w:rPr>
          <w:rFonts w:ascii="Times New Roman" w:hAnsi="Times New Roman"/>
          <w:iCs/>
          <w:sz w:val="28"/>
          <w:szCs w:val="28"/>
        </w:rPr>
        <w:t>«О п</w:t>
      </w:r>
      <w:r w:rsidRPr="00242FDB">
        <w:rPr>
          <w:rFonts w:ascii="Times New Roman" w:hAnsi="Times New Roman"/>
          <w:sz w:val="28"/>
          <w:szCs w:val="28"/>
        </w:rPr>
        <w:t>орядке составления, утверждения и ведения бюджетных смет муниципальных казенных учреждений Ленинского муниципального района Волгоградской области» в 2017 году признано утратившим силу,  бюджетные</w:t>
      </w:r>
      <w:r w:rsidRPr="00242FDB">
        <w:rPr>
          <w:rStyle w:val="a8"/>
          <w:rFonts w:ascii="Times New Roman" w:hAnsi="Times New Roman"/>
          <w:color w:val="auto"/>
          <w:sz w:val="28"/>
          <w:szCs w:val="28"/>
        </w:rPr>
        <w:t xml:space="preserve"> </w:t>
      </w:r>
      <w:r w:rsidRPr="00242FDB">
        <w:rPr>
          <w:rStyle w:val="a8"/>
          <w:rFonts w:ascii="Times New Roman" w:hAnsi="Times New Roman"/>
          <w:b w:val="0"/>
          <w:color w:val="auto"/>
          <w:sz w:val="28"/>
          <w:szCs w:val="28"/>
        </w:rPr>
        <w:t>сметы вести в соответствии с принятым Постановлением</w:t>
      </w:r>
      <w:r w:rsidRPr="00242FDB">
        <w:rPr>
          <w:rStyle w:val="a8"/>
          <w:rFonts w:ascii="Times New Roman" w:hAnsi="Times New Roman"/>
          <w:color w:val="auto"/>
          <w:sz w:val="28"/>
          <w:szCs w:val="28"/>
        </w:rPr>
        <w:t xml:space="preserve"> </w:t>
      </w:r>
      <w:r w:rsidRPr="005E5AA8">
        <w:rPr>
          <w:rFonts w:ascii="Times New Roman" w:hAnsi="Times New Roman"/>
          <w:sz w:val="28"/>
          <w:szCs w:val="28"/>
        </w:rPr>
        <w:t>Администрации Ленинского муниципального района Волгоградской области от 10 августа 2017 г. N 372 «Об утверждении порядка составления, утверждения и ведения бюджетных смет муниципальных казенных учреждений Ленинского муниципального района».</w:t>
      </w:r>
    </w:p>
    <w:p w14:paraId="7BFB19B5"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3. Штатные расписания, в соответствии </w:t>
      </w:r>
      <w:proofErr w:type="gramStart"/>
      <w:r w:rsidRPr="005E5AA8">
        <w:rPr>
          <w:rFonts w:ascii="Times New Roman" w:hAnsi="Times New Roman" w:cs="Times New Roman"/>
          <w:sz w:val="28"/>
          <w:szCs w:val="28"/>
        </w:rPr>
        <w:t xml:space="preserve">с </w:t>
      </w:r>
      <w:r w:rsidRPr="005E5AA8">
        <w:rPr>
          <w:rFonts w:ascii="Times New Roman" w:hAnsi="Times New Roman" w:cs="Times New Roman"/>
          <w:spacing w:val="-2"/>
          <w:sz w:val="28"/>
          <w:szCs w:val="28"/>
        </w:rPr>
        <w:t xml:space="preserve"> п.</w:t>
      </w:r>
      <w:proofErr w:type="gramEnd"/>
      <w:r w:rsidRPr="005E5AA8">
        <w:rPr>
          <w:rFonts w:ascii="Times New Roman" w:hAnsi="Times New Roman" w:cs="Times New Roman"/>
          <w:spacing w:val="-2"/>
          <w:sz w:val="28"/>
          <w:szCs w:val="28"/>
        </w:rPr>
        <w:t xml:space="preserve">4.4. раздела 4 Устава, </w:t>
      </w:r>
      <w:r w:rsidRPr="005E5AA8">
        <w:rPr>
          <w:rFonts w:ascii="Times New Roman" w:hAnsi="Times New Roman" w:cs="Times New Roman"/>
          <w:sz w:val="28"/>
          <w:szCs w:val="28"/>
        </w:rPr>
        <w:t xml:space="preserve"> </w:t>
      </w:r>
      <w:r w:rsidRPr="005E5AA8">
        <w:rPr>
          <w:rFonts w:ascii="Times New Roman" w:hAnsi="Times New Roman" w:cs="Times New Roman"/>
          <w:spacing w:val="-2"/>
          <w:sz w:val="28"/>
          <w:szCs w:val="28"/>
        </w:rPr>
        <w:t xml:space="preserve">утвержденного </w:t>
      </w:r>
      <w:r w:rsidRPr="005E5AA8">
        <w:rPr>
          <w:rFonts w:ascii="Times New Roman" w:hAnsi="Times New Roman" w:cs="Times New Roman"/>
          <w:sz w:val="28"/>
          <w:szCs w:val="28"/>
        </w:rPr>
        <w:t xml:space="preserve"> </w:t>
      </w:r>
      <w:r w:rsidRPr="005E5AA8">
        <w:rPr>
          <w:rFonts w:ascii="Times New Roman" w:hAnsi="Times New Roman" w:cs="Times New Roman"/>
          <w:bCs/>
          <w:spacing w:val="1"/>
          <w:w w:val="101"/>
          <w:sz w:val="28"/>
          <w:szCs w:val="28"/>
        </w:rPr>
        <w:t xml:space="preserve">Постановлением Администрации Ленинского муниципального района от 20.04.2016г. № 187, </w:t>
      </w:r>
      <w:r w:rsidRPr="005E5AA8">
        <w:rPr>
          <w:rFonts w:ascii="Times New Roman" w:hAnsi="Times New Roman" w:cs="Times New Roman"/>
          <w:sz w:val="28"/>
          <w:szCs w:val="28"/>
        </w:rPr>
        <w:t>согласовывать  с  Учредителем – администрацией Ленинского муниципального района.</w:t>
      </w:r>
    </w:p>
    <w:p w14:paraId="6B163D6C"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4. В соответствии со ст.162 Бюджетного кодекса РФ не допускать принятие бюджетных обязательств сверх доведенных лимитов бюджетных обязательств. </w:t>
      </w:r>
    </w:p>
    <w:p w14:paraId="4F3F3E10" w14:textId="77777777" w:rsidR="00177A84" w:rsidRPr="005E5AA8" w:rsidRDefault="00177A84" w:rsidP="00177A84">
      <w:pPr>
        <w:tabs>
          <w:tab w:val="left" w:pos="900"/>
        </w:tabs>
        <w:spacing w:after="0" w:line="240" w:lineRule="auto"/>
        <w:jc w:val="both"/>
        <w:rPr>
          <w:rFonts w:ascii="Times New Roman" w:hAnsi="Times New Roman" w:cs="Times New Roman"/>
          <w:spacing w:val="-2"/>
          <w:sz w:val="28"/>
          <w:szCs w:val="28"/>
        </w:rPr>
      </w:pPr>
      <w:r w:rsidRPr="005E5AA8">
        <w:rPr>
          <w:rFonts w:ascii="Times New Roman" w:hAnsi="Times New Roman" w:cs="Times New Roman"/>
          <w:sz w:val="28"/>
          <w:szCs w:val="28"/>
        </w:rPr>
        <w:tab/>
        <w:t>5. Не допускать необоснованные выплаты из фонда оплаты труда. Так как в</w:t>
      </w:r>
      <w:r w:rsidRPr="005E5AA8">
        <w:rPr>
          <w:rFonts w:ascii="Times New Roman" w:hAnsi="Times New Roman" w:cs="Times New Roman"/>
          <w:sz w:val="28"/>
        </w:rPr>
        <w:t xml:space="preserve"> соответствии с </w:t>
      </w:r>
      <w:proofErr w:type="gramStart"/>
      <w:r w:rsidRPr="005E5AA8">
        <w:rPr>
          <w:rFonts w:ascii="Times New Roman" w:hAnsi="Times New Roman" w:cs="Times New Roman"/>
          <w:spacing w:val="-2"/>
          <w:sz w:val="28"/>
          <w:szCs w:val="28"/>
        </w:rPr>
        <w:t>Положением  об</w:t>
      </w:r>
      <w:proofErr w:type="gramEnd"/>
      <w:r w:rsidRPr="005E5AA8">
        <w:rPr>
          <w:rFonts w:ascii="Times New Roman" w:hAnsi="Times New Roman" w:cs="Times New Roman"/>
          <w:spacing w:val="-2"/>
          <w:sz w:val="28"/>
          <w:szCs w:val="28"/>
        </w:rPr>
        <w:t xml:space="preserve"> оплате труда и премированию работников Учреждения  предусмотрена выплата премии из экономии фонда оплаты труда, то реальную экономию можно посчитать только по результату фактически </w:t>
      </w:r>
      <w:r w:rsidRPr="005E5AA8">
        <w:rPr>
          <w:rFonts w:ascii="Times New Roman" w:hAnsi="Times New Roman" w:cs="Times New Roman"/>
          <w:spacing w:val="-2"/>
          <w:sz w:val="28"/>
          <w:szCs w:val="28"/>
        </w:rPr>
        <w:lastRenderedPageBreak/>
        <w:t>начисленной заработной платы в конце года и следовательно выплаты  премий  работникам Учреждения из экономии фонда оплаты труда по результату работы за 1, 2 и 3 кварталы является необоснованными.</w:t>
      </w:r>
    </w:p>
    <w:p w14:paraId="483CBFF5"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hAnsi="Times New Roman" w:cs="Times New Roman"/>
          <w:spacing w:val="-2"/>
          <w:sz w:val="28"/>
          <w:szCs w:val="28"/>
        </w:rPr>
        <w:tab/>
        <w:t xml:space="preserve">6. В соответствии со </w:t>
      </w:r>
      <w:r w:rsidRPr="005E5AA8">
        <w:rPr>
          <w:rFonts w:ascii="Times New Roman" w:hAnsi="Times New Roman" w:cs="Times New Roman"/>
          <w:sz w:val="28"/>
          <w:szCs w:val="28"/>
        </w:rPr>
        <w:t xml:space="preserve">ст. 122 и 123 Трудового кодекса РФ </w:t>
      </w:r>
      <w:r w:rsidRPr="005E5AA8">
        <w:rPr>
          <w:rFonts w:ascii="Times New Roman" w:eastAsiaTheme="minorHAnsi" w:hAnsi="Times New Roman" w:cs="Times New Roman"/>
          <w:sz w:val="28"/>
          <w:szCs w:val="28"/>
          <w:lang w:eastAsia="en-US"/>
        </w:rPr>
        <w:t xml:space="preserve">предоставлять отпуска работникам Учреждения. </w:t>
      </w:r>
    </w:p>
    <w:p w14:paraId="5D9CF32B" w14:textId="77777777" w:rsidR="00177A84" w:rsidRPr="005E5AA8" w:rsidRDefault="00177A84" w:rsidP="00177A84">
      <w:pPr>
        <w:spacing w:after="0" w:line="240" w:lineRule="auto"/>
        <w:jc w:val="both"/>
        <w:rPr>
          <w:rFonts w:ascii="Times New Roman" w:hAnsi="Times New Roman" w:cs="Times New Roman"/>
          <w:spacing w:val="-2"/>
          <w:sz w:val="28"/>
          <w:szCs w:val="28"/>
        </w:rPr>
      </w:pPr>
      <w:r w:rsidRPr="005E5AA8">
        <w:rPr>
          <w:rFonts w:ascii="Times New Roman" w:eastAsiaTheme="minorHAnsi" w:hAnsi="Times New Roman" w:cs="Times New Roman"/>
          <w:sz w:val="28"/>
          <w:szCs w:val="28"/>
          <w:lang w:eastAsia="en-US"/>
        </w:rPr>
        <w:tab/>
        <w:t xml:space="preserve">7. В соответствии со ст. 116 </w:t>
      </w:r>
      <w:proofErr w:type="gramStart"/>
      <w:r w:rsidRPr="005E5AA8">
        <w:rPr>
          <w:rFonts w:ascii="Times New Roman" w:hAnsi="Times New Roman" w:cs="Times New Roman"/>
          <w:spacing w:val="-2"/>
          <w:sz w:val="28"/>
          <w:szCs w:val="28"/>
        </w:rPr>
        <w:t>Трудового  кодекса</w:t>
      </w:r>
      <w:proofErr w:type="gramEnd"/>
      <w:r w:rsidRPr="005E5AA8">
        <w:rPr>
          <w:rFonts w:ascii="Times New Roman" w:hAnsi="Times New Roman" w:cs="Times New Roman"/>
          <w:spacing w:val="-2"/>
          <w:sz w:val="28"/>
          <w:szCs w:val="28"/>
        </w:rPr>
        <w:t xml:space="preserve"> РФ внести соответствующие изменения в нормативные акты по отмене дополнительного отпуска за выслугу лет работникам Учреждения.</w:t>
      </w:r>
    </w:p>
    <w:p w14:paraId="6929984D" w14:textId="77777777" w:rsidR="00177A84" w:rsidRPr="005E5AA8" w:rsidRDefault="00177A84" w:rsidP="00177A84">
      <w:pPr>
        <w:spacing w:after="0" w:line="240" w:lineRule="auto"/>
        <w:jc w:val="both"/>
        <w:rPr>
          <w:rFonts w:ascii="Times New Roman" w:eastAsiaTheme="minorHAnsi" w:hAnsi="Times New Roman" w:cs="Times New Roman"/>
          <w:sz w:val="28"/>
          <w:szCs w:val="28"/>
          <w:lang w:eastAsia="en-US"/>
        </w:rPr>
      </w:pPr>
      <w:r w:rsidRPr="005E5AA8">
        <w:rPr>
          <w:rFonts w:ascii="Times New Roman" w:hAnsi="Times New Roman" w:cs="Times New Roman"/>
          <w:spacing w:val="-2"/>
          <w:sz w:val="28"/>
          <w:szCs w:val="28"/>
        </w:rPr>
        <w:tab/>
        <w:t>8.</w:t>
      </w:r>
      <w:r>
        <w:rPr>
          <w:rFonts w:ascii="Times New Roman" w:hAnsi="Times New Roman" w:cs="Times New Roman"/>
          <w:spacing w:val="-2"/>
          <w:sz w:val="28"/>
          <w:szCs w:val="28"/>
        </w:rPr>
        <w:t xml:space="preserve"> П</w:t>
      </w:r>
      <w:r>
        <w:rPr>
          <w:rFonts w:ascii="Times New Roman" w:eastAsiaTheme="minorHAnsi" w:hAnsi="Times New Roman" w:cs="Times New Roman"/>
          <w:sz w:val="28"/>
          <w:szCs w:val="28"/>
          <w:lang w:eastAsia="en-US"/>
        </w:rPr>
        <w:t xml:space="preserve">ривести в </w:t>
      </w:r>
      <w:proofErr w:type="gramStart"/>
      <w:r>
        <w:rPr>
          <w:rFonts w:ascii="Times New Roman" w:eastAsiaTheme="minorHAnsi" w:hAnsi="Times New Roman" w:cs="Times New Roman"/>
          <w:sz w:val="28"/>
          <w:szCs w:val="28"/>
          <w:lang w:eastAsia="en-US"/>
        </w:rPr>
        <w:t>соответствие  дополнительные</w:t>
      </w:r>
      <w:proofErr w:type="gramEnd"/>
      <w:r>
        <w:rPr>
          <w:rFonts w:ascii="Times New Roman" w:eastAsiaTheme="minorHAnsi" w:hAnsi="Times New Roman" w:cs="Times New Roman"/>
          <w:sz w:val="28"/>
          <w:szCs w:val="28"/>
          <w:lang w:eastAsia="en-US"/>
        </w:rPr>
        <w:t xml:space="preserve"> </w:t>
      </w:r>
      <w:r w:rsidRPr="005E5AA8">
        <w:rPr>
          <w:rFonts w:ascii="Times New Roman" w:hAnsi="Times New Roman" w:cs="Times New Roman"/>
          <w:spacing w:val="-2"/>
          <w:sz w:val="28"/>
          <w:szCs w:val="28"/>
        </w:rPr>
        <w:t>соглашения к трудов</w:t>
      </w:r>
      <w:r>
        <w:rPr>
          <w:rFonts w:ascii="Times New Roman" w:hAnsi="Times New Roman" w:cs="Times New Roman"/>
          <w:spacing w:val="-2"/>
          <w:sz w:val="28"/>
          <w:szCs w:val="28"/>
        </w:rPr>
        <w:t>ы</w:t>
      </w:r>
      <w:r w:rsidRPr="005E5AA8">
        <w:rPr>
          <w:rFonts w:ascii="Times New Roman" w:hAnsi="Times New Roman" w:cs="Times New Roman"/>
          <w:spacing w:val="-2"/>
          <w:sz w:val="28"/>
          <w:szCs w:val="28"/>
        </w:rPr>
        <w:t>м договор</w:t>
      </w:r>
      <w:r>
        <w:rPr>
          <w:rFonts w:ascii="Times New Roman" w:hAnsi="Times New Roman" w:cs="Times New Roman"/>
          <w:spacing w:val="-2"/>
          <w:sz w:val="28"/>
          <w:szCs w:val="28"/>
        </w:rPr>
        <w:t xml:space="preserve">ам </w:t>
      </w:r>
      <w:r w:rsidRPr="005E5AA8">
        <w:rPr>
          <w:rFonts w:ascii="Times New Roman" w:hAnsi="Times New Roman" w:cs="Times New Roman"/>
          <w:spacing w:val="-2"/>
          <w:sz w:val="28"/>
          <w:szCs w:val="28"/>
        </w:rPr>
        <w:t xml:space="preserve"> работников</w:t>
      </w:r>
      <w:r>
        <w:rPr>
          <w:rFonts w:ascii="Times New Roman" w:hAnsi="Times New Roman" w:cs="Times New Roman"/>
          <w:spacing w:val="-2"/>
          <w:sz w:val="28"/>
          <w:szCs w:val="28"/>
        </w:rPr>
        <w:t xml:space="preserve"> с приказами Учреждения, на основании  которых внесены изменения  в оплату труда</w:t>
      </w:r>
      <w:r>
        <w:rPr>
          <w:rFonts w:ascii="Times New Roman" w:eastAsiaTheme="minorHAnsi" w:hAnsi="Times New Roman" w:cs="Times New Roman"/>
          <w:sz w:val="28"/>
          <w:szCs w:val="28"/>
          <w:lang w:eastAsia="en-US"/>
        </w:rPr>
        <w:t>.</w:t>
      </w:r>
    </w:p>
    <w:p w14:paraId="7BC4C073" w14:textId="77777777" w:rsidR="00177A84" w:rsidRPr="005E5AA8" w:rsidRDefault="00177A84" w:rsidP="00177A84">
      <w:pPr>
        <w:pStyle w:val="a9"/>
        <w:spacing w:before="0" w:beforeAutospacing="0" w:after="0" w:afterAutospacing="0"/>
        <w:jc w:val="both"/>
        <w:rPr>
          <w:sz w:val="28"/>
          <w:szCs w:val="28"/>
        </w:rPr>
      </w:pPr>
      <w:r w:rsidRPr="005E5AA8">
        <w:rPr>
          <w:rFonts w:eastAsiaTheme="minorHAnsi"/>
          <w:sz w:val="28"/>
          <w:szCs w:val="28"/>
          <w:lang w:eastAsia="en-US"/>
        </w:rPr>
        <w:tab/>
        <w:t>9</w:t>
      </w:r>
      <w:r w:rsidRPr="005E5AA8">
        <w:rPr>
          <w:sz w:val="28"/>
          <w:szCs w:val="28"/>
        </w:rPr>
        <w:t>. Учетные документы,  относящиеся к Журналу операций № 3 «учет расчётов с подотчётными лицами»,  формировать на бумажных носителях в соответствии с Приказом  МФ РФ от 01.12.2010г. №157н «Об утверждении единого плана счетов бухгалтерского учета для органов государственной власти,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14:paraId="4617ECFE" w14:textId="77777777" w:rsidR="00177A84" w:rsidRPr="005E5AA8" w:rsidRDefault="00177A84" w:rsidP="00177A84">
      <w:pPr>
        <w:pStyle w:val="a9"/>
        <w:spacing w:before="0" w:beforeAutospacing="0" w:after="0" w:afterAutospacing="0"/>
        <w:jc w:val="both"/>
        <w:rPr>
          <w:sz w:val="28"/>
          <w:szCs w:val="28"/>
        </w:rPr>
      </w:pPr>
      <w:r w:rsidRPr="005E5AA8">
        <w:rPr>
          <w:rFonts w:eastAsiaTheme="minorHAnsi"/>
          <w:sz w:val="28"/>
          <w:szCs w:val="28"/>
          <w:lang w:eastAsia="en-US"/>
        </w:rPr>
        <w:tab/>
        <w:t xml:space="preserve">10. В соответствии с </w:t>
      </w:r>
      <w:r w:rsidRPr="005E5AA8">
        <w:rPr>
          <w:sz w:val="28"/>
          <w:szCs w:val="28"/>
        </w:rPr>
        <w:t xml:space="preserve">Приказом Минфина России от 30 марта  2015 г.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заполнять формы бухгалтерского учета:  карточки – справки по заработной плате,   авансовые отчеты,  записку – расчет об исчислении среднего заработка при предоставлении отпуска, увольнении и других случаях.  В табеле учета использования рабочего </w:t>
      </w:r>
      <w:proofErr w:type="gramStart"/>
      <w:r w:rsidRPr="005E5AA8">
        <w:rPr>
          <w:sz w:val="28"/>
          <w:szCs w:val="28"/>
        </w:rPr>
        <w:t>времени  количество</w:t>
      </w:r>
      <w:proofErr w:type="gramEnd"/>
      <w:r w:rsidRPr="005E5AA8">
        <w:rPr>
          <w:sz w:val="28"/>
          <w:szCs w:val="28"/>
        </w:rPr>
        <w:t xml:space="preserve"> отработанных часов отражать в соответствии с занимаемой ставкой.</w:t>
      </w:r>
    </w:p>
    <w:p w14:paraId="1EEBB7CC" w14:textId="77777777" w:rsidR="00177A84" w:rsidRPr="005E5AA8" w:rsidRDefault="00177A84" w:rsidP="00177A84">
      <w:pPr>
        <w:tabs>
          <w:tab w:val="left" w:pos="900"/>
        </w:tabs>
        <w:spacing w:after="0" w:line="240" w:lineRule="auto"/>
        <w:jc w:val="both"/>
        <w:rPr>
          <w:rFonts w:ascii="Times New Roman" w:hAnsi="Times New Roman" w:cs="Times New Roman"/>
          <w:sz w:val="28"/>
          <w:szCs w:val="28"/>
        </w:rPr>
      </w:pPr>
      <w:r w:rsidRPr="005E5AA8">
        <w:rPr>
          <w:rFonts w:ascii="Times New Roman" w:hAnsi="Times New Roman" w:cs="Times New Roman"/>
          <w:sz w:val="28"/>
          <w:szCs w:val="28"/>
        </w:rPr>
        <w:tab/>
        <w:t xml:space="preserve">11. В соответствии с </w:t>
      </w:r>
      <w:proofErr w:type="gramStart"/>
      <w:r w:rsidRPr="005E5AA8">
        <w:rPr>
          <w:rFonts w:ascii="Times New Roman" w:hAnsi="Times New Roman" w:cs="Times New Roman"/>
          <w:sz w:val="28"/>
          <w:szCs w:val="28"/>
          <w:shd w:val="clear" w:color="auto" w:fill="FFFFFF"/>
        </w:rPr>
        <w:t>Приказом  Минтранса</w:t>
      </w:r>
      <w:proofErr w:type="gramEnd"/>
      <w:r w:rsidRPr="005E5AA8">
        <w:rPr>
          <w:rFonts w:ascii="Times New Roman" w:hAnsi="Times New Roman" w:cs="Times New Roman"/>
          <w:sz w:val="28"/>
          <w:szCs w:val="28"/>
          <w:shd w:val="clear" w:color="auto" w:fill="FFFFFF"/>
        </w:rPr>
        <w:t xml:space="preserve"> РФ от 18.09.2008 № 152 «Об утверждении обязательных реквизитов и порядка заполнения путевых листов»</w:t>
      </w:r>
      <w:r w:rsidRPr="005E5AA8">
        <w:rPr>
          <w:rFonts w:ascii="Times New Roman" w:hAnsi="Times New Roman" w:cs="Times New Roman"/>
          <w:sz w:val="28"/>
          <w:szCs w:val="28"/>
        </w:rPr>
        <w:t xml:space="preserve">  заполнять все предусмотренные  реквизиты в путевых листах</w:t>
      </w:r>
      <w:r w:rsidRPr="005E5AA8">
        <w:rPr>
          <w:rFonts w:ascii="Times New Roman" w:hAnsi="Times New Roman" w:cs="Times New Roman"/>
          <w:sz w:val="28"/>
          <w:szCs w:val="28"/>
          <w:shd w:val="clear" w:color="auto" w:fill="FFFFFF"/>
        </w:rPr>
        <w:t>.</w:t>
      </w:r>
      <w:r w:rsidRPr="005E5AA8">
        <w:rPr>
          <w:rStyle w:val="apple-converted-space"/>
          <w:rFonts w:ascii="Times New Roman" w:hAnsi="Times New Roman" w:cs="Times New Roman"/>
          <w:sz w:val="28"/>
          <w:szCs w:val="28"/>
          <w:shd w:val="clear" w:color="auto" w:fill="FFFFFF"/>
        </w:rPr>
        <w:t> </w:t>
      </w:r>
      <w:r w:rsidRPr="005E5AA8">
        <w:rPr>
          <w:rFonts w:ascii="Times New Roman" w:hAnsi="Times New Roman" w:cs="Times New Roman"/>
          <w:sz w:val="28"/>
          <w:szCs w:val="28"/>
        </w:rPr>
        <w:t xml:space="preserve"> </w:t>
      </w:r>
    </w:p>
    <w:p w14:paraId="53F6D9AF" w14:textId="77777777" w:rsidR="00177A84" w:rsidRPr="005E5AA8" w:rsidRDefault="00177A84" w:rsidP="00177A84">
      <w:pPr>
        <w:spacing w:after="0" w:line="240" w:lineRule="auto"/>
        <w:ind w:firstLine="709"/>
        <w:jc w:val="both"/>
        <w:rPr>
          <w:rFonts w:ascii="Times New Roman" w:eastAsiaTheme="minorHAnsi" w:hAnsi="Times New Roman" w:cs="Times New Roman"/>
          <w:sz w:val="28"/>
          <w:szCs w:val="28"/>
          <w:lang w:eastAsia="en-US"/>
        </w:rPr>
      </w:pPr>
      <w:r w:rsidRPr="005E5AA8">
        <w:rPr>
          <w:rFonts w:ascii="Times New Roman" w:hAnsi="Times New Roman" w:cs="Times New Roman"/>
          <w:sz w:val="28"/>
          <w:szCs w:val="28"/>
        </w:rPr>
        <w:t xml:space="preserve">12. В соответствии с </w:t>
      </w:r>
      <w:proofErr w:type="gramStart"/>
      <w:r w:rsidRPr="005E5AA8">
        <w:rPr>
          <w:rFonts w:ascii="Times New Roman" w:hAnsi="Times New Roman" w:cs="Times New Roman"/>
          <w:sz w:val="28"/>
          <w:szCs w:val="28"/>
        </w:rPr>
        <w:t>Правилами  эксплуатации</w:t>
      </w:r>
      <w:proofErr w:type="gramEnd"/>
      <w:r w:rsidRPr="005E5AA8">
        <w:rPr>
          <w:rFonts w:ascii="Times New Roman" w:hAnsi="Times New Roman" w:cs="Times New Roman"/>
          <w:sz w:val="28"/>
          <w:szCs w:val="28"/>
        </w:rPr>
        <w:t xml:space="preserve"> автомобильных шин АЭ001-04, утвержденных </w:t>
      </w:r>
      <w:hyperlink r:id="rId10" w:history="1">
        <w:r w:rsidRPr="00242FDB">
          <w:rPr>
            <w:rStyle w:val="a8"/>
            <w:rFonts w:ascii="Times New Roman" w:hAnsi="Times New Roman" w:cs="Times New Roman"/>
            <w:b w:val="0"/>
            <w:color w:val="auto"/>
            <w:sz w:val="28"/>
            <w:szCs w:val="28"/>
          </w:rPr>
          <w:t>распоряжением</w:t>
        </w:r>
      </w:hyperlink>
      <w:r w:rsidRPr="005E5AA8">
        <w:rPr>
          <w:rFonts w:ascii="Times New Roman" w:hAnsi="Times New Roman" w:cs="Times New Roman"/>
          <w:b/>
          <w:sz w:val="28"/>
          <w:szCs w:val="28"/>
        </w:rPr>
        <w:t xml:space="preserve"> </w:t>
      </w:r>
      <w:r w:rsidRPr="005E5AA8">
        <w:rPr>
          <w:rFonts w:ascii="Times New Roman" w:hAnsi="Times New Roman" w:cs="Times New Roman"/>
          <w:sz w:val="28"/>
          <w:szCs w:val="28"/>
        </w:rPr>
        <w:t xml:space="preserve">Минтранса РФ от 21 января 2004 г. N АК-9-р вести </w:t>
      </w:r>
      <w:r w:rsidRPr="005E5AA8">
        <w:rPr>
          <w:rFonts w:ascii="Times New Roman" w:eastAsiaTheme="minorHAnsi" w:hAnsi="Times New Roman" w:cs="Times New Roman"/>
          <w:sz w:val="28"/>
          <w:szCs w:val="28"/>
          <w:lang w:eastAsia="en-US"/>
        </w:rPr>
        <w:t xml:space="preserve">карточки  учета работы  шин. </w:t>
      </w:r>
    </w:p>
    <w:p w14:paraId="60AC5F37" w14:textId="675233C4" w:rsidR="00177A84" w:rsidRPr="005E5AA8" w:rsidRDefault="00177A84" w:rsidP="002C1BC8">
      <w:pPr>
        <w:spacing w:after="0" w:line="240" w:lineRule="auto"/>
        <w:ind w:firstLine="709"/>
        <w:jc w:val="both"/>
        <w:rPr>
          <w:rFonts w:ascii="Times New Roman" w:hAnsi="Times New Roman" w:cs="Times New Roman"/>
          <w:b/>
          <w:sz w:val="28"/>
          <w:szCs w:val="28"/>
        </w:rPr>
      </w:pPr>
      <w:r w:rsidRPr="005E5AA8">
        <w:rPr>
          <w:rFonts w:ascii="Times New Roman" w:eastAsiaTheme="minorHAnsi" w:hAnsi="Times New Roman" w:cs="Times New Roman"/>
          <w:sz w:val="28"/>
          <w:szCs w:val="28"/>
          <w:lang w:eastAsia="en-US"/>
        </w:rPr>
        <w:t xml:space="preserve">13. </w:t>
      </w:r>
      <w:r w:rsidRPr="005E5AA8">
        <w:rPr>
          <w:rFonts w:ascii="Times New Roman" w:hAnsi="Times New Roman" w:cs="Times New Roman"/>
          <w:sz w:val="28"/>
        </w:rPr>
        <w:t xml:space="preserve">В соответствии с </w:t>
      </w:r>
      <w:r w:rsidRPr="005E5AA8">
        <w:rPr>
          <w:rFonts w:ascii="Times New Roman" w:hAnsi="Times New Roman" w:cs="Times New Roman"/>
          <w:bCs/>
          <w:sz w:val="28"/>
          <w:szCs w:val="28"/>
        </w:rPr>
        <w:t xml:space="preserve">Федеральным законом  от  06.12.2011г. № 402-ФЗ «О бухгалтерском учете» и указанных замечаний внести соответствующие изменения в Учетную политику Учреждения, в том числе по </w:t>
      </w:r>
      <w:r w:rsidRPr="005E5AA8">
        <w:rPr>
          <w:rFonts w:ascii="Times New Roman" w:hAnsi="Times New Roman" w:cs="Times New Roman"/>
          <w:sz w:val="28"/>
          <w:szCs w:val="28"/>
        </w:rPr>
        <w:t xml:space="preserve">порядку согласования с руководством </w:t>
      </w:r>
      <w:r w:rsidRPr="005E5AA8">
        <w:rPr>
          <w:rFonts w:ascii="Times New Roman" w:eastAsiaTheme="minorHAnsi" w:hAnsi="Times New Roman" w:cs="Times New Roman"/>
          <w:sz w:val="28"/>
          <w:szCs w:val="28"/>
          <w:lang w:eastAsia="en-US"/>
        </w:rPr>
        <w:t xml:space="preserve">суммы возможных затрат и направления использования личных денежных средств </w:t>
      </w:r>
      <w:r w:rsidRPr="005E5AA8">
        <w:rPr>
          <w:rFonts w:ascii="Times New Roman" w:hAnsi="Times New Roman" w:cs="Times New Roman"/>
          <w:sz w:val="28"/>
          <w:szCs w:val="28"/>
        </w:rPr>
        <w:t>работников на приобретение каких-либо товаров, работ, услуг .</w:t>
      </w:r>
    </w:p>
    <w:p w14:paraId="4FCDB1AC" w14:textId="77777777" w:rsidR="00177A84" w:rsidRPr="005E5AA8" w:rsidRDefault="00177A84" w:rsidP="00177A84">
      <w:pPr>
        <w:shd w:val="clear" w:color="auto" w:fill="FFFFFF"/>
        <w:tabs>
          <w:tab w:val="left" w:pos="9666"/>
        </w:tabs>
        <w:spacing w:after="0" w:line="240" w:lineRule="auto"/>
        <w:rPr>
          <w:rFonts w:ascii="Times New Roman" w:eastAsia="Times New Roman" w:hAnsi="Times New Roman" w:cs="Times New Roman"/>
          <w:spacing w:val="-2"/>
          <w:sz w:val="28"/>
          <w:szCs w:val="28"/>
        </w:rPr>
      </w:pPr>
    </w:p>
    <w:p w14:paraId="2125F485" w14:textId="77777777" w:rsidR="00177A84" w:rsidRPr="005E5AA8" w:rsidRDefault="00177A84" w:rsidP="00177A84">
      <w:pPr>
        <w:shd w:val="clear" w:color="auto" w:fill="FFFFFF"/>
        <w:tabs>
          <w:tab w:val="left" w:pos="9666"/>
        </w:tabs>
        <w:spacing w:after="0" w:line="240" w:lineRule="auto"/>
        <w:rPr>
          <w:rFonts w:ascii="Times New Roman" w:eastAsia="Times New Roman" w:hAnsi="Times New Roman" w:cs="Times New Roman"/>
          <w:spacing w:val="-2"/>
          <w:sz w:val="28"/>
          <w:szCs w:val="28"/>
        </w:rPr>
      </w:pPr>
      <w:r w:rsidRPr="005E5AA8">
        <w:rPr>
          <w:rFonts w:ascii="Times New Roman" w:eastAsia="Times New Roman" w:hAnsi="Times New Roman" w:cs="Times New Roman"/>
          <w:spacing w:val="-2"/>
          <w:sz w:val="28"/>
          <w:szCs w:val="28"/>
        </w:rPr>
        <w:t>Председатель Контрольно-счетной палаты</w:t>
      </w:r>
    </w:p>
    <w:p w14:paraId="18969293" w14:textId="28C2452D" w:rsidR="00177A84" w:rsidRDefault="00177A84" w:rsidP="00B169A8">
      <w:pPr>
        <w:spacing w:after="0" w:line="240" w:lineRule="auto"/>
      </w:pPr>
      <w:r w:rsidRPr="005E5AA8">
        <w:rPr>
          <w:rFonts w:ascii="Times New Roman" w:hAnsi="Times New Roman" w:cs="Times New Roman"/>
          <w:sz w:val="28"/>
          <w:szCs w:val="28"/>
        </w:rPr>
        <w:t>Ленинского муниципального района</w:t>
      </w:r>
      <w:r w:rsidRPr="005E5AA8">
        <w:rPr>
          <w:rFonts w:ascii="Times New Roman" w:hAnsi="Times New Roman" w:cs="Times New Roman"/>
          <w:sz w:val="28"/>
          <w:szCs w:val="28"/>
        </w:rPr>
        <w:tab/>
      </w:r>
      <w:r w:rsidRPr="005E5AA8">
        <w:rPr>
          <w:rFonts w:ascii="Times New Roman" w:hAnsi="Times New Roman" w:cs="Times New Roman"/>
          <w:sz w:val="28"/>
          <w:szCs w:val="28"/>
        </w:rPr>
        <w:tab/>
      </w:r>
      <w:r w:rsidRPr="005E5AA8">
        <w:rPr>
          <w:rFonts w:ascii="Times New Roman" w:hAnsi="Times New Roman" w:cs="Times New Roman"/>
          <w:sz w:val="28"/>
          <w:szCs w:val="28"/>
        </w:rPr>
        <w:tab/>
      </w:r>
      <w:proofErr w:type="gramStart"/>
      <w:r w:rsidRPr="005E5AA8">
        <w:rPr>
          <w:rFonts w:ascii="Times New Roman" w:hAnsi="Times New Roman" w:cs="Times New Roman"/>
          <w:sz w:val="28"/>
          <w:szCs w:val="28"/>
        </w:rPr>
        <w:tab/>
        <w:t xml:space="preserve">  </w:t>
      </w:r>
      <w:proofErr w:type="spellStart"/>
      <w:r w:rsidRPr="005E5AA8">
        <w:rPr>
          <w:rFonts w:ascii="Times New Roman" w:hAnsi="Times New Roman" w:cs="Times New Roman"/>
          <w:sz w:val="28"/>
          <w:szCs w:val="28"/>
        </w:rPr>
        <w:t>Т.В.Мололкина</w:t>
      </w:r>
      <w:bookmarkStart w:id="2" w:name="_GoBack"/>
      <w:bookmarkEnd w:id="2"/>
      <w:proofErr w:type="spellEnd"/>
      <w:proofErr w:type="gramEnd"/>
    </w:p>
    <w:sectPr w:rsidR="00177A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D74F6B"/>
    <w:multiLevelType w:val="hybridMultilevel"/>
    <w:tmpl w:val="D5583190"/>
    <w:lvl w:ilvl="0" w:tplc="F78EAE30">
      <w:start w:val="1"/>
      <w:numFmt w:val="decimal"/>
      <w:lvlText w:val="%1."/>
      <w:lvlJc w:val="left"/>
      <w:pPr>
        <w:ind w:left="1429" w:hanging="360"/>
      </w:pPr>
      <w:rPr>
        <w:rFonts w:hint="default"/>
        <w:b w:val="0"/>
        <w:u w:val="no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AC6"/>
    <w:rsid w:val="00177A84"/>
    <w:rsid w:val="001A1B69"/>
    <w:rsid w:val="00242FDB"/>
    <w:rsid w:val="002C1BC8"/>
    <w:rsid w:val="007C7AC6"/>
    <w:rsid w:val="009A5046"/>
    <w:rsid w:val="00B169A8"/>
    <w:rsid w:val="00C73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C1D5"/>
  <w15:chartTrackingRefBased/>
  <w15:docId w15:val="{EC152D43-3F31-4B74-9A72-EBBCE612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7A8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177A84"/>
    <w:pPr>
      <w:widowControl w:val="0"/>
      <w:snapToGrid w:val="0"/>
      <w:spacing w:after="0" w:line="240" w:lineRule="auto"/>
    </w:pPr>
    <w:rPr>
      <w:rFonts w:ascii="Times New Roman" w:eastAsia="Times New Roman" w:hAnsi="Times New Roman" w:cs="Times New Roman"/>
      <w:sz w:val="20"/>
      <w:szCs w:val="20"/>
      <w:lang w:eastAsia="ru-RU"/>
    </w:rPr>
  </w:style>
  <w:style w:type="paragraph" w:styleId="a3">
    <w:name w:val="List Paragraph"/>
    <w:basedOn w:val="a"/>
    <w:link w:val="a4"/>
    <w:uiPriority w:val="34"/>
    <w:qFormat/>
    <w:rsid w:val="00177A84"/>
    <w:pPr>
      <w:ind w:left="720"/>
      <w:contextualSpacing/>
    </w:pPr>
  </w:style>
  <w:style w:type="paragraph" w:styleId="a5">
    <w:name w:val="No Spacing"/>
    <w:uiPriority w:val="1"/>
    <w:qFormat/>
    <w:rsid w:val="00177A84"/>
    <w:pPr>
      <w:spacing w:after="0" w:line="240" w:lineRule="auto"/>
    </w:pPr>
    <w:rPr>
      <w:rFonts w:ascii="Times New Roman" w:eastAsia="Times New Roman" w:hAnsi="Times New Roman" w:cs="Times New Roman"/>
      <w:sz w:val="24"/>
      <w:szCs w:val="24"/>
      <w:lang w:eastAsia="ru-RU"/>
    </w:rPr>
  </w:style>
  <w:style w:type="paragraph" w:styleId="a6">
    <w:name w:val="Body Text"/>
    <w:basedOn w:val="a"/>
    <w:link w:val="a7"/>
    <w:uiPriority w:val="99"/>
    <w:unhideWhenUsed/>
    <w:rsid w:val="00177A84"/>
    <w:pPr>
      <w:spacing w:after="120"/>
    </w:pPr>
  </w:style>
  <w:style w:type="character" w:customStyle="1" w:styleId="a7">
    <w:name w:val="Основной текст Знак"/>
    <w:basedOn w:val="a0"/>
    <w:link w:val="a6"/>
    <w:uiPriority w:val="99"/>
    <w:rsid w:val="00177A84"/>
    <w:rPr>
      <w:rFonts w:eastAsiaTheme="minorEastAsia"/>
      <w:lang w:eastAsia="ru-RU"/>
    </w:rPr>
  </w:style>
  <w:style w:type="character" w:customStyle="1" w:styleId="a8">
    <w:name w:val="Гипертекстовая ссылка"/>
    <w:basedOn w:val="a0"/>
    <w:uiPriority w:val="99"/>
    <w:rsid w:val="00177A84"/>
    <w:rPr>
      <w:b/>
      <w:bCs/>
      <w:color w:val="106BBE"/>
    </w:rPr>
  </w:style>
  <w:style w:type="character" w:customStyle="1" w:styleId="a4">
    <w:name w:val="Абзац списка Знак"/>
    <w:link w:val="a3"/>
    <w:uiPriority w:val="34"/>
    <w:locked/>
    <w:rsid w:val="00177A84"/>
    <w:rPr>
      <w:rFonts w:eastAsiaTheme="minorEastAsia"/>
      <w:lang w:eastAsia="ru-RU"/>
    </w:rPr>
  </w:style>
  <w:style w:type="paragraph" w:styleId="a9">
    <w:name w:val="Normal (Web)"/>
    <w:basedOn w:val="a"/>
    <w:uiPriority w:val="99"/>
    <w:unhideWhenUsed/>
    <w:rsid w:val="00177A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77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0849.2006" TargetMode="External"/><Relationship Id="rId3" Type="http://schemas.openxmlformats.org/officeDocument/2006/relationships/settings" Target="settings.xml"/><Relationship Id="rId7" Type="http://schemas.openxmlformats.org/officeDocument/2006/relationships/hyperlink" Target="garantF1://70003036.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6049003.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garantF1://6049003.0" TargetMode="External"/><Relationship Id="rId4" Type="http://schemas.openxmlformats.org/officeDocument/2006/relationships/webSettings" Target="webSettings.xml"/><Relationship Id="rId9" Type="http://schemas.openxmlformats.org/officeDocument/2006/relationships/hyperlink" Target="garantF1://49212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3299</Words>
  <Characters>18805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cp:revision>
  <dcterms:created xsi:type="dcterms:W3CDTF">2019-01-22T07:09:00Z</dcterms:created>
  <dcterms:modified xsi:type="dcterms:W3CDTF">2019-01-22T07:15:00Z</dcterms:modified>
</cp:coreProperties>
</file>