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9"/>
      </w:tblGrid>
      <w:tr w:rsidR="00361664" w:rsidTr="00361664">
        <w:trPr>
          <w:cantSplit/>
          <w:trHeight w:val="747"/>
        </w:trPr>
        <w:tc>
          <w:tcPr>
            <w:tcW w:w="98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61664" w:rsidRDefault="00361664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1664" w:rsidTr="00361664">
        <w:trPr>
          <w:cantSplit/>
          <w:trHeight w:val="301"/>
        </w:trPr>
        <w:tc>
          <w:tcPr>
            <w:tcW w:w="98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61664" w:rsidRDefault="00361664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361664" w:rsidTr="00361664">
        <w:trPr>
          <w:cantSplit/>
          <w:trHeight w:val="758"/>
        </w:trPr>
        <w:tc>
          <w:tcPr>
            <w:tcW w:w="9889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361664" w:rsidRDefault="00361664">
            <w:pPr>
              <w:pStyle w:val="11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Ленинского муниципального района  </w:t>
            </w:r>
          </w:p>
          <w:p w:rsidR="00361664" w:rsidRDefault="00361664">
            <w:pPr>
              <w:pStyle w:val="1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</w:rPr>
              <w:t xml:space="preserve"> </w:t>
            </w:r>
            <w:r>
              <w:rPr>
                <w:rFonts w:ascii="Cambria" w:hAnsi="Cambria"/>
                <w:b/>
                <w:sz w:val="18"/>
                <w:szCs w:val="18"/>
              </w:rPr>
              <w:t>ИНН 3415000099 КПП 341501001 ОГРН 1103454000561</w:t>
            </w:r>
          </w:p>
          <w:p w:rsidR="00361664" w:rsidRDefault="00361664">
            <w:pPr>
              <w:pStyle w:val="1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404620, Волгоградская область г.Ленинск ул. Ленина д.209</w:t>
            </w:r>
          </w:p>
          <w:p w:rsidR="00361664" w:rsidRPr="00361664" w:rsidRDefault="00361664">
            <w:pPr>
              <w:pStyle w:val="11"/>
              <w:jc w:val="both"/>
              <w:rPr>
                <w:sz w:val="16"/>
                <w:szCs w:val="16"/>
              </w:rPr>
            </w:pPr>
            <w:r w:rsidRPr="00361664">
              <w:rPr>
                <w:sz w:val="16"/>
                <w:szCs w:val="16"/>
              </w:rPr>
              <w:t xml:space="preserve">                                                                              </w:t>
            </w:r>
            <w:r>
              <w:rPr>
                <w:sz w:val="16"/>
                <w:szCs w:val="16"/>
              </w:rPr>
              <w:t>тел</w:t>
            </w:r>
            <w:r w:rsidRPr="00361664">
              <w:rPr>
                <w:sz w:val="16"/>
                <w:szCs w:val="16"/>
              </w:rPr>
              <w:t xml:space="preserve">. 8-84478-42747, </w:t>
            </w:r>
            <w:r>
              <w:rPr>
                <w:sz w:val="16"/>
                <w:szCs w:val="16"/>
                <w:lang w:val="en-US"/>
              </w:rPr>
              <w:t>e</w:t>
            </w:r>
            <w:r w:rsidRPr="00361664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361664">
              <w:rPr>
                <w:sz w:val="16"/>
                <w:szCs w:val="16"/>
              </w:rPr>
              <w:t xml:space="preserve">: </w:t>
            </w:r>
            <w:r>
              <w:rPr>
                <w:sz w:val="16"/>
                <w:szCs w:val="16"/>
                <w:lang w:val="en-US"/>
              </w:rPr>
              <w:t>mololkina</w:t>
            </w:r>
            <w:r w:rsidRPr="00361664">
              <w:rPr>
                <w:sz w:val="16"/>
                <w:szCs w:val="16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36166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ru</w:t>
            </w:r>
          </w:p>
          <w:p w:rsidR="00361664" w:rsidRPr="00361664" w:rsidRDefault="00361664">
            <w:pPr>
              <w:pStyle w:val="11"/>
              <w:jc w:val="center"/>
              <w:rPr>
                <w:rFonts w:ascii="Cambria" w:hAnsi="Cambria"/>
                <w:b/>
              </w:rPr>
            </w:pPr>
          </w:p>
        </w:tc>
      </w:tr>
    </w:tbl>
    <w:p w:rsidR="00361664" w:rsidRDefault="00361664" w:rsidP="00342EC1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444275" w:rsidRPr="009464C5" w:rsidRDefault="00444275" w:rsidP="00342EC1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9464C5">
        <w:rPr>
          <w:rFonts w:ascii="Times New Roman" w:hAnsi="Times New Roman" w:cs="Times New Roman"/>
          <w:sz w:val="28"/>
          <w:szCs w:val="28"/>
        </w:rPr>
        <w:t xml:space="preserve">Информация </w:t>
      </w:r>
    </w:p>
    <w:p w:rsidR="00444275" w:rsidRPr="009464C5" w:rsidRDefault="00444275" w:rsidP="00342EC1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9464C5">
        <w:rPr>
          <w:rFonts w:ascii="Times New Roman" w:hAnsi="Times New Roman" w:cs="Times New Roman"/>
          <w:sz w:val="28"/>
          <w:szCs w:val="28"/>
        </w:rPr>
        <w:t xml:space="preserve">о внешней проверке годового отчета исполнения бюджета </w:t>
      </w:r>
      <w:r w:rsidR="009D6076">
        <w:rPr>
          <w:rFonts w:ascii="Times New Roman" w:hAnsi="Times New Roman" w:cs="Times New Roman"/>
          <w:sz w:val="28"/>
          <w:szCs w:val="28"/>
        </w:rPr>
        <w:t>Маякского</w:t>
      </w:r>
      <w:r w:rsidRPr="009464C5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  <w:r w:rsidRPr="009464C5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 </w:t>
      </w:r>
    </w:p>
    <w:p w:rsidR="00444275" w:rsidRPr="009464C5" w:rsidRDefault="00444275" w:rsidP="00342EC1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9464C5">
        <w:rPr>
          <w:rFonts w:ascii="Times New Roman" w:hAnsi="Times New Roman" w:cs="Times New Roman"/>
          <w:sz w:val="28"/>
          <w:szCs w:val="28"/>
        </w:rPr>
        <w:t>за 201</w:t>
      </w:r>
      <w:r w:rsidR="00513003">
        <w:rPr>
          <w:rFonts w:ascii="Times New Roman" w:hAnsi="Times New Roman" w:cs="Times New Roman"/>
          <w:sz w:val="28"/>
          <w:szCs w:val="28"/>
        </w:rPr>
        <w:t>8</w:t>
      </w:r>
      <w:r w:rsidRPr="009464C5">
        <w:rPr>
          <w:rFonts w:ascii="Times New Roman" w:hAnsi="Times New Roman" w:cs="Times New Roman"/>
          <w:sz w:val="28"/>
          <w:szCs w:val="28"/>
        </w:rPr>
        <w:t xml:space="preserve">  год</w:t>
      </w:r>
    </w:p>
    <w:p w:rsidR="00444275" w:rsidRPr="009464C5" w:rsidRDefault="00444275" w:rsidP="00444275">
      <w:pPr>
        <w:ind w:right="-1" w:firstLine="850"/>
        <w:jc w:val="center"/>
        <w:rPr>
          <w:rFonts w:ascii="Times New Roman" w:hAnsi="Times New Roman" w:cs="Times New Roman"/>
          <w:sz w:val="28"/>
          <w:szCs w:val="28"/>
        </w:rPr>
      </w:pPr>
    </w:p>
    <w:p w:rsidR="00444275" w:rsidRPr="009464C5" w:rsidRDefault="00444275" w:rsidP="00444275">
      <w:pPr>
        <w:pStyle w:val="11"/>
        <w:jc w:val="both"/>
        <w:rPr>
          <w:sz w:val="28"/>
          <w:szCs w:val="28"/>
        </w:rPr>
      </w:pPr>
      <w:r w:rsidRPr="009464C5">
        <w:rPr>
          <w:sz w:val="28"/>
          <w:szCs w:val="28"/>
        </w:rPr>
        <w:tab/>
        <w:t xml:space="preserve">В соответствии с требованиями ст. 264.4  Бюджетного кодекса РФ (далее БК РФ), федерального и областного бюджетного законодательства, Положения «О бюджетном процессе в </w:t>
      </w:r>
      <w:r w:rsidR="00FB5DD4">
        <w:rPr>
          <w:sz w:val="28"/>
          <w:szCs w:val="28"/>
        </w:rPr>
        <w:t>Маякском</w:t>
      </w:r>
      <w:r w:rsidRPr="009464C5">
        <w:rPr>
          <w:sz w:val="28"/>
          <w:szCs w:val="28"/>
        </w:rPr>
        <w:t xml:space="preserve"> сельском поселении»,  Положения «О </w:t>
      </w:r>
      <w:r w:rsidR="00513003">
        <w:rPr>
          <w:sz w:val="28"/>
          <w:szCs w:val="28"/>
        </w:rPr>
        <w:t>К</w:t>
      </w:r>
      <w:r w:rsidRPr="009464C5">
        <w:rPr>
          <w:sz w:val="28"/>
          <w:szCs w:val="28"/>
        </w:rPr>
        <w:t>онтрольно-счетной палате Ленинского муниципального района», соглашения «О передач</w:t>
      </w:r>
      <w:r w:rsidR="00513003">
        <w:rPr>
          <w:sz w:val="28"/>
          <w:szCs w:val="28"/>
        </w:rPr>
        <w:t>е</w:t>
      </w:r>
      <w:r w:rsidRPr="009464C5">
        <w:rPr>
          <w:sz w:val="28"/>
          <w:szCs w:val="28"/>
        </w:rPr>
        <w:t xml:space="preserve"> </w:t>
      </w:r>
      <w:r w:rsidR="00FB5DD4">
        <w:rPr>
          <w:sz w:val="28"/>
          <w:szCs w:val="28"/>
        </w:rPr>
        <w:t>Маякском</w:t>
      </w:r>
      <w:r w:rsidRPr="009464C5">
        <w:rPr>
          <w:sz w:val="28"/>
          <w:szCs w:val="28"/>
        </w:rPr>
        <w:t xml:space="preserve"> сельским поселением Ленинского муниципального района части своих полномочий», Плана работы на 201</w:t>
      </w:r>
      <w:r w:rsidR="00513003">
        <w:rPr>
          <w:sz w:val="28"/>
          <w:szCs w:val="28"/>
        </w:rPr>
        <w:t>9</w:t>
      </w:r>
      <w:r w:rsidRPr="009464C5">
        <w:rPr>
          <w:sz w:val="28"/>
          <w:szCs w:val="28"/>
        </w:rPr>
        <w:t xml:space="preserve"> год,  Контрольно-счетной палатой Ленинского муниципального района проведена внешняя проверка годового отчета об  исполнении бюджета в администрации </w:t>
      </w:r>
      <w:r w:rsidR="00FB5DD4">
        <w:rPr>
          <w:sz w:val="28"/>
          <w:szCs w:val="28"/>
        </w:rPr>
        <w:t>Маякского</w:t>
      </w:r>
      <w:r w:rsidRPr="009464C5">
        <w:rPr>
          <w:sz w:val="28"/>
          <w:szCs w:val="28"/>
        </w:rPr>
        <w:t xml:space="preserve"> сельского поселения за 201</w:t>
      </w:r>
      <w:r w:rsidR="00CD714E">
        <w:rPr>
          <w:sz w:val="28"/>
          <w:szCs w:val="28"/>
        </w:rPr>
        <w:t>8</w:t>
      </w:r>
      <w:r w:rsidRPr="009464C5">
        <w:rPr>
          <w:sz w:val="28"/>
          <w:szCs w:val="28"/>
        </w:rPr>
        <w:t xml:space="preserve"> год.</w:t>
      </w:r>
    </w:p>
    <w:p w:rsidR="00444275" w:rsidRPr="009464C5" w:rsidRDefault="00444275" w:rsidP="00444275">
      <w:pPr>
        <w:ind w:right="-1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9464C5">
        <w:rPr>
          <w:rFonts w:ascii="Times New Roman" w:hAnsi="Times New Roman" w:cs="Times New Roman"/>
          <w:sz w:val="28"/>
          <w:szCs w:val="28"/>
        </w:rPr>
        <w:t>По результату проверки  установлены следующие нарушения и недостатки:</w:t>
      </w:r>
    </w:p>
    <w:p w:rsidR="00F6737D" w:rsidRPr="00F6737D" w:rsidRDefault="00F6737D" w:rsidP="00ED1C2A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6737D">
        <w:rPr>
          <w:rFonts w:ascii="Times New Roman" w:eastAsia="Calibri" w:hAnsi="Times New Roman"/>
          <w:sz w:val="28"/>
          <w:szCs w:val="28"/>
        </w:rPr>
        <w:t xml:space="preserve">Годовой </w:t>
      </w:r>
      <w:r w:rsidR="002531CA">
        <w:rPr>
          <w:rFonts w:ascii="Times New Roman" w:eastAsia="Calibri" w:hAnsi="Times New Roman"/>
          <w:sz w:val="28"/>
          <w:szCs w:val="28"/>
        </w:rPr>
        <w:t>о</w:t>
      </w:r>
      <w:r w:rsidRPr="00F6737D">
        <w:rPr>
          <w:rFonts w:ascii="Times New Roman" w:eastAsia="Calibri" w:hAnsi="Times New Roman"/>
          <w:sz w:val="28"/>
          <w:szCs w:val="28"/>
        </w:rPr>
        <w:t xml:space="preserve">тчет по исполнению бюджета поселения за 2018 год и проект Решения «Об исполнении бюджета поселения за 2018 год»  представлены Администрацией Маякского сельского поселения в Контрольно-счетную палату Ленинского муниципального района  30 марта 2018 года, в соответствии с п.3 ст. 264.4 Бюджетного кодекса </w:t>
      </w:r>
      <w:proofErr w:type="gramStart"/>
      <w:r w:rsidRPr="00F6737D">
        <w:rPr>
          <w:rFonts w:ascii="Times New Roman" w:eastAsia="Calibri" w:hAnsi="Times New Roman"/>
          <w:sz w:val="28"/>
          <w:szCs w:val="28"/>
        </w:rPr>
        <w:t>РФ,  в</w:t>
      </w:r>
      <w:proofErr w:type="gramEnd"/>
      <w:r w:rsidRPr="00F6737D">
        <w:rPr>
          <w:rFonts w:ascii="Times New Roman" w:eastAsia="Calibri" w:hAnsi="Times New Roman"/>
          <w:sz w:val="28"/>
          <w:szCs w:val="28"/>
        </w:rPr>
        <w:t xml:space="preserve"> срок не позднее 1 апреля текущего года. </w:t>
      </w:r>
    </w:p>
    <w:p w:rsidR="00F6737D" w:rsidRPr="00F6737D" w:rsidRDefault="005A1FE0" w:rsidP="00ED1C2A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31A">
        <w:rPr>
          <w:rFonts w:ascii="Times New Roman" w:hAnsi="Times New Roman"/>
          <w:sz w:val="28"/>
          <w:szCs w:val="28"/>
        </w:rPr>
        <w:t>В соответствии с п.5 ст.3 и п.1 ст. 9 Бюджетного кодекса РФ Решением Совета депутатов поселения № 21/50 от 23.03.2011г. утверждено «Положение о бюджетном процессе в Маякском сельском поселении» (далее Положение о бюджетном процессе).</w:t>
      </w:r>
      <w:r>
        <w:rPr>
          <w:sz w:val="28"/>
          <w:szCs w:val="28"/>
        </w:rPr>
        <w:t xml:space="preserve"> </w:t>
      </w:r>
      <w:r w:rsidR="00F6737D" w:rsidRPr="00F6737D">
        <w:rPr>
          <w:rFonts w:ascii="Times New Roman" w:hAnsi="Times New Roman"/>
          <w:sz w:val="28"/>
          <w:szCs w:val="28"/>
        </w:rPr>
        <w:t xml:space="preserve">В ходе внешней проверки </w:t>
      </w:r>
      <w:proofErr w:type="gramStart"/>
      <w:r w:rsidR="00F6737D" w:rsidRPr="00F6737D">
        <w:rPr>
          <w:rFonts w:ascii="Times New Roman" w:hAnsi="Times New Roman"/>
          <w:sz w:val="28"/>
          <w:szCs w:val="28"/>
        </w:rPr>
        <w:t>соответствия  Положения</w:t>
      </w:r>
      <w:proofErr w:type="gramEnd"/>
      <w:r w:rsidR="00F6737D" w:rsidRPr="00F6737D">
        <w:rPr>
          <w:rFonts w:ascii="Times New Roman" w:hAnsi="Times New Roman"/>
          <w:sz w:val="28"/>
          <w:szCs w:val="28"/>
        </w:rPr>
        <w:t xml:space="preserve"> о бюджетном процессе законодательству РФ установлено, что нарушения указанные в ходе внешней проверки в 2018 году  по - прежнему имеет место, а именно:</w:t>
      </w:r>
    </w:p>
    <w:p w:rsidR="00F6737D" w:rsidRPr="00F6737D" w:rsidRDefault="00EB5E99" w:rsidP="00EB5E99">
      <w:pPr>
        <w:pStyle w:val="1"/>
        <w:tabs>
          <w:tab w:val="clear" w:pos="0"/>
          <w:tab w:val="clear" w:pos="720"/>
          <w:tab w:val="clear" w:pos="5400"/>
        </w:tabs>
        <w:rPr>
          <w:szCs w:val="28"/>
        </w:rPr>
      </w:pPr>
      <w:r>
        <w:rPr>
          <w:szCs w:val="28"/>
        </w:rPr>
        <w:tab/>
      </w:r>
      <w:r w:rsidR="00F6737D" w:rsidRPr="00F6737D">
        <w:rPr>
          <w:szCs w:val="28"/>
        </w:rPr>
        <w:t>- в  нарушение ст.264.6 Бюджетного кодекса РФ п. 3 статьи 35 Положения о бюджетном процессе поселения  утверждены пять приложений к решению об исполнении бюджета поселения, тогда как с 1 января 2016</w:t>
      </w:r>
      <w:r w:rsidR="00352F19">
        <w:rPr>
          <w:szCs w:val="28"/>
        </w:rPr>
        <w:t xml:space="preserve"> </w:t>
      </w:r>
      <w:r w:rsidR="00F6737D" w:rsidRPr="00F6737D">
        <w:rPr>
          <w:szCs w:val="28"/>
        </w:rPr>
        <w:t xml:space="preserve">года Федеральным законом </w:t>
      </w:r>
      <w:r w:rsidR="00C21724">
        <w:rPr>
          <w:szCs w:val="28"/>
        </w:rPr>
        <w:t>от 22 октября 2014 г. № 311-ФЗ «</w:t>
      </w:r>
      <w:r w:rsidR="00F6737D" w:rsidRPr="00F6737D">
        <w:rPr>
          <w:szCs w:val="28"/>
        </w:rPr>
        <w:t xml:space="preserve">О внесении </w:t>
      </w:r>
      <w:r w:rsidR="00F6737D" w:rsidRPr="00F6737D">
        <w:rPr>
          <w:szCs w:val="28"/>
        </w:rPr>
        <w:lastRenderedPageBreak/>
        <w:t>изменений в Бюджетный кодекс Российской Феде</w:t>
      </w:r>
      <w:r w:rsidR="00C21724">
        <w:rPr>
          <w:szCs w:val="28"/>
        </w:rPr>
        <w:t>рации»</w:t>
      </w:r>
      <w:r w:rsidR="00F6737D" w:rsidRPr="00F6737D">
        <w:rPr>
          <w:szCs w:val="28"/>
        </w:rPr>
        <w:t xml:space="preserve"> внесены изменения в ст.264.6 БК РФ и должно быть утверждено четыре приложения такие, как:</w:t>
      </w:r>
    </w:p>
    <w:p w:rsidR="00F6737D" w:rsidRPr="00F6737D" w:rsidRDefault="00C21724" w:rsidP="00C21724">
      <w:pPr>
        <w:pStyle w:val="a5"/>
        <w:tabs>
          <w:tab w:val="left" w:pos="1134"/>
        </w:tabs>
        <w:autoSpaceDE w:val="0"/>
        <w:autoSpaceDN w:val="0"/>
        <w:adjustRightInd w:val="0"/>
        <w:spacing w:after="0" w:line="240" w:lineRule="auto"/>
        <w:ind w:left="6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   </w:t>
      </w:r>
      <w:r w:rsidR="00F6737D" w:rsidRPr="00F6737D">
        <w:rPr>
          <w:rFonts w:ascii="Times New Roman" w:hAnsi="Times New Roman"/>
          <w:sz w:val="28"/>
          <w:szCs w:val="28"/>
        </w:rPr>
        <w:t xml:space="preserve">доходы бюджета по кодам </w:t>
      </w:r>
      <w:hyperlink r:id="rId6" w:history="1">
        <w:r w:rsidR="00F6737D" w:rsidRPr="00F6737D">
          <w:rPr>
            <w:rFonts w:ascii="Times New Roman" w:hAnsi="Times New Roman"/>
            <w:sz w:val="28"/>
            <w:szCs w:val="28"/>
          </w:rPr>
          <w:t>классификации доходов</w:t>
        </w:r>
      </w:hyperlink>
      <w:r w:rsidR="00F6737D" w:rsidRPr="00F6737D">
        <w:rPr>
          <w:rFonts w:ascii="Times New Roman" w:hAnsi="Times New Roman"/>
          <w:sz w:val="28"/>
          <w:szCs w:val="28"/>
        </w:rPr>
        <w:t xml:space="preserve"> бюджетов;</w:t>
      </w:r>
    </w:p>
    <w:p w:rsidR="00F6737D" w:rsidRPr="00F6737D" w:rsidRDefault="00C21724" w:rsidP="00C21724">
      <w:pPr>
        <w:pStyle w:val="a5"/>
        <w:tabs>
          <w:tab w:val="left" w:pos="1134"/>
        </w:tabs>
        <w:autoSpaceDE w:val="0"/>
        <w:autoSpaceDN w:val="0"/>
        <w:adjustRightInd w:val="0"/>
        <w:spacing w:after="0" w:line="240" w:lineRule="auto"/>
        <w:ind w:left="6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F6737D" w:rsidRPr="00F6737D">
        <w:rPr>
          <w:rFonts w:ascii="Times New Roman" w:hAnsi="Times New Roman"/>
          <w:sz w:val="28"/>
          <w:szCs w:val="28"/>
        </w:rPr>
        <w:t>расходы бюджета по ведомственной структуре расходов соответствующего бюджета;</w:t>
      </w:r>
    </w:p>
    <w:p w:rsidR="00F6737D" w:rsidRPr="00F6737D" w:rsidRDefault="00C21724" w:rsidP="00C21724">
      <w:pPr>
        <w:pStyle w:val="a5"/>
        <w:tabs>
          <w:tab w:val="left" w:pos="1134"/>
        </w:tabs>
        <w:autoSpaceDE w:val="0"/>
        <w:autoSpaceDN w:val="0"/>
        <w:adjustRightInd w:val="0"/>
        <w:spacing w:after="0" w:line="240" w:lineRule="auto"/>
        <w:ind w:left="6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F6737D" w:rsidRPr="00F6737D">
        <w:rPr>
          <w:rFonts w:ascii="Times New Roman" w:hAnsi="Times New Roman"/>
          <w:sz w:val="28"/>
          <w:szCs w:val="28"/>
        </w:rPr>
        <w:tab/>
        <w:t>расходы бюджета по разделам и подразделам классификации расходов бюджетов;</w:t>
      </w:r>
    </w:p>
    <w:p w:rsidR="00F6737D" w:rsidRPr="00F6737D" w:rsidRDefault="00F6737D" w:rsidP="00ED1C2A">
      <w:pPr>
        <w:pStyle w:val="a5"/>
        <w:autoSpaceDE w:val="0"/>
        <w:autoSpaceDN w:val="0"/>
        <w:adjustRightInd w:val="0"/>
        <w:spacing w:after="0" w:line="240" w:lineRule="auto"/>
        <w:ind w:left="644"/>
        <w:jc w:val="both"/>
        <w:rPr>
          <w:rFonts w:ascii="Times New Roman" w:hAnsi="Times New Roman"/>
          <w:sz w:val="28"/>
          <w:szCs w:val="28"/>
        </w:rPr>
      </w:pPr>
      <w:r w:rsidRPr="00F6737D">
        <w:rPr>
          <w:rFonts w:ascii="Times New Roman" w:hAnsi="Times New Roman"/>
          <w:sz w:val="28"/>
          <w:szCs w:val="28"/>
        </w:rPr>
        <w:tab/>
      </w:r>
      <w:r w:rsidR="00C21724">
        <w:rPr>
          <w:rFonts w:ascii="Times New Roman" w:hAnsi="Times New Roman"/>
          <w:sz w:val="28"/>
          <w:szCs w:val="28"/>
        </w:rPr>
        <w:t xml:space="preserve">- </w:t>
      </w:r>
      <w:r w:rsidRPr="00F6737D">
        <w:rPr>
          <w:rFonts w:ascii="Times New Roman" w:hAnsi="Times New Roman"/>
          <w:sz w:val="28"/>
          <w:szCs w:val="28"/>
        </w:rPr>
        <w:t xml:space="preserve">источники финансирования дефицита бюджета по кодам </w:t>
      </w:r>
      <w:hyperlink r:id="rId7" w:history="1">
        <w:r w:rsidRPr="00F6737D">
          <w:rPr>
            <w:rFonts w:ascii="Times New Roman" w:hAnsi="Times New Roman"/>
            <w:sz w:val="28"/>
            <w:szCs w:val="28"/>
          </w:rPr>
          <w:t>классификации источников финансирования дефицитов</w:t>
        </w:r>
      </w:hyperlink>
      <w:r w:rsidRPr="00F6737D">
        <w:rPr>
          <w:rFonts w:ascii="Times New Roman" w:hAnsi="Times New Roman"/>
          <w:sz w:val="28"/>
          <w:szCs w:val="28"/>
        </w:rPr>
        <w:t xml:space="preserve"> бюджетов.</w:t>
      </w:r>
    </w:p>
    <w:p w:rsidR="00F6737D" w:rsidRPr="00F6737D" w:rsidRDefault="00F6737D" w:rsidP="00ED1C2A">
      <w:pPr>
        <w:pStyle w:val="a50"/>
        <w:spacing w:before="0" w:beforeAutospacing="0" w:after="0" w:afterAutospacing="0"/>
        <w:jc w:val="both"/>
        <w:rPr>
          <w:sz w:val="28"/>
          <w:szCs w:val="28"/>
        </w:rPr>
      </w:pPr>
      <w:r w:rsidRPr="00F6737D">
        <w:rPr>
          <w:sz w:val="28"/>
          <w:szCs w:val="28"/>
        </w:rPr>
        <w:tab/>
        <w:t>В  нарушение ст. 35 Положения о бюджетном процессе поселения   к проверке представлены 4 приложения, однако названия представленных приложений не соответствуют названиям приложений, утвержденных ст.264.6 Бюджетного кодекса РФ.</w:t>
      </w:r>
    </w:p>
    <w:p w:rsidR="00F6737D" w:rsidRPr="00F6737D" w:rsidRDefault="00F6737D" w:rsidP="00ED1C2A">
      <w:pPr>
        <w:pStyle w:val="a5"/>
        <w:spacing w:after="0" w:line="240" w:lineRule="auto"/>
        <w:ind w:left="0" w:firstLine="644"/>
        <w:jc w:val="both"/>
        <w:rPr>
          <w:rFonts w:ascii="Times New Roman" w:hAnsi="Times New Roman"/>
          <w:sz w:val="28"/>
          <w:szCs w:val="28"/>
        </w:rPr>
      </w:pPr>
      <w:r w:rsidRPr="00F6737D">
        <w:rPr>
          <w:rFonts w:ascii="Times New Roman" w:hAnsi="Times New Roman"/>
          <w:sz w:val="28"/>
          <w:szCs w:val="28"/>
        </w:rPr>
        <w:t>- в ст.13 и в п.4 ст.14  Положения о бюджетном процессе поселения  звучит, что участником бюджетного процесса поселения является Финансовый отдел Ленинского муниципального района. Следует: Финансовый отдел администрации Ленинского муниципального района. Аналогично звучит и в ст.26, 26.1, 31, 34, 37 Положения о бюджетном процессе.</w:t>
      </w:r>
    </w:p>
    <w:p w:rsidR="00F6737D" w:rsidRPr="00F6737D" w:rsidRDefault="00F6737D" w:rsidP="00ED1C2A">
      <w:pPr>
        <w:pStyle w:val="a5"/>
        <w:spacing w:after="0" w:line="240" w:lineRule="auto"/>
        <w:ind w:left="0" w:firstLine="644"/>
        <w:jc w:val="both"/>
        <w:rPr>
          <w:rFonts w:ascii="Times New Roman" w:hAnsi="Times New Roman"/>
          <w:iCs/>
          <w:sz w:val="28"/>
          <w:szCs w:val="28"/>
          <w:shd w:val="clear" w:color="auto" w:fill="FFFFFF" w:themeFill="background1"/>
        </w:rPr>
      </w:pPr>
      <w:r w:rsidRPr="00F6737D">
        <w:rPr>
          <w:rFonts w:ascii="Times New Roman" w:hAnsi="Times New Roman"/>
          <w:sz w:val="28"/>
          <w:szCs w:val="28"/>
        </w:rPr>
        <w:t>- в п</w:t>
      </w:r>
      <w:r w:rsidR="00525432">
        <w:rPr>
          <w:rFonts w:ascii="Times New Roman" w:hAnsi="Times New Roman"/>
          <w:sz w:val="28"/>
          <w:szCs w:val="28"/>
        </w:rPr>
        <w:t>.</w:t>
      </w:r>
      <w:r w:rsidRPr="00F6737D">
        <w:rPr>
          <w:rFonts w:ascii="Times New Roman" w:hAnsi="Times New Roman"/>
          <w:sz w:val="28"/>
          <w:szCs w:val="28"/>
        </w:rPr>
        <w:t xml:space="preserve">п.6 п.3 ст.21 Положения о бюджетном процессе поселения  звучит «долгосрочных муниципальных целевых программ», тогда как </w:t>
      </w:r>
      <w:hyperlink r:id="rId8" w:history="1">
        <w:r w:rsidRPr="00F6737D">
          <w:rPr>
            <w:rFonts w:ascii="Times New Roman" w:hAnsi="Times New Roman"/>
            <w:iCs/>
            <w:sz w:val="28"/>
            <w:szCs w:val="28"/>
            <w:shd w:val="clear" w:color="auto" w:fill="FFFFFF" w:themeFill="background1"/>
          </w:rPr>
          <w:t>Федеральным законом</w:t>
        </w:r>
      </w:hyperlink>
      <w:r w:rsidRPr="00F6737D">
        <w:rPr>
          <w:rFonts w:ascii="Times New Roman" w:hAnsi="Times New Roman"/>
          <w:iCs/>
          <w:sz w:val="28"/>
          <w:szCs w:val="28"/>
          <w:shd w:val="clear" w:color="auto" w:fill="FFFFFF" w:themeFill="background1"/>
        </w:rPr>
        <w:t xml:space="preserve"> от 7 мая 2013 г. N 104-ФЗ внесены изменения в статью 179 Бюджетного кодексаРФ, а именно исключены слова «долгосрочных», «целевых» и относится к правоотношениям, возникающим при составлении и исполнении бюджетов бюджетной системы РФ, начиная с бюджетов на 2014 г.</w:t>
      </w:r>
    </w:p>
    <w:p w:rsidR="00F6737D" w:rsidRPr="00F6737D" w:rsidRDefault="00F6737D" w:rsidP="00ED1C2A">
      <w:pPr>
        <w:pStyle w:val="a5"/>
        <w:spacing w:after="0" w:line="240" w:lineRule="auto"/>
        <w:ind w:left="0" w:firstLine="644"/>
        <w:jc w:val="both"/>
        <w:rPr>
          <w:rFonts w:ascii="Times New Roman" w:hAnsi="Times New Roman"/>
          <w:sz w:val="28"/>
          <w:szCs w:val="28"/>
        </w:rPr>
      </w:pPr>
      <w:r w:rsidRPr="00F6737D">
        <w:rPr>
          <w:rFonts w:ascii="Times New Roman" w:hAnsi="Times New Roman"/>
          <w:iCs/>
          <w:sz w:val="28"/>
          <w:szCs w:val="28"/>
          <w:shd w:val="clear" w:color="auto" w:fill="FFFFFF" w:themeFill="background1"/>
        </w:rPr>
        <w:t xml:space="preserve">- в соответствии со ст.264.5. Бюджетного кодекса РФ Годовой отчет об исполнении бюджета представляется в представительный орган не позднее 1 мая текущего года, тогда как в ст.35 </w:t>
      </w:r>
      <w:r w:rsidRPr="00F6737D">
        <w:rPr>
          <w:rFonts w:ascii="Times New Roman" w:hAnsi="Times New Roman"/>
          <w:sz w:val="28"/>
          <w:szCs w:val="28"/>
        </w:rPr>
        <w:t>Положения о бюджетном процессе звучит «не позднее 1 апреля».</w:t>
      </w:r>
    </w:p>
    <w:p w:rsidR="00F6737D" w:rsidRPr="00F6737D" w:rsidRDefault="00F6737D" w:rsidP="00ED1C2A">
      <w:pPr>
        <w:pStyle w:val="a5"/>
        <w:spacing w:after="0" w:line="240" w:lineRule="auto"/>
        <w:ind w:left="0" w:firstLine="644"/>
        <w:jc w:val="both"/>
        <w:rPr>
          <w:rFonts w:ascii="Times New Roman" w:hAnsi="Times New Roman"/>
          <w:sz w:val="28"/>
          <w:szCs w:val="28"/>
        </w:rPr>
      </w:pPr>
      <w:r w:rsidRPr="00F6737D">
        <w:rPr>
          <w:rFonts w:ascii="Times New Roman" w:hAnsi="Times New Roman"/>
          <w:sz w:val="28"/>
          <w:szCs w:val="28"/>
        </w:rPr>
        <w:t>- Решением Совета депутатов от 11.08.2014 г. № 65/154а «О внесении изменений и дополнений в решение Совета депутатов Маякского сельского поселения Ленинского муниципального района Волгоградской области от 23.03.2011г. № 21/50 «Об утверждении положения о бюджетном процессе в Маякском сельском поселении» (далее – Решение №65/154а от 11.08.2014г.) внесены изменения в ст.14 и для Контрольно-счетной палаты Ленинского муниципального района определены следующие полномочия: осуществляет контроль за исполнением местного бюджета, проводит экспертизы и готовит заключения на проект местного бюджета и проекты муниципальных правовых актов в части, касающейся расходных обязательств муниципального образования, а также муниципальных программ.</w:t>
      </w:r>
    </w:p>
    <w:p w:rsidR="00F6737D" w:rsidRPr="00F6737D" w:rsidRDefault="00F6737D" w:rsidP="00ED1C2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6737D">
        <w:rPr>
          <w:rFonts w:ascii="Times New Roman" w:hAnsi="Times New Roman"/>
          <w:sz w:val="28"/>
          <w:szCs w:val="28"/>
        </w:rPr>
        <w:tab/>
        <w:t xml:space="preserve">Однако на основании Соглашения о передаче полномочий по осуществлению внешнего муниципального финансового </w:t>
      </w:r>
      <w:proofErr w:type="gramStart"/>
      <w:r w:rsidRPr="00F6737D">
        <w:rPr>
          <w:rFonts w:ascii="Times New Roman" w:hAnsi="Times New Roman"/>
          <w:sz w:val="28"/>
          <w:szCs w:val="28"/>
        </w:rPr>
        <w:t>контроля  от</w:t>
      </w:r>
      <w:proofErr w:type="gramEnd"/>
      <w:r w:rsidRPr="00F6737D">
        <w:rPr>
          <w:rFonts w:ascii="Times New Roman" w:hAnsi="Times New Roman"/>
          <w:sz w:val="28"/>
          <w:szCs w:val="28"/>
        </w:rPr>
        <w:t xml:space="preserve"> 10.11.2016г. №10, заключенным между Ленинской районной Думой, Контрольно-счетной палатой и Советом депутатов Маякского сельского </w:t>
      </w:r>
      <w:r w:rsidRPr="00F6737D">
        <w:rPr>
          <w:rFonts w:ascii="Times New Roman" w:hAnsi="Times New Roman"/>
          <w:sz w:val="28"/>
          <w:szCs w:val="28"/>
        </w:rPr>
        <w:lastRenderedPageBreak/>
        <w:t xml:space="preserve">поселения  для Контрольно-счетной палаты определены полномочия  осуществлять: </w:t>
      </w:r>
    </w:p>
    <w:p w:rsidR="00F6737D" w:rsidRPr="00F6737D" w:rsidRDefault="00F6737D" w:rsidP="00F71F2C">
      <w:pPr>
        <w:pStyle w:val="a5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6737D">
        <w:rPr>
          <w:rFonts w:ascii="Times New Roman" w:hAnsi="Times New Roman"/>
          <w:sz w:val="28"/>
          <w:szCs w:val="28"/>
        </w:rPr>
        <w:tab/>
        <w:t>- внешнюю проверку годового отчета об исполнении бюджета поселения;</w:t>
      </w:r>
    </w:p>
    <w:p w:rsidR="00F6737D" w:rsidRPr="00F6737D" w:rsidRDefault="00C21724" w:rsidP="00F71F2C">
      <w:pPr>
        <w:pStyle w:val="a5"/>
        <w:shd w:val="clear" w:color="auto" w:fill="FFFFFF"/>
        <w:spacing w:after="0" w:line="240" w:lineRule="auto"/>
        <w:ind w:left="0" w:firstLine="6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F6737D" w:rsidRPr="00F6737D">
        <w:rPr>
          <w:rFonts w:ascii="Times New Roman" w:hAnsi="Times New Roman"/>
          <w:sz w:val="28"/>
          <w:szCs w:val="28"/>
        </w:rPr>
        <w:t>- в сроки, не противоречащие законодательству проводить иные контрольные и экспертно-аналитические мероприятия с учетом финансовых средств на их исполнение;</w:t>
      </w:r>
    </w:p>
    <w:p w:rsidR="00F6737D" w:rsidRPr="00F6737D" w:rsidRDefault="00C21724" w:rsidP="00F71F2C">
      <w:pPr>
        <w:pStyle w:val="a5"/>
        <w:shd w:val="clear" w:color="auto" w:fill="FFFFFF"/>
        <w:spacing w:after="0" w:line="240" w:lineRule="auto"/>
        <w:ind w:left="0" w:firstLine="6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F6737D" w:rsidRPr="00F6737D">
        <w:rPr>
          <w:rFonts w:ascii="Times New Roman" w:hAnsi="Times New Roman"/>
          <w:sz w:val="28"/>
          <w:szCs w:val="28"/>
        </w:rPr>
        <w:t>- проводить предусмотренные планом своей работы мероприятия в сроки, определенные по согласованию с инициатором проведения мероприятия (если сроки не установлены законодательством);</w:t>
      </w:r>
    </w:p>
    <w:p w:rsidR="00F6737D" w:rsidRPr="00F6737D" w:rsidRDefault="00C21724" w:rsidP="00F71F2C">
      <w:pPr>
        <w:pStyle w:val="a5"/>
        <w:shd w:val="clear" w:color="auto" w:fill="FFFFFF"/>
        <w:spacing w:after="0" w:line="240" w:lineRule="auto"/>
        <w:ind w:left="0" w:firstLine="6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F6737D" w:rsidRPr="00F6737D">
        <w:rPr>
          <w:rFonts w:ascii="Times New Roman" w:hAnsi="Times New Roman"/>
          <w:sz w:val="28"/>
          <w:szCs w:val="28"/>
        </w:rPr>
        <w:t>- для подготовки к внешней проверке годового отчета об исполнении бюджета поселения имеет право в течение соответствующего года осуществлять контроль за исполнением бюджета поселения и использованием средств бюджета поселения;</w:t>
      </w:r>
    </w:p>
    <w:p w:rsidR="00F6737D" w:rsidRPr="00F6737D" w:rsidRDefault="00C21724" w:rsidP="00F71F2C">
      <w:pPr>
        <w:pStyle w:val="a5"/>
        <w:shd w:val="clear" w:color="auto" w:fill="FFFFFF"/>
        <w:spacing w:after="0" w:line="240" w:lineRule="auto"/>
        <w:ind w:left="0" w:firstLine="6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F6737D" w:rsidRPr="00F6737D">
        <w:rPr>
          <w:rFonts w:ascii="Times New Roman" w:hAnsi="Times New Roman"/>
          <w:sz w:val="28"/>
          <w:szCs w:val="28"/>
        </w:rPr>
        <w:t>- направлять отчеты и заключения по результатам проведенных мероприятий представительному органу поселения, вправе направлять указанные материалы иным органам местного самоуправления поселения;</w:t>
      </w:r>
    </w:p>
    <w:p w:rsidR="00F6737D" w:rsidRPr="00F6737D" w:rsidRDefault="00F6737D" w:rsidP="00F71F2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37D">
        <w:rPr>
          <w:rFonts w:ascii="Times New Roman" w:hAnsi="Times New Roman" w:cs="Times New Roman"/>
          <w:sz w:val="28"/>
          <w:szCs w:val="28"/>
        </w:rPr>
        <w:t>- направлять представления и предписания администрации поселения, другим проверяемым органам и организациям, принимать другие предусмотренные законодательством меры по устранению и предотвращению выявляемых нарушений;</w:t>
      </w:r>
    </w:p>
    <w:p w:rsidR="00F6737D" w:rsidRPr="00F6737D" w:rsidRDefault="00C21724" w:rsidP="00F71F2C">
      <w:pPr>
        <w:pStyle w:val="a5"/>
        <w:shd w:val="clear" w:color="auto" w:fill="FFFFFF"/>
        <w:spacing w:after="0" w:line="240" w:lineRule="auto"/>
        <w:ind w:left="0" w:firstLine="6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F6737D" w:rsidRPr="00F6737D">
        <w:rPr>
          <w:rFonts w:ascii="Times New Roman" w:hAnsi="Times New Roman"/>
          <w:sz w:val="28"/>
          <w:szCs w:val="28"/>
        </w:rPr>
        <w:t>- при выявлении возможностей по совершенствованию бюджетного процесса, системы управления и распоряжения имуществом, находящимся в собственности поселения, вправе направлять органам местного самоуправления поселения соответствующие предложения;</w:t>
      </w:r>
    </w:p>
    <w:p w:rsidR="00F6737D" w:rsidRPr="00F6737D" w:rsidRDefault="00C21724" w:rsidP="00F71F2C">
      <w:pPr>
        <w:pStyle w:val="a5"/>
        <w:shd w:val="clear" w:color="auto" w:fill="FFFFFF"/>
        <w:spacing w:after="0" w:line="240" w:lineRule="auto"/>
        <w:ind w:left="0" w:firstLine="6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F6737D" w:rsidRPr="00F6737D">
        <w:rPr>
          <w:rFonts w:ascii="Times New Roman" w:hAnsi="Times New Roman"/>
          <w:sz w:val="28"/>
          <w:szCs w:val="28"/>
        </w:rPr>
        <w:t>- в случае возникновения препятствий для осуществления предусмотренных Соглашением полномочий может обращаться в представительный орган поселения  с предложениями по их устранению;</w:t>
      </w:r>
    </w:p>
    <w:p w:rsidR="00F6737D" w:rsidRPr="00F6737D" w:rsidRDefault="00C21724" w:rsidP="00EB5E99">
      <w:pPr>
        <w:pStyle w:val="a5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F6737D" w:rsidRPr="00F6737D">
        <w:rPr>
          <w:rFonts w:ascii="Times New Roman" w:hAnsi="Times New Roman"/>
          <w:sz w:val="28"/>
          <w:szCs w:val="28"/>
        </w:rPr>
        <w:t>- размещать информацию о проведенных мероприятиях на своем официальном сайте в сети «Интернет» и др…</w:t>
      </w:r>
    </w:p>
    <w:p w:rsidR="00F6737D" w:rsidRPr="00D33530" w:rsidRDefault="00F6737D" w:rsidP="00ED1C2A">
      <w:pPr>
        <w:pStyle w:val="a5"/>
        <w:spacing w:after="0" w:line="240" w:lineRule="auto"/>
        <w:ind w:left="0" w:firstLine="360"/>
        <w:jc w:val="both"/>
        <w:rPr>
          <w:rFonts w:ascii="Times New Roman" w:hAnsi="Times New Roman"/>
          <w:bCs/>
          <w:sz w:val="28"/>
          <w:szCs w:val="28"/>
        </w:rPr>
      </w:pPr>
      <w:r w:rsidRPr="00F6737D">
        <w:rPr>
          <w:rFonts w:ascii="Times New Roman" w:hAnsi="Times New Roman"/>
          <w:sz w:val="28"/>
          <w:szCs w:val="28"/>
        </w:rPr>
        <w:tab/>
        <w:t xml:space="preserve">Кроме того, в Решении №65/154а от 11.08.2014г. в пп.2 п.3 звучит, что «Внешняя проверка годового отчета об исполнении бюджета осуществляется Контрольно-счетным органом Ленинского муниципального района в порядке, установленном Советом </w:t>
      </w:r>
      <w:proofErr w:type="gramStart"/>
      <w:r w:rsidRPr="00F6737D">
        <w:rPr>
          <w:rFonts w:ascii="Times New Roman" w:hAnsi="Times New Roman"/>
          <w:sz w:val="28"/>
          <w:szCs w:val="28"/>
        </w:rPr>
        <w:t>депутатов..</w:t>
      </w:r>
      <w:proofErr w:type="gramEnd"/>
      <w:r w:rsidRPr="00F6737D">
        <w:rPr>
          <w:rFonts w:ascii="Times New Roman" w:hAnsi="Times New Roman"/>
          <w:sz w:val="28"/>
          <w:szCs w:val="28"/>
        </w:rPr>
        <w:t xml:space="preserve">». Следует отметить, что деятельность Контрольно-счетной палаты Ленинского муниципального района  осуществляется в соответствии с Федеральным законом от 07.02.2011г. №6-ФЗ «Об общих принципах организации и деятельности контрольно-счетных органов субъектов Российской Федерации и муниципальных образований»  и Положения о контрольно-счетной палате, утвержденного решением Ленинской районной Думы Волгоградской области и следовательно устанавливать порядок проведения внешней проверки годового отчета об исполнении бюджета для Контрольно-счетной палаты Ленинского муниципального района  Совет депутатов Маякского сельского поселения </w:t>
      </w:r>
      <w:r w:rsidRPr="00D33530">
        <w:rPr>
          <w:rFonts w:ascii="Times New Roman" w:hAnsi="Times New Roman"/>
          <w:bCs/>
          <w:sz w:val="28"/>
          <w:szCs w:val="28"/>
        </w:rPr>
        <w:t>не вправе.</w:t>
      </w:r>
    </w:p>
    <w:p w:rsidR="00967BC0" w:rsidRPr="00967BC0" w:rsidRDefault="00967BC0" w:rsidP="00ED1C2A">
      <w:pPr>
        <w:pStyle w:val="a5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967BC0">
        <w:rPr>
          <w:rFonts w:ascii="Times New Roman" w:hAnsi="Times New Roman"/>
          <w:sz w:val="28"/>
          <w:szCs w:val="28"/>
        </w:rPr>
        <w:lastRenderedPageBreak/>
        <w:t>Для целей бухгалтерского учета распоряжением Администрации поселения № 3-р от 02.02.2015г. (с изменениями от 05.05.2016 г. № 16-р, от 15.05.2017 г. № 12-р, от 04.06.2018г. №10-р) принято Положение об учетной политике Администрации поселения.</w:t>
      </w:r>
      <w:r>
        <w:rPr>
          <w:sz w:val="28"/>
          <w:szCs w:val="28"/>
        </w:rPr>
        <w:t xml:space="preserve"> </w:t>
      </w:r>
    </w:p>
    <w:p w:rsidR="00F6737D" w:rsidRPr="00967BC0" w:rsidRDefault="00967BC0" w:rsidP="00967BC0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F6737D" w:rsidRPr="00967BC0">
        <w:rPr>
          <w:rFonts w:ascii="Times New Roman" w:hAnsi="Times New Roman"/>
          <w:sz w:val="28"/>
          <w:szCs w:val="28"/>
        </w:rPr>
        <w:t xml:space="preserve">В ходе проверки установлено, что </w:t>
      </w:r>
      <w:proofErr w:type="gramStart"/>
      <w:r w:rsidR="00F6737D" w:rsidRPr="00967BC0">
        <w:rPr>
          <w:rFonts w:ascii="Times New Roman" w:hAnsi="Times New Roman"/>
          <w:sz w:val="28"/>
          <w:szCs w:val="28"/>
        </w:rPr>
        <w:t>нарушения  по</w:t>
      </w:r>
      <w:proofErr w:type="gramEnd"/>
      <w:r w:rsidR="00F6737D" w:rsidRPr="00967BC0">
        <w:rPr>
          <w:rFonts w:ascii="Times New Roman" w:hAnsi="Times New Roman"/>
          <w:sz w:val="28"/>
          <w:szCs w:val="28"/>
        </w:rPr>
        <w:t xml:space="preserve"> учетной политике отмеченные в ходе внешней проверки в 2018 году по прежнему имеют место. Так, с 1 января 2013 года утратил силу Закон №129-</w:t>
      </w:r>
      <w:proofErr w:type="gramStart"/>
      <w:r w:rsidR="00F6737D" w:rsidRPr="00967BC0">
        <w:rPr>
          <w:rFonts w:ascii="Times New Roman" w:hAnsi="Times New Roman"/>
          <w:sz w:val="28"/>
          <w:szCs w:val="28"/>
        </w:rPr>
        <w:t>ФЗ  от</w:t>
      </w:r>
      <w:proofErr w:type="gramEnd"/>
      <w:r w:rsidR="00F6737D" w:rsidRPr="00967BC0">
        <w:rPr>
          <w:rFonts w:ascii="Times New Roman" w:hAnsi="Times New Roman"/>
          <w:sz w:val="28"/>
          <w:szCs w:val="28"/>
        </w:rPr>
        <w:t xml:space="preserve"> 21.11.1996г. «О бухгалтерском учете» </w:t>
      </w:r>
      <w:proofErr w:type="gramStart"/>
      <w:r w:rsidR="00F6737D" w:rsidRPr="00967BC0">
        <w:rPr>
          <w:rFonts w:ascii="Times New Roman" w:hAnsi="Times New Roman"/>
          <w:sz w:val="28"/>
          <w:szCs w:val="28"/>
        </w:rPr>
        <w:t>и  действует</w:t>
      </w:r>
      <w:proofErr w:type="gramEnd"/>
      <w:r w:rsidR="00F6737D" w:rsidRPr="00967BC0">
        <w:rPr>
          <w:rFonts w:ascii="Times New Roman" w:hAnsi="Times New Roman"/>
          <w:sz w:val="28"/>
          <w:szCs w:val="28"/>
        </w:rPr>
        <w:t xml:space="preserve"> Закон 402-ФЗ от 06.12.2011г. «О бухгалтерском учете», однако в приложении №7 «Общие принципы учета» в п.2.4. звучит Закон №129-ФЗ от 21.11.1996г., поселением изменения не внесены в п.2.4. приложения №7.</w:t>
      </w:r>
    </w:p>
    <w:p w:rsidR="00F6737D" w:rsidRPr="00F6737D" w:rsidRDefault="00F6737D" w:rsidP="00ED1C2A">
      <w:pPr>
        <w:pStyle w:val="1"/>
        <w:ind w:firstLine="709"/>
        <w:rPr>
          <w:szCs w:val="28"/>
        </w:rPr>
      </w:pPr>
      <w:r w:rsidRPr="00F6737D">
        <w:rPr>
          <w:szCs w:val="28"/>
        </w:rPr>
        <w:t xml:space="preserve">Кроме того, было отмечено, что </w:t>
      </w:r>
      <w:r w:rsidRPr="00F6737D">
        <w:rPr>
          <w:szCs w:val="28"/>
          <w:lang w:eastAsia="ru-RU"/>
        </w:rPr>
        <w:t xml:space="preserve">в нарушение </w:t>
      </w:r>
      <w:hyperlink r:id="rId9" w:history="1">
        <w:r w:rsidRPr="00F6737D">
          <w:rPr>
            <w:szCs w:val="28"/>
            <w:lang w:eastAsia="ru-RU"/>
          </w:rPr>
          <w:t>ст. 8</w:t>
        </w:r>
      </w:hyperlink>
      <w:r w:rsidR="007F3FFC">
        <w:t xml:space="preserve"> </w:t>
      </w:r>
      <w:r w:rsidRPr="00F6737D">
        <w:rPr>
          <w:szCs w:val="28"/>
        </w:rPr>
        <w:t>Федерального закона</w:t>
      </w:r>
      <w:r w:rsidR="00967BC0">
        <w:rPr>
          <w:szCs w:val="28"/>
        </w:rPr>
        <w:t xml:space="preserve"> от 6 декабря 2011 г. № 402-ФЗ «</w:t>
      </w:r>
      <w:r w:rsidRPr="00F6737D">
        <w:rPr>
          <w:szCs w:val="28"/>
        </w:rPr>
        <w:t>О бухгалтерском учете</w:t>
      </w:r>
      <w:r w:rsidR="00967BC0">
        <w:rPr>
          <w:szCs w:val="28"/>
        </w:rPr>
        <w:t>»</w:t>
      </w:r>
      <w:r w:rsidRPr="00F6737D">
        <w:rPr>
          <w:szCs w:val="28"/>
        </w:rPr>
        <w:t xml:space="preserve"> </w:t>
      </w:r>
      <w:r w:rsidRPr="00F6737D">
        <w:rPr>
          <w:szCs w:val="28"/>
          <w:lang w:eastAsia="ru-RU"/>
        </w:rPr>
        <w:t xml:space="preserve">и </w:t>
      </w:r>
      <w:hyperlink r:id="rId10" w:history="1">
        <w:r w:rsidRPr="00F6737D">
          <w:rPr>
            <w:szCs w:val="28"/>
            <w:lang w:eastAsia="ru-RU"/>
          </w:rPr>
          <w:t>п. 6</w:t>
        </w:r>
      </w:hyperlink>
      <w:r w:rsidRPr="00F6737D">
        <w:rPr>
          <w:szCs w:val="28"/>
          <w:lang w:eastAsia="ru-RU"/>
        </w:rPr>
        <w:t xml:space="preserve"> </w:t>
      </w:r>
      <w:r w:rsidR="007F3FFC" w:rsidRPr="00EC34F7">
        <w:rPr>
          <w:szCs w:val="28"/>
        </w:rPr>
        <w:t>Приказ</w:t>
      </w:r>
      <w:r w:rsidR="007F3FFC">
        <w:rPr>
          <w:szCs w:val="28"/>
        </w:rPr>
        <w:t>а</w:t>
      </w:r>
      <w:r w:rsidR="007F3FFC" w:rsidRPr="00EC34F7">
        <w:rPr>
          <w:szCs w:val="28"/>
        </w:rPr>
        <w:t xml:space="preserve"> Минфина России №157н от 01.12.2010г.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</w:t>
      </w:r>
      <w:r w:rsidR="007F3FFC">
        <w:rPr>
          <w:szCs w:val="28"/>
        </w:rPr>
        <w:t xml:space="preserve"> (далее - Инструкция №157н)</w:t>
      </w:r>
      <w:r w:rsidRPr="00F6737D">
        <w:rPr>
          <w:szCs w:val="28"/>
          <w:lang w:eastAsia="ru-RU"/>
        </w:rPr>
        <w:t>, в составе учетной политики не утверждены:</w:t>
      </w:r>
    </w:p>
    <w:p w:rsidR="00F6737D" w:rsidRPr="00F6737D" w:rsidRDefault="00F6737D" w:rsidP="00ED1C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37D">
        <w:rPr>
          <w:rFonts w:ascii="Times New Roman" w:hAnsi="Times New Roman" w:cs="Times New Roman"/>
          <w:sz w:val="28"/>
          <w:szCs w:val="28"/>
        </w:rPr>
        <w:t>- порядок отражения в учете событий после отчетной даты;</w:t>
      </w:r>
    </w:p>
    <w:p w:rsidR="00F6737D" w:rsidRPr="00F6737D" w:rsidRDefault="00F6737D" w:rsidP="00ED1C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37D">
        <w:rPr>
          <w:rFonts w:ascii="Times New Roman" w:hAnsi="Times New Roman" w:cs="Times New Roman"/>
          <w:sz w:val="28"/>
          <w:szCs w:val="28"/>
        </w:rPr>
        <w:t>- порядок признания в бухгалтерском учете и раскрытия в бухгалтерской (финансовой) отчетности событий после отчетной даты;</w:t>
      </w:r>
    </w:p>
    <w:p w:rsidR="00F6737D" w:rsidRPr="00F6737D" w:rsidRDefault="00F6737D" w:rsidP="00ED1C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37D">
        <w:rPr>
          <w:rFonts w:ascii="Times New Roman" w:hAnsi="Times New Roman" w:cs="Times New Roman"/>
          <w:sz w:val="28"/>
          <w:szCs w:val="28"/>
        </w:rPr>
        <w:t>- порядок организации и обеспечения (осуществления) субъектом учета внутреннего финансового контроля.</w:t>
      </w:r>
    </w:p>
    <w:p w:rsidR="00F6737D" w:rsidRPr="00F6737D" w:rsidRDefault="00F6737D" w:rsidP="00ED1C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37D">
        <w:rPr>
          <w:rFonts w:ascii="Times New Roman" w:hAnsi="Times New Roman" w:cs="Times New Roman"/>
          <w:sz w:val="28"/>
          <w:szCs w:val="28"/>
        </w:rPr>
        <w:t xml:space="preserve">Поселением по результату проверки было принято распоряжение от 04.06.2018г. №10-р «О внесении изменений в распоряжение администрации Маякского сельского поселения «Об утверждении учетной </w:t>
      </w:r>
      <w:proofErr w:type="gramStart"/>
      <w:r w:rsidRPr="00F6737D">
        <w:rPr>
          <w:rFonts w:ascii="Times New Roman" w:hAnsi="Times New Roman" w:cs="Times New Roman"/>
          <w:sz w:val="28"/>
          <w:szCs w:val="28"/>
        </w:rPr>
        <w:t>политики»от</w:t>
      </w:r>
      <w:proofErr w:type="gramEnd"/>
      <w:r w:rsidRPr="00F6737D">
        <w:rPr>
          <w:rFonts w:ascii="Times New Roman" w:hAnsi="Times New Roman" w:cs="Times New Roman"/>
          <w:sz w:val="28"/>
          <w:szCs w:val="28"/>
        </w:rPr>
        <w:t xml:space="preserve"> 15.05.2017г. №12-р» об утверждении данных порядков, однако сами порядки в составе учетной политике отсутствуют и следовательно не разработаны.</w:t>
      </w:r>
    </w:p>
    <w:p w:rsidR="00F6737D" w:rsidRPr="00F6737D" w:rsidRDefault="00F6737D" w:rsidP="00ED1C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37D">
        <w:rPr>
          <w:rFonts w:ascii="Times New Roman" w:hAnsi="Times New Roman" w:cs="Times New Roman"/>
          <w:sz w:val="28"/>
          <w:szCs w:val="28"/>
        </w:rPr>
        <w:t xml:space="preserve">Следует отметить, что учетная политика поселением утверждена, как было отмечено выше, </w:t>
      </w:r>
      <w:proofErr w:type="gramStart"/>
      <w:r w:rsidRPr="00F6737D">
        <w:rPr>
          <w:rFonts w:ascii="Times New Roman" w:hAnsi="Times New Roman" w:cs="Times New Roman"/>
          <w:sz w:val="28"/>
          <w:szCs w:val="28"/>
        </w:rPr>
        <w:t>распоряжением  №</w:t>
      </w:r>
      <w:proofErr w:type="gramEnd"/>
      <w:r w:rsidRPr="00F6737D">
        <w:rPr>
          <w:rFonts w:ascii="Times New Roman" w:hAnsi="Times New Roman" w:cs="Times New Roman"/>
          <w:sz w:val="28"/>
          <w:szCs w:val="28"/>
        </w:rPr>
        <w:t xml:space="preserve"> 3-р от 02.02.2015г. и следовательно все последующие изменения в учетную политику следует вносить в это распоряжение. Так, распоряжение администрации от 04.06.2018г. №10-р звучит: «О внесении изменений в распоряжение администрации Маякского сельского поселения «Об утверждении учетной </w:t>
      </w:r>
      <w:proofErr w:type="gramStart"/>
      <w:r w:rsidRPr="00F6737D">
        <w:rPr>
          <w:rFonts w:ascii="Times New Roman" w:hAnsi="Times New Roman" w:cs="Times New Roman"/>
          <w:sz w:val="28"/>
          <w:szCs w:val="28"/>
        </w:rPr>
        <w:t>политики»от</w:t>
      </w:r>
      <w:proofErr w:type="gramEnd"/>
      <w:r w:rsidRPr="00F6737D">
        <w:rPr>
          <w:rFonts w:ascii="Times New Roman" w:hAnsi="Times New Roman" w:cs="Times New Roman"/>
          <w:sz w:val="28"/>
          <w:szCs w:val="28"/>
        </w:rPr>
        <w:t xml:space="preserve"> 15.05.2017г. №12-р». Тогда как распоряжением №12-р от 15.05.2017г. также вносятся изменения в учетную политику. Аналогичное нарушение и в названии распоряжений  от 15.05.2017г. №12-р, от 05.05.2016г. №16-р.</w:t>
      </w:r>
    </w:p>
    <w:p w:rsidR="00F6737D" w:rsidRPr="00F6737D" w:rsidRDefault="00F6737D" w:rsidP="00ED1C2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6737D">
        <w:rPr>
          <w:rFonts w:ascii="Times New Roman" w:hAnsi="Times New Roman" w:cs="Times New Roman"/>
          <w:sz w:val="28"/>
          <w:szCs w:val="28"/>
        </w:rPr>
        <w:t xml:space="preserve">В п. 6.9. раздела 6 приложения 7 «Общие принципы учета»   учетной политики поселения звучит: «учет основных средств стоимостью до 3000 руб., переданных  в эксплуатацию, ведется на забалансовом счете 21», тогда как согласно п. 50 Инструкция 157н учет объектов основных средств, стоимостью до 10000 рублей включительно, за исключением объектов библиотечного фонда, списывается с балансового учета с одновременным </w:t>
      </w:r>
      <w:r w:rsidRPr="00F6737D">
        <w:rPr>
          <w:rFonts w:ascii="Times New Roman" w:hAnsi="Times New Roman" w:cs="Times New Roman"/>
          <w:sz w:val="28"/>
          <w:szCs w:val="28"/>
        </w:rPr>
        <w:lastRenderedPageBreak/>
        <w:t>отражением на забалансовом счете.  Данные изменения в Инструкцию №157н были внесены Приказом Минфина РФ от 31.03.2018 г. № 64н «О внесении изменений в приложения N 1 и N 2 к приказу Министерства финансов Российской Федерации от 1 декабря 2010 г. N 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(далее - Приказ № 64н) и распространяют действие с 1 января 2018 года.</w:t>
      </w:r>
    </w:p>
    <w:p w:rsidR="00F6737D" w:rsidRPr="00F6737D" w:rsidRDefault="00F6737D" w:rsidP="00ED1C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37D">
        <w:rPr>
          <w:rFonts w:ascii="Times New Roman" w:hAnsi="Times New Roman" w:cs="Times New Roman"/>
          <w:sz w:val="28"/>
          <w:szCs w:val="28"/>
        </w:rPr>
        <w:t>Приказом № 64н внесены изменения в п.14  Инструкции 157н, с учетом которых «при смене руководителя субъекта учета и (или) главного бухгалтера либо иного должностного лица, на которого возложено ведение бухгалтерского учета, обеспечивается передача документов бухгалтерского учета субъекта учета. Порядок передачи документов бухгалтерского учета определяется субъектом учета в рамках формирования его учетной политики либо, в случае передачи полномочий ведения бухгалтерского учета по договору (соглашению) централизованной бухгалтерией, таким договором (соглашением)».</w:t>
      </w:r>
    </w:p>
    <w:p w:rsidR="00F6737D" w:rsidRPr="00F6737D" w:rsidRDefault="00F6737D" w:rsidP="00ED1C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37D">
        <w:rPr>
          <w:rFonts w:ascii="Times New Roman" w:hAnsi="Times New Roman" w:cs="Times New Roman"/>
          <w:sz w:val="28"/>
          <w:szCs w:val="28"/>
        </w:rPr>
        <w:t>В нарушение п.14 Инструкции 157н в Положении об учетной политике поселения не утвержден порядок передачи документов  бухгалтерского учета  при смене руководителя или главного бухгалтера поселения.</w:t>
      </w:r>
      <w:r w:rsidRPr="00F6737D">
        <w:rPr>
          <w:rFonts w:ascii="Times New Roman" w:hAnsi="Times New Roman" w:cs="Times New Roman"/>
          <w:sz w:val="28"/>
          <w:szCs w:val="28"/>
        </w:rPr>
        <w:tab/>
      </w:r>
    </w:p>
    <w:p w:rsidR="00F6737D" w:rsidRPr="00F6737D" w:rsidRDefault="00F6737D" w:rsidP="00ED1C2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6737D">
        <w:rPr>
          <w:rFonts w:ascii="Times New Roman" w:hAnsi="Times New Roman" w:cs="Times New Roman"/>
          <w:sz w:val="28"/>
          <w:szCs w:val="28"/>
        </w:rPr>
        <w:t xml:space="preserve">Начисление амортизации основных </w:t>
      </w:r>
      <w:r w:rsidRPr="00D33530">
        <w:rPr>
          <w:rFonts w:ascii="Times New Roman" w:hAnsi="Times New Roman" w:cs="Times New Roman"/>
          <w:sz w:val="28"/>
          <w:szCs w:val="28"/>
        </w:rPr>
        <w:t>средств с 1 января 2018 года</w:t>
      </w:r>
      <w:r w:rsidRPr="00F6737D">
        <w:rPr>
          <w:rFonts w:ascii="Times New Roman" w:hAnsi="Times New Roman" w:cs="Times New Roman"/>
          <w:sz w:val="28"/>
          <w:szCs w:val="28"/>
        </w:rPr>
        <w:t xml:space="preserve"> изменено и осуществляется в соответствии с положениями </w:t>
      </w:r>
      <w:hyperlink r:id="rId11" w:history="1">
        <w:r w:rsidRPr="00F6737D">
          <w:rPr>
            <w:rFonts w:ascii="Times New Roman" w:hAnsi="Times New Roman" w:cs="Times New Roman"/>
            <w:sz w:val="28"/>
            <w:szCs w:val="28"/>
          </w:rPr>
          <w:t>главы VI</w:t>
        </w:r>
      </w:hyperlink>
      <w:r w:rsidR="007F3FFC">
        <w:rPr>
          <w:rFonts w:ascii="Times New Roman" w:hAnsi="Times New Roman" w:cs="Times New Roman"/>
          <w:sz w:val="28"/>
          <w:szCs w:val="28"/>
        </w:rPr>
        <w:t xml:space="preserve"> федерального стандарта «Основные средства»</w:t>
      </w:r>
      <w:r w:rsidRPr="00F6737D">
        <w:rPr>
          <w:rFonts w:ascii="Times New Roman" w:hAnsi="Times New Roman" w:cs="Times New Roman"/>
          <w:sz w:val="28"/>
          <w:szCs w:val="28"/>
        </w:rPr>
        <w:t xml:space="preserve"> (</w:t>
      </w:r>
      <w:hyperlink r:id="rId12" w:history="1">
        <w:r w:rsidRPr="00F6737D">
          <w:rPr>
            <w:rFonts w:ascii="Times New Roman" w:hAnsi="Times New Roman" w:cs="Times New Roman"/>
            <w:sz w:val="28"/>
            <w:szCs w:val="28"/>
          </w:rPr>
          <w:t>п. 92</w:t>
        </w:r>
      </w:hyperlink>
      <w:r w:rsidRPr="00F6737D">
        <w:rPr>
          <w:rFonts w:ascii="Times New Roman" w:hAnsi="Times New Roman" w:cs="Times New Roman"/>
          <w:sz w:val="28"/>
          <w:szCs w:val="28"/>
        </w:rPr>
        <w:t xml:space="preserve"> Инструкции N 157н). Данные изменения  также не отражены в учетной политике.</w:t>
      </w:r>
    </w:p>
    <w:p w:rsidR="00F6737D" w:rsidRPr="00F6737D" w:rsidRDefault="00F6737D" w:rsidP="00ED1C2A">
      <w:pPr>
        <w:pStyle w:val="ConsPlusTitle"/>
        <w:widowControl/>
        <w:numPr>
          <w:ilvl w:val="0"/>
          <w:numId w:val="1"/>
        </w:numPr>
        <w:ind w:left="0" w:firstLine="709"/>
        <w:jc w:val="both"/>
        <w:rPr>
          <w:b w:val="0"/>
          <w:sz w:val="28"/>
          <w:szCs w:val="28"/>
        </w:rPr>
      </w:pPr>
      <w:r w:rsidRPr="00F6737D">
        <w:rPr>
          <w:b w:val="0"/>
          <w:sz w:val="28"/>
          <w:szCs w:val="28"/>
        </w:rPr>
        <w:t>Бюджет поселения на 2018 год принят решением Совета депутатов поселения от 26.12.2017г.  №56/119 «О бюджете Маякского сельского поселения на 2018 год и на период до 2020 года», которое обнародовано на информационном стенде Администрации Маякского  сельского поселения и  в здании библиотеки с 26.12.2017г.по  04.01.2018 г.</w:t>
      </w:r>
    </w:p>
    <w:p w:rsidR="00F6737D" w:rsidRPr="00F6737D" w:rsidRDefault="00F6737D" w:rsidP="00ED1C2A">
      <w:pPr>
        <w:pStyle w:val="a5"/>
        <w:spacing w:after="0" w:line="240" w:lineRule="auto"/>
        <w:ind w:left="0" w:firstLine="641"/>
        <w:jc w:val="both"/>
        <w:rPr>
          <w:rFonts w:ascii="Times New Roman" w:hAnsi="Times New Roman"/>
          <w:sz w:val="28"/>
          <w:szCs w:val="28"/>
        </w:rPr>
      </w:pPr>
      <w:r w:rsidRPr="00F6737D">
        <w:rPr>
          <w:rFonts w:ascii="Times New Roman" w:hAnsi="Times New Roman"/>
          <w:sz w:val="28"/>
          <w:szCs w:val="28"/>
        </w:rPr>
        <w:tab/>
        <w:t xml:space="preserve">За период 2018 года в плановые показатели бюджета 5 раз вносились изменения, на основании решений Совета депутатов, которые также не опубликовывались в средствах массовой информации, а были размещены на информационных стендах, тем самым имеет место нарушение статей 28 и 36 Бюджетного кодекса РФ, согласно которых: </w:t>
      </w:r>
    </w:p>
    <w:p w:rsidR="00F6737D" w:rsidRPr="00F6737D" w:rsidRDefault="00F6737D" w:rsidP="00ED1C2A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6737D">
        <w:rPr>
          <w:rFonts w:ascii="Times New Roman" w:hAnsi="Times New Roman"/>
          <w:sz w:val="28"/>
          <w:szCs w:val="28"/>
        </w:rPr>
        <w:tab/>
        <w:t>- бюджетная система Российской Федерации основывается, в том числе, на принципах прозрачности (открытости) (</w:t>
      </w:r>
      <w:hyperlink r:id="rId13" w:history="1">
        <w:r w:rsidRPr="00F6737D">
          <w:rPr>
            <w:rFonts w:ascii="Times New Roman" w:hAnsi="Times New Roman"/>
            <w:sz w:val="28"/>
            <w:szCs w:val="28"/>
          </w:rPr>
          <w:t>ст. 28</w:t>
        </w:r>
      </w:hyperlink>
      <w:r w:rsidRPr="00F6737D">
        <w:rPr>
          <w:rFonts w:ascii="Times New Roman" w:hAnsi="Times New Roman"/>
          <w:sz w:val="28"/>
          <w:szCs w:val="28"/>
        </w:rPr>
        <w:t xml:space="preserve"> Бюджетного кодекса РФ);</w:t>
      </w:r>
    </w:p>
    <w:p w:rsidR="00F6737D" w:rsidRPr="00F6737D" w:rsidRDefault="00F6737D" w:rsidP="00ED1C2A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6737D">
        <w:rPr>
          <w:rFonts w:ascii="Times New Roman" w:hAnsi="Times New Roman"/>
          <w:sz w:val="28"/>
          <w:szCs w:val="28"/>
        </w:rPr>
        <w:tab/>
        <w:t xml:space="preserve">- «Принцип прозрачности (открытости) означает </w:t>
      </w:r>
      <w:r w:rsidRPr="00F6737D">
        <w:rPr>
          <w:rFonts w:ascii="Times New Roman" w:hAnsi="Times New Roman"/>
          <w:b/>
          <w:sz w:val="28"/>
          <w:szCs w:val="28"/>
        </w:rPr>
        <w:t>обязательное опубликование в средствах массовой информации утвержденных бюджетов и отчетов об их исполнении</w:t>
      </w:r>
      <w:r w:rsidRPr="00F6737D">
        <w:rPr>
          <w:rFonts w:ascii="Times New Roman" w:hAnsi="Times New Roman"/>
          <w:sz w:val="28"/>
          <w:szCs w:val="28"/>
        </w:rPr>
        <w:t xml:space="preserve">, полноту представления информации о ходе исполнения бюджета, а также доступность иных сведений о бюджетах по решению законодательных (представительных) органов государственной власти, представительных органов муниципальных </w:t>
      </w:r>
      <w:r w:rsidRPr="00F6737D">
        <w:rPr>
          <w:rFonts w:ascii="Times New Roman" w:hAnsi="Times New Roman"/>
          <w:sz w:val="28"/>
          <w:szCs w:val="28"/>
        </w:rPr>
        <w:lastRenderedPageBreak/>
        <w:t>образований; обязательную открытость для общества и средств массовой информации проектов бюджетов» ( ст. 36 Бюджетного кодекса РФ).</w:t>
      </w:r>
    </w:p>
    <w:p w:rsidR="00F6737D" w:rsidRPr="00F6737D" w:rsidRDefault="00F6737D" w:rsidP="00ED1C2A">
      <w:pPr>
        <w:pStyle w:val="a5"/>
        <w:tabs>
          <w:tab w:val="left" w:pos="709"/>
        </w:tabs>
        <w:spacing w:after="0" w:line="240" w:lineRule="auto"/>
        <w:ind w:left="0" w:firstLine="641"/>
        <w:jc w:val="both"/>
        <w:rPr>
          <w:rFonts w:ascii="Times New Roman" w:hAnsi="Times New Roman"/>
          <w:sz w:val="28"/>
          <w:szCs w:val="28"/>
        </w:rPr>
      </w:pPr>
      <w:r w:rsidRPr="00F6737D">
        <w:rPr>
          <w:rFonts w:ascii="Times New Roman" w:hAnsi="Times New Roman"/>
          <w:sz w:val="28"/>
          <w:szCs w:val="28"/>
        </w:rPr>
        <w:tab/>
        <w:t>Необходимость внесения изменений в бюджет поселения связана с уточнением дополнительно полученных доходов (собственных и безвозмездных) и соответственно расходов.</w:t>
      </w:r>
    </w:p>
    <w:p w:rsidR="00F6737D" w:rsidRPr="00F6737D" w:rsidRDefault="00F6737D" w:rsidP="00ED1C2A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6737D">
        <w:rPr>
          <w:rFonts w:ascii="Times New Roman" w:hAnsi="Times New Roman"/>
          <w:sz w:val="28"/>
          <w:szCs w:val="28"/>
        </w:rPr>
        <w:t xml:space="preserve">Уточненная плановая доходная часть бюджета поселения в </w:t>
      </w:r>
      <w:proofErr w:type="gramStart"/>
      <w:r w:rsidRPr="00F6737D">
        <w:rPr>
          <w:rFonts w:ascii="Times New Roman" w:hAnsi="Times New Roman"/>
          <w:sz w:val="28"/>
          <w:szCs w:val="28"/>
        </w:rPr>
        <w:t>сумме  4646</w:t>
      </w:r>
      <w:proofErr w:type="gramEnd"/>
      <w:r w:rsidRPr="00F6737D">
        <w:rPr>
          <w:rFonts w:ascii="Times New Roman" w:hAnsi="Times New Roman"/>
          <w:sz w:val="28"/>
          <w:szCs w:val="28"/>
        </w:rPr>
        <w:t xml:space="preserve">,87 тыс. руб. превышает первоначально принятые показатели доходов (2486,80тыс. руб.)  на 2160,07тыс. руб. или 86,86 %. Данная разница сложилась в результате увеличения поступлений в основном по </w:t>
      </w:r>
      <w:proofErr w:type="gramStart"/>
      <w:r w:rsidRPr="00F6737D">
        <w:rPr>
          <w:rFonts w:ascii="Times New Roman" w:hAnsi="Times New Roman"/>
          <w:sz w:val="28"/>
          <w:szCs w:val="28"/>
        </w:rPr>
        <w:t>разделу  «</w:t>
      </w:r>
      <w:proofErr w:type="gramEnd"/>
      <w:r w:rsidRPr="00F6737D">
        <w:rPr>
          <w:rFonts w:ascii="Times New Roman" w:hAnsi="Times New Roman"/>
          <w:sz w:val="28"/>
          <w:szCs w:val="28"/>
        </w:rPr>
        <w:t xml:space="preserve">Безвозмездные поступления» на  286,43% или на 2015,90 тыс. руб. от первоначальных показателей и по разделу  «Собственные доходы» на 144,17 тыс. руб. или  на 8,09%.  </w:t>
      </w:r>
    </w:p>
    <w:p w:rsidR="00F6737D" w:rsidRPr="00F6737D" w:rsidRDefault="00F6737D" w:rsidP="00ED1C2A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6737D">
        <w:rPr>
          <w:rFonts w:ascii="Times New Roman" w:hAnsi="Times New Roman"/>
          <w:sz w:val="28"/>
          <w:szCs w:val="28"/>
        </w:rPr>
        <w:t>Уточненная плановая расходная часть бюджета поселения в сумме 4821,09тыс. руб.  превышает утвержденные показатели (2486,80 тыс. руб.) на 93,87%  или на 2334,29тыс. руб.</w:t>
      </w:r>
    </w:p>
    <w:p w:rsidR="00F6737D" w:rsidRPr="00F6737D" w:rsidRDefault="00F6737D" w:rsidP="00ED1C2A">
      <w:pPr>
        <w:pStyle w:val="a5"/>
        <w:numPr>
          <w:ilvl w:val="0"/>
          <w:numId w:val="1"/>
        </w:numPr>
        <w:tabs>
          <w:tab w:val="left" w:pos="567"/>
          <w:tab w:val="left" w:pos="709"/>
        </w:tabs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F6737D">
        <w:rPr>
          <w:rFonts w:ascii="Times New Roman" w:hAnsi="Times New Roman"/>
          <w:sz w:val="28"/>
          <w:szCs w:val="28"/>
        </w:rPr>
        <w:t xml:space="preserve">Дефицит бюджета утвержден Решением Совета депутатов от 26.12.2018г. №75/156  в размере 174,22 тыс. руб. или 9,04 % к объему доходов без учета  безвозмездных поступлений.  В соответствиис  пунктом 2 статьи 92.1 Бюджетного кодекса РФ на покрытие  дефицита бюджета направлен остаток средств на счетахна 01.01.18 г. решением Совета депутатов поселения №61/129 от 30.03.2018 г. </w:t>
      </w:r>
    </w:p>
    <w:p w:rsidR="00F6737D" w:rsidRPr="00F6737D" w:rsidRDefault="00F6737D" w:rsidP="00ED1C2A">
      <w:pPr>
        <w:pStyle w:val="a5"/>
        <w:numPr>
          <w:ilvl w:val="0"/>
          <w:numId w:val="1"/>
        </w:numPr>
        <w:tabs>
          <w:tab w:val="left" w:pos="567"/>
          <w:tab w:val="left" w:pos="709"/>
        </w:tabs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F6737D">
        <w:rPr>
          <w:rFonts w:ascii="Times New Roman" w:hAnsi="Times New Roman"/>
          <w:sz w:val="28"/>
          <w:szCs w:val="28"/>
        </w:rPr>
        <w:t xml:space="preserve">Согласно годового </w:t>
      </w:r>
      <w:proofErr w:type="gramStart"/>
      <w:r w:rsidRPr="00F6737D">
        <w:rPr>
          <w:rFonts w:ascii="Times New Roman" w:hAnsi="Times New Roman"/>
          <w:sz w:val="28"/>
          <w:szCs w:val="28"/>
        </w:rPr>
        <w:t>отчета  дефицит</w:t>
      </w:r>
      <w:proofErr w:type="gramEnd"/>
      <w:r w:rsidRPr="00F6737D">
        <w:rPr>
          <w:rFonts w:ascii="Times New Roman" w:hAnsi="Times New Roman"/>
          <w:sz w:val="28"/>
          <w:szCs w:val="28"/>
        </w:rPr>
        <w:t xml:space="preserve"> бюджета поселения за 2018 год составил 72,25 тыс. руб.</w:t>
      </w:r>
    </w:p>
    <w:p w:rsidR="00F6737D" w:rsidRPr="00F6737D" w:rsidRDefault="00F6737D" w:rsidP="00ED1C2A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6737D">
        <w:rPr>
          <w:rFonts w:ascii="Times New Roman" w:hAnsi="Times New Roman"/>
          <w:sz w:val="28"/>
          <w:szCs w:val="28"/>
        </w:rPr>
        <w:t>В ходе проверки правильности заполнения форм в составе Годовой отчетности установлены следующие нарушения:</w:t>
      </w:r>
    </w:p>
    <w:p w:rsidR="00F6737D" w:rsidRPr="00F6737D" w:rsidRDefault="00F6737D" w:rsidP="00ED1C2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6737D">
        <w:rPr>
          <w:rFonts w:ascii="Times New Roman" w:hAnsi="Times New Roman"/>
          <w:sz w:val="28"/>
          <w:szCs w:val="28"/>
        </w:rPr>
        <w:tab/>
        <w:t xml:space="preserve">- </w:t>
      </w:r>
      <w:r w:rsidRPr="00073EE6">
        <w:rPr>
          <w:rFonts w:ascii="Times New Roman" w:hAnsi="Times New Roman"/>
          <w:sz w:val="28"/>
          <w:szCs w:val="28"/>
        </w:rPr>
        <w:t xml:space="preserve">в соответствии с п. 8 </w:t>
      </w:r>
      <w:r w:rsidR="00073EE6" w:rsidRPr="00073EE6">
        <w:rPr>
          <w:rFonts w:ascii="Times New Roman" w:hAnsi="Times New Roman"/>
          <w:sz w:val="28"/>
          <w:szCs w:val="28"/>
        </w:rPr>
        <w:t xml:space="preserve">Приказа Минфина РФ от 28.12.2010 г. №191н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 (с изменениями и дополнениями) (далее - Инструкция № 191н) </w:t>
      </w:r>
      <w:r w:rsidRPr="00F6737D">
        <w:rPr>
          <w:rFonts w:ascii="Times New Roman" w:hAnsi="Times New Roman"/>
          <w:sz w:val="28"/>
          <w:szCs w:val="28"/>
        </w:rPr>
        <w:t xml:space="preserve">не представленные формы и таблицы,  не имеющие числовых значений, отражаются в текстовой части пояснительной записки. Однако, в нарушение данного пункта не все формы отчетности, не имеющие числовых значений, отражены в текстовой части пояснительной записки. Так, не представлена в составе отчетности и не отражена в пояснительной записке  форма 0503184 «Справка о суммах консолидируемых поступлений, подлежащих зачислению на счет бюджета». </w:t>
      </w:r>
      <w:r w:rsidRPr="00F6737D">
        <w:rPr>
          <w:rFonts w:ascii="Times New Roman" w:hAnsi="Times New Roman"/>
          <w:b/>
          <w:sz w:val="28"/>
          <w:szCs w:val="28"/>
        </w:rPr>
        <w:t xml:space="preserve">Указанное нарушение ранее указывалось в заключении по итогам проведения внешней </w:t>
      </w:r>
      <w:proofErr w:type="gramStart"/>
      <w:r w:rsidRPr="00F6737D">
        <w:rPr>
          <w:rFonts w:ascii="Times New Roman" w:hAnsi="Times New Roman"/>
          <w:b/>
          <w:sz w:val="28"/>
          <w:szCs w:val="28"/>
        </w:rPr>
        <w:t>проверки  исполнения</w:t>
      </w:r>
      <w:proofErr w:type="gramEnd"/>
      <w:r w:rsidRPr="00F6737D">
        <w:rPr>
          <w:rFonts w:ascii="Times New Roman" w:hAnsi="Times New Roman"/>
          <w:b/>
          <w:sz w:val="28"/>
          <w:szCs w:val="28"/>
        </w:rPr>
        <w:t xml:space="preserve"> бюджета поселения за 2017 год</w:t>
      </w:r>
      <w:r w:rsidRPr="00F6737D">
        <w:rPr>
          <w:rFonts w:ascii="Times New Roman" w:hAnsi="Times New Roman"/>
          <w:sz w:val="28"/>
          <w:szCs w:val="28"/>
        </w:rPr>
        <w:t xml:space="preserve">. </w:t>
      </w:r>
    </w:p>
    <w:p w:rsidR="00F6737D" w:rsidRPr="00F6737D" w:rsidRDefault="00F6737D" w:rsidP="00ED1C2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6737D">
        <w:rPr>
          <w:rFonts w:ascii="Times New Roman" w:hAnsi="Times New Roman"/>
          <w:sz w:val="28"/>
          <w:szCs w:val="28"/>
        </w:rPr>
        <w:tab/>
        <w:t>Следует отметить, что формы 0503172</w:t>
      </w:r>
      <w:r w:rsidR="00073EE6">
        <w:rPr>
          <w:rFonts w:ascii="Times New Roman" w:hAnsi="Times New Roman"/>
          <w:sz w:val="28"/>
          <w:szCs w:val="28"/>
        </w:rPr>
        <w:t xml:space="preserve"> </w:t>
      </w:r>
      <w:r w:rsidRPr="00F6737D">
        <w:rPr>
          <w:rFonts w:ascii="Times New Roman" w:hAnsi="Times New Roman"/>
          <w:sz w:val="28"/>
          <w:szCs w:val="28"/>
        </w:rPr>
        <w:t>«Сведения о государственном (муниципальном) долге, предоставленных бюджетных кредитах» и 0503173 «Сведения об изменении остатков валюты баланса»отражены в текстовой части пояснительной записки как формы, не имеющие числового показателя, в тоже время  представлены в составе Годового отчета за 2018 год;</w:t>
      </w:r>
    </w:p>
    <w:p w:rsidR="005A25DF" w:rsidRPr="003E6279" w:rsidRDefault="00F6737D" w:rsidP="005A25DF">
      <w:pPr>
        <w:pStyle w:val="a5"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F6737D">
        <w:rPr>
          <w:rFonts w:ascii="Times New Roman" w:hAnsi="Times New Roman"/>
          <w:sz w:val="28"/>
          <w:szCs w:val="28"/>
        </w:rPr>
        <w:lastRenderedPageBreak/>
        <w:tab/>
        <w:t>- в нарушение п.152 Инструкции №191н в  текстовой части Пояснительной записки отражена форма, не имеющая числового значения, а именно:  0503176 «Сведения по ущербу имуществу, хищениях денежных средств и материальных ценностей», которая исключена из состава бюджетной отчетности Приказом Минфина России от 31.12.2015г. №229н  «О внесении изменений в приказ Министерства финансов Российской Федераци</w:t>
      </w:r>
      <w:r w:rsidR="00073EE6">
        <w:rPr>
          <w:rFonts w:ascii="Times New Roman" w:hAnsi="Times New Roman"/>
          <w:sz w:val="28"/>
          <w:szCs w:val="28"/>
        </w:rPr>
        <w:t>и от 28 декабря 2010 г. N 191н «</w:t>
      </w:r>
      <w:r w:rsidRPr="00F6737D">
        <w:rPr>
          <w:rFonts w:ascii="Times New Roman" w:hAnsi="Times New Roman"/>
          <w:sz w:val="28"/>
          <w:szCs w:val="28"/>
        </w:rPr>
        <w:t>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</w:t>
      </w:r>
      <w:r w:rsidR="00EB2086">
        <w:rPr>
          <w:rFonts w:ascii="Times New Roman" w:hAnsi="Times New Roman"/>
          <w:sz w:val="28"/>
          <w:szCs w:val="28"/>
        </w:rPr>
        <w:t xml:space="preserve"> </w:t>
      </w:r>
      <w:r w:rsidRPr="003E6279">
        <w:rPr>
          <w:rFonts w:ascii="Times New Roman" w:hAnsi="Times New Roman"/>
          <w:bCs/>
          <w:sz w:val="28"/>
          <w:szCs w:val="28"/>
        </w:rPr>
        <w:t>с 1 марта 2016 года.</w:t>
      </w:r>
    </w:p>
    <w:p w:rsidR="005A25DF" w:rsidRPr="005A25DF" w:rsidRDefault="00F6737D" w:rsidP="005A25DF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6737D">
        <w:rPr>
          <w:szCs w:val="28"/>
        </w:rPr>
        <w:tab/>
      </w:r>
      <w:r w:rsidRPr="005A25DF">
        <w:rPr>
          <w:rFonts w:ascii="Times New Roman" w:hAnsi="Times New Roman"/>
          <w:sz w:val="28"/>
          <w:szCs w:val="28"/>
        </w:rPr>
        <w:t xml:space="preserve">Аналогично в разделе 2 «Результаты деятельности субъекта бюджетной отчетности» Пояснительной записки указана таблица №2 «Сведения о мерах по повышению эффективности расходования бюджетных средств», которая также исключена из состава бюджетной отчетности </w:t>
      </w:r>
      <w:hyperlink r:id="rId14" w:history="1">
        <w:r w:rsidRPr="005A25DF">
          <w:rPr>
            <w:rFonts w:ascii="Times New Roman" w:hAnsi="Times New Roman"/>
            <w:sz w:val="28"/>
            <w:szCs w:val="28"/>
          </w:rPr>
          <w:t>Приказ</w:t>
        </w:r>
      </w:hyperlink>
      <w:r w:rsidRPr="005A25DF">
        <w:rPr>
          <w:rFonts w:ascii="Times New Roman" w:hAnsi="Times New Roman"/>
          <w:sz w:val="28"/>
          <w:szCs w:val="28"/>
        </w:rPr>
        <w:t xml:space="preserve">ом Минфина России от 2 ноября 2017 г. № 176н «О внесении изменений в Инструкцию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утвержденную приказом Министерства финансов Российской Федерации от 28 декабря 2010 г. N 191н» </w:t>
      </w:r>
      <w:r w:rsidRPr="005A25DF">
        <w:rPr>
          <w:rFonts w:ascii="Times New Roman" w:hAnsi="Times New Roman"/>
          <w:b/>
          <w:sz w:val="28"/>
          <w:szCs w:val="28"/>
        </w:rPr>
        <w:t>с 16 декабря 2017 года</w:t>
      </w:r>
      <w:r w:rsidRPr="005A25DF">
        <w:rPr>
          <w:rFonts w:ascii="Times New Roman" w:hAnsi="Times New Roman"/>
          <w:sz w:val="28"/>
          <w:szCs w:val="28"/>
        </w:rPr>
        <w:t>.</w:t>
      </w:r>
      <w:r w:rsidR="005A25DF" w:rsidRPr="005A25DF">
        <w:rPr>
          <w:rFonts w:ascii="Times New Roman" w:hAnsi="Times New Roman"/>
          <w:sz w:val="28"/>
          <w:szCs w:val="28"/>
        </w:rPr>
        <w:t xml:space="preserve"> </w:t>
      </w:r>
    </w:p>
    <w:p w:rsidR="00F6737D" w:rsidRPr="00F6737D" w:rsidRDefault="00F6737D" w:rsidP="00ED1C2A">
      <w:pPr>
        <w:pStyle w:val="1"/>
        <w:tabs>
          <w:tab w:val="clear" w:pos="0"/>
        </w:tabs>
        <w:ind w:firstLine="644"/>
        <w:rPr>
          <w:szCs w:val="28"/>
          <w:lang w:eastAsia="ru-RU"/>
        </w:rPr>
      </w:pPr>
      <w:r w:rsidRPr="00F6737D">
        <w:rPr>
          <w:b/>
          <w:szCs w:val="28"/>
        </w:rPr>
        <w:t xml:space="preserve">Указанное нарушение ранее указывалось в заключении по итогам проведения внешней </w:t>
      </w:r>
      <w:proofErr w:type="gramStart"/>
      <w:r w:rsidRPr="00F6737D">
        <w:rPr>
          <w:b/>
          <w:szCs w:val="28"/>
        </w:rPr>
        <w:t>проверки  исполнения</w:t>
      </w:r>
      <w:proofErr w:type="gramEnd"/>
      <w:r w:rsidRPr="00F6737D">
        <w:rPr>
          <w:b/>
          <w:szCs w:val="28"/>
        </w:rPr>
        <w:t xml:space="preserve"> бюджета поселения за 2017 год.</w:t>
      </w:r>
    </w:p>
    <w:p w:rsidR="00F6737D" w:rsidRPr="00F6737D" w:rsidRDefault="00F6737D" w:rsidP="00ED1C2A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F6737D">
        <w:rPr>
          <w:rFonts w:ascii="Times New Roman" w:hAnsi="Times New Roman"/>
          <w:sz w:val="28"/>
          <w:szCs w:val="28"/>
        </w:rPr>
        <w:tab/>
        <w:t>Кроме того,</w:t>
      </w:r>
      <w:r w:rsidR="005A25DF">
        <w:rPr>
          <w:rFonts w:ascii="Times New Roman" w:hAnsi="Times New Roman"/>
          <w:sz w:val="28"/>
          <w:szCs w:val="28"/>
        </w:rPr>
        <w:t xml:space="preserve"> </w:t>
      </w:r>
      <w:r w:rsidRPr="00F6737D">
        <w:rPr>
          <w:rFonts w:ascii="Times New Roman" w:hAnsi="Times New Roman"/>
          <w:sz w:val="28"/>
          <w:szCs w:val="28"/>
        </w:rPr>
        <w:t>в разделе 5</w:t>
      </w:r>
      <w:r w:rsidR="00EB2086">
        <w:rPr>
          <w:rFonts w:ascii="Times New Roman" w:hAnsi="Times New Roman"/>
          <w:sz w:val="28"/>
          <w:szCs w:val="28"/>
        </w:rPr>
        <w:t xml:space="preserve"> </w:t>
      </w:r>
      <w:r w:rsidRPr="00F6737D">
        <w:rPr>
          <w:rFonts w:ascii="Times New Roman" w:hAnsi="Times New Roman"/>
          <w:sz w:val="28"/>
          <w:szCs w:val="28"/>
        </w:rPr>
        <w:t xml:space="preserve">«Прочие вопросы деятельности субъекта бюджетной отчетности»Пояснительной записки указана форма 0503177 «Сведения об использовании информационных технологий», которая исключена Приказом Минфина России от 30.11.2018 г. № 244н «О внесении изменений в Инструкцию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утвержденную приказом Министерства финансов Российской Федерации от 28 декабря 2010 г. N 191н» с </w:t>
      </w:r>
      <w:r w:rsidRPr="00F6737D">
        <w:rPr>
          <w:rFonts w:ascii="Times New Roman" w:hAnsi="Times New Roman"/>
          <w:b/>
          <w:sz w:val="28"/>
          <w:szCs w:val="28"/>
        </w:rPr>
        <w:t>01 января 2018 года;</w:t>
      </w:r>
    </w:p>
    <w:p w:rsidR="00F6737D" w:rsidRPr="00F6737D" w:rsidRDefault="00F6737D" w:rsidP="00982560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6737D">
        <w:rPr>
          <w:rFonts w:ascii="Times New Roman" w:hAnsi="Times New Roman"/>
          <w:sz w:val="28"/>
          <w:szCs w:val="28"/>
        </w:rPr>
        <w:tab/>
        <w:t>- в нарушение п.152 Инструкции №191н формы отчетности, не включенные в состав бюджетной отчетности за отчетный период, в виду отсутствия числовых значений показателей, отражены в разделе 4 и 5текстовой части пояснительной записки, тогда как должны отражаться только в разделе 5«Прочие вопросы деятельности субъекта бюджетной отчетности».</w:t>
      </w:r>
      <w:r w:rsidR="00982560">
        <w:rPr>
          <w:rFonts w:ascii="Times New Roman" w:hAnsi="Times New Roman"/>
          <w:sz w:val="28"/>
          <w:szCs w:val="28"/>
        </w:rPr>
        <w:t xml:space="preserve"> </w:t>
      </w:r>
      <w:r w:rsidRPr="00F6737D">
        <w:rPr>
          <w:rFonts w:ascii="Times New Roman" w:hAnsi="Times New Roman"/>
          <w:b/>
          <w:sz w:val="28"/>
          <w:szCs w:val="28"/>
        </w:rPr>
        <w:t xml:space="preserve">Указанное нарушение ранее указывалось в заключении по итогам проведения внешней </w:t>
      </w:r>
      <w:proofErr w:type="gramStart"/>
      <w:r w:rsidRPr="00F6737D">
        <w:rPr>
          <w:rFonts w:ascii="Times New Roman" w:hAnsi="Times New Roman"/>
          <w:b/>
          <w:sz w:val="28"/>
          <w:szCs w:val="28"/>
        </w:rPr>
        <w:t>проверки  исполнения</w:t>
      </w:r>
      <w:proofErr w:type="gramEnd"/>
      <w:r w:rsidRPr="00F6737D">
        <w:rPr>
          <w:rFonts w:ascii="Times New Roman" w:hAnsi="Times New Roman"/>
          <w:b/>
          <w:sz w:val="28"/>
          <w:szCs w:val="28"/>
        </w:rPr>
        <w:t xml:space="preserve"> бюджета поселения за 2017 год</w:t>
      </w:r>
      <w:r w:rsidRPr="00F6737D">
        <w:rPr>
          <w:rFonts w:ascii="Times New Roman" w:hAnsi="Times New Roman"/>
          <w:sz w:val="28"/>
          <w:szCs w:val="28"/>
        </w:rPr>
        <w:t>;</w:t>
      </w:r>
    </w:p>
    <w:p w:rsidR="00F6737D" w:rsidRPr="00F6737D" w:rsidRDefault="00F6737D" w:rsidP="00ED1C2A">
      <w:pPr>
        <w:pStyle w:val="a5"/>
        <w:spacing w:after="0" w:line="240" w:lineRule="auto"/>
        <w:ind w:left="0" w:firstLine="644"/>
        <w:jc w:val="both"/>
        <w:rPr>
          <w:rFonts w:ascii="Times New Roman" w:hAnsi="Times New Roman"/>
          <w:sz w:val="28"/>
          <w:szCs w:val="28"/>
        </w:rPr>
      </w:pPr>
      <w:r w:rsidRPr="00F6737D">
        <w:rPr>
          <w:rFonts w:ascii="Times New Roman" w:hAnsi="Times New Roman"/>
          <w:sz w:val="28"/>
          <w:szCs w:val="28"/>
        </w:rPr>
        <w:tab/>
        <w:t xml:space="preserve">-  в нарушение п.152 Инструкции №191н представленная форма № 0503324 «Отчет об использовании межбюджетных трансфертов из федерального бюджета субъектами Российской Федерации, муниципальными образованиями и территориальным государственным внебюджетным фондом» не входит в состав годового отчета, а заполняется на основании </w:t>
      </w:r>
      <w:r w:rsidRPr="00F6737D">
        <w:rPr>
          <w:rFonts w:ascii="Times New Roman" w:hAnsi="Times New Roman"/>
          <w:bCs/>
          <w:sz w:val="28"/>
          <w:szCs w:val="28"/>
        </w:rPr>
        <w:t xml:space="preserve">Письма Минфина России и Федерального казначейства от 27 </w:t>
      </w:r>
      <w:r w:rsidRPr="00F6737D">
        <w:rPr>
          <w:rFonts w:ascii="Times New Roman" w:hAnsi="Times New Roman"/>
          <w:bCs/>
          <w:sz w:val="28"/>
          <w:szCs w:val="28"/>
        </w:rPr>
        <w:lastRenderedPageBreak/>
        <w:t xml:space="preserve">января 2016 г. №№ 02-06-07/3318, 07-04-05/02-62 «О представлении Отчета об использовании межбюджетных трансфертов из федерального бюджета субъектами Российской Федерации, муниципальными образованиями и территориальным государственным внебюджетным фондом (ф. 0503324) по состоянию на 1 февраля 2016 года» и </w:t>
      </w:r>
      <w:r w:rsidRPr="00F6737D">
        <w:rPr>
          <w:rFonts w:ascii="Times New Roman" w:hAnsi="Times New Roman"/>
          <w:sz w:val="28"/>
          <w:szCs w:val="28"/>
        </w:rPr>
        <w:t xml:space="preserve">является отчетом финансовых органов субъектов Российской Федерации. </w:t>
      </w:r>
      <w:r w:rsidRPr="00F6737D">
        <w:rPr>
          <w:rFonts w:ascii="Times New Roman" w:hAnsi="Times New Roman"/>
          <w:b/>
          <w:sz w:val="28"/>
          <w:szCs w:val="28"/>
        </w:rPr>
        <w:t>Указанное нарушение ранее указывалось в заключении по итогам проведения внешней проверки  исполнения бюджета поселения за 2017 год</w:t>
      </w:r>
      <w:r w:rsidRPr="00F6737D">
        <w:rPr>
          <w:rFonts w:ascii="Times New Roman" w:hAnsi="Times New Roman"/>
          <w:sz w:val="28"/>
          <w:szCs w:val="28"/>
        </w:rPr>
        <w:t>;</w:t>
      </w:r>
    </w:p>
    <w:p w:rsidR="00F6737D" w:rsidRPr="00F6737D" w:rsidRDefault="00F6737D" w:rsidP="00ED1C2A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F6737D">
        <w:rPr>
          <w:rFonts w:ascii="Times New Roman" w:hAnsi="Times New Roman"/>
          <w:sz w:val="28"/>
          <w:szCs w:val="28"/>
        </w:rPr>
        <w:tab/>
        <w:t xml:space="preserve">-  в нарушение п.158 Инструкции №191н в </w:t>
      </w:r>
      <w:hyperlink r:id="rId15">
        <w:r w:rsidRPr="00ED1C2A">
          <w:rPr>
            <w:rStyle w:val="-"/>
            <w:rFonts w:ascii="Times New Roman" w:hAnsi="Times New Roman"/>
            <w:color w:val="auto"/>
            <w:sz w:val="28"/>
            <w:szCs w:val="28"/>
            <w:u w:val="none"/>
          </w:rPr>
          <w:t>Таблице № 6</w:t>
        </w:r>
      </w:hyperlink>
      <w:r w:rsidRPr="00F6737D">
        <w:rPr>
          <w:rFonts w:ascii="Times New Roman" w:hAnsi="Times New Roman"/>
          <w:sz w:val="28"/>
          <w:szCs w:val="28"/>
        </w:rPr>
        <w:t xml:space="preserve"> «Сведения о проведении инвентаризации» указаны данные о проведении инвентаризации, расхождений по результатам которой не выявлено.  При отсутствии расхождений по результату инвентаризации, </w:t>
      </w:r>
      <w:hyperlink r:id="rId16">
        <w:r w:rsidRPr="00ED1C2A">
          <w:rPr>
            <w:rStyle w:val="-"/>
            <w:rFonts w:ascii="Times New Roman" w:hAnsi="Times New Roman"/>
            <w:color w:val="auto"/>
            <w:sz w:val="28"/>
            <w:szCs w:val="28"/>
            <w:u w:val="none"/>
          </w:rPr>
          <w:t>Таблица № 6</w:t>
        </w:r>
      </w:hyperlink>
      <w:r w:rsidRPr="00ED1C2A">
        <w:rPr>
          <w:rFonts w:ascii="Times New Roman" w:hAnsi="Times New Roman"/>
          <w:sz w:val="28"/>
          <w:szCs w:val="28"/>
        </w:rPr>
        <w:t xml:space="preserve"> </w:t>
      </w:r>
      <w:r w:rsidRPr="00F6737D">
        <w:rPr>
          <w:rFonts w:ascii="Times New Roman" w:hAnsi="Times New Roman"/>
          <w:sz w:val="28"/>
          <w:szCs w:val="28"/>
        </w:rPr>
        <w:t>не заполняется и факт проведения годовой инвентаризации должен быть отражен  в текстовой части раздела 5 «Прочие вопросы деятельности субъекта бюджетной отчетности» Пояснительной записки (</w:t>
      </w:r>
      <w:hyperlink w:anchor="sub_503160">
        <w:r w:rsidRPr="00ED1C2A">
          <w:rPr>
            <w:rStyle w:val="-"/>
            <w:rFonts w:ascii="Times New Roman" w:hAnsi="Times New Roman"/>
            <w:color w:val="auto"/>
            <w:sz w:val="28"/>
            <w:szCs w:val="28"/>
            <w:u w:val="none"/>
          </w:rPr>
          <w:t>ф. 0503160</w:t>
        </w:r>
      </w:hyperlink>
      <w:r w:rsidRPr="00F6737D">
        <w:rPr>
          <w:rFonts w:ascii="Times New Roman" w:hAnsi="Times New Roman"/>
          <w:sz w:val="28"/>
          <w:szCs w:val="28"/>
        </w:rPr>
        <w:t xml:space="preserve">). </w:t>
      </w:r>
      <w:r w:rsidRPr="00F6737D">
        <w:rPr>
          <w:rFonts w:ascii="Times New Roman" w:hAnsi="Times New Roman"/>
          <w:b/>
          <w:sz w:val="28"/>
          <w:szCs w:val="28"/>
        </w:rPr>
        <w:t xml:space="preserve"> Указанное нарушение ранее указывалось в заключении по итогам проведения внешней </w:t>
      </w:r>
      <w:proofErr w:type="gramStart"/>
      <w:r w:rsidRPr="00F6737D">
        <w:rPr>
          <w:rFonts w:ascii="Times New Roman" w:hAnsi="Times New Roman"/>
          <w:b/>
          <w:sz w:val="28"/>
          <w:szCs w:val="28"/>
        </w:rPr>
        <w:t>проверки  исполнения</w:t>
      </w:r>
      <w:proofErr w:type="gramEnd"/>
      <w:r w:rsidRPr="00F6737D">
        <w:rPr>
          <w:rFonts w:ascii="Times New Roman" w:hAnsi="Times New Roman"/>
          <w:b/>
          <w:sz w:val="28"/>
          <w:szCs w:val="28"/>
        </w:rPr>
        <w:t xml:space="preserve"> бюджета поселения за 2017 год; </w:t>
      </w:r>
    </w:p>
    <w:p w:rsidR="00F6737D" w:rsidRPr="00F6737D" w:rsidRDefault="00F6737D" w:rsidP="00ED1C2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6737D">
        <w:rPr>
          <w:rFonts w:ascii="Times New Roman" w:hAnsi="Times New Roman"/>
          <w:b/>
          <w:sz w:val="28"/>
          <w:szCs w:val="28"/>
        </w:rPr>
        <w:tab/>
        <w:t xml:space="preserve">- </w:t>
      </w:r>
      <w:r w:rsidRPr="00F6737D">
        <w:rPr>
          <w:rFonts w:ascii="Times New Roman" w:hAnsi="Times New Roman"/>
          <w:sz w:val="28"/>
          <w:szCs w:val="28"/>
        </w:rPr>
        <w:t>в нарушение п.164 Инструкции №191н в составе пояснительной записки представлена форма 0503166 «Сведения об исполнении мероприятий в рамках целевых программ», которая оформляется получателями средств федерального бюджета. Кроме того, данная форма отражена в разделе 3 текстовой части Пояснительной записки,как не имеющая числового значения;</w:t>
      </w:r>
      <w:r w:rsidRPr="00F6737D">
        <w:rPr>
          <w:rFonts w:ascii="Times New Roman" w:hAnsi="Times New Roman"/>
          <w:sz w:val="28"/>
          <w:szCs w:val="28"/>
        </w:rPr>
        <w:tab/>
        <w:t xml:space="preserve">- в нарушение п. 20 Инструкции №191н «Справка о наличии имущества и обязательств на забалансовых счетах» в составе Баланса (ф. 0503130) не заполнена, тогда как на основании оборотной ведомости на счете 21"Основные средства в эксплуатации" на конец 2017 года числилось основных средств на сумму 136,15 тыс. руб. </w:t>
      </w:r>
      <w:r w:rsidRPr="00F6737D">
        <w:rPr>
          <w:rFonts w:ascii="Times New Roman" w:hAnsi="Times New Roman"/>
          <w:b/>
          <w:sz w:val="28"/>
          <w:szCs w:val="28"/>
        </w:rPr>
        <w:t xml:space="preserve">Указанное нарушение ранее указывалось в заключении по итогам проведения внешней проверки  исполнения бюджета поселения за 2017 год. </w:t>
      </w:r>
      <w:r w:rsidRPr="00F6737D">
        <w:rPr>
          <w:rFonts w:ascii="Times New Roman" w:hAnsi="Times New Roman"/>
          <w:sz w:val="28"/>
          <w:szCs w:val="28"/>
        </w:rPr>
        <w:t xml:space="preserve">В ходе  проверки представлена оборотная ведомость по забалансовому счету 21 </w:t>
      </w:r>
      <w:r w:rsidR="00982560">
        <w:rPr>
          <w:rFonts w:ascii="Times New Roman" w:hAnsi="Times New Roman"/>
          <w:sz w:val="28"/>
          <w:szCs w:val="28"/>
        </w:rPr>
        <w:t>«</w:t>
      </w:r>
      <w:r w:rsidRPr="00F6737D">
        <w:rPr>
          <w:rFonts w:ascii="Times New Roman" w:hAnsi="Times New Roman"/>
          <w:sz w:val="28"/>
          <w:szCs w:val="28"/>
        </w:rPr>
        <w:t>О</w:t>
      </w:r>
      <w:r w:rsidR="00982560">
        <w:rPr>
          <w:rFonts w:ascii="Times New Roman" w:hAnsi="Times New Roman"/>
          <w:sz w:val="28"/>
          <w:szCs w:val="28"/>
        </w:rPr>
        <w:t>сновные средства в эксплуатации»</w:t>
      </w:r>
      <w:r w:rsidRPr="00F6737D">
        <w:rPr>
          <w:rFonts w:ascii="Times New Roman" w:hAnsi="Times New Roman"/>
          <w:sz w:val="28"/>
          <w:szCs w:val="28"/>
        </w:rPr>
        <w:t>, согласно которой  на начало 2018 года числится основных средств на сумму 109,97 тыс. руб.</w:t>
      </w:r>
    </w:p>
    <w:p w:rsidR="00F6737D" w:rsidRPr="00F6737D" w:rsidRDefault="00F6737D" w:rsidP="00ED1C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37D">
        <w:rPr>
          <w:rFonts w:ascii="Times New Roman" w:hAnsi="Times New Roman" w:cs="Times New Roman"/>
          <w:sz w:val="28"/>
          <w:szCs w:val="28"/>
        </w:rPr>
        <w:t>- в нарушение п.162 Инструкции №191н заполнена  форма 0503163 «Сведения об изменениях бюджетной росписи главного распорядителя бюджетных средств», где в графах 2 и 3 стоят неверные суммы, а  графа 5 «причины изменений» не заполнена.</w:t>
      </w:r>
    </w:p>
    <w:p w:rsidR="00F6737D" w:rsidRPr="00F6737D" w:rsidRDefault="00F6737D" w:rsidP="00ED1C2A">
      <w:pPr>
        <w:pStyle w:val="a5"/>
        <w:autoSpaceDE w:val="0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6737D">
        <w:rPr>
          <w:rFonts w:ascii="Times New Roman" w:hAnsi="Times New Roman"/>
          <w:sz w:val="28"/>
          <w:szCs w:val="28"/>
        </w:rPr>
        <w:t>10. Н</w:t>
      </w:r>
      <w:r w:rsidRPr="00F6737D">
        <w:rPr>
          <w:rFonts w:ascii="Times New Roman" w:hAnsi="Times New Roman"/>
          <w:sz w:val="28"/>
          <w:szCs w:val="28"/>
          <w:shd w:val="clear" w:color="auto" w:fill="FFFFFF"/>
        </w:rPr>
        <w:t>а балансе поселения, согласно обороной ведомости по нефинансовым активам на 01.01.2019г. на счете 10135 «Транспортные средства» числятся транспортные средства балансовой стоимостью 1067,4 тыс. руб.</w:t>
      </w:r>
    </w:p>
    <w:p w:rsidR="00F6737D" w:rsidRPr="00F6737D" w:rsidRDefault="00F6737D" w:rsidP="00ED1C2A">
      <w:pPr>
        <w:pStyle w:val="a5"/>
        <w:autoSpaceDE w:val="0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6737D">
        <w:rPr>
          <w:rFonts w:ascii="Times New Roman" w:hAnsi="Times New Roman"/>
          <w:sz w:val="28"/>
          <w:szCs w:val="28"/>
        </w:rPr>
        <w:t>Согласно информации, предоставленной письмом поселения, от 27.03.2019 №128 автомобиль ВАЗ - 21053 не эксплуатируется с 2007 года, ВАЗ – 21074 с 2015 года, ГАЗ – 3307 с 2000 года и УАЗ – 2206 с 1998 года.</w:t>
      </w:r>
    </w:p>
    <w:p w:rsidR="00F6737D" w:rsidRPr="00F6737D" w:rsidRDefault="00F6737D" w:rsidP="00ED1C2A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37D">
        <w:rPr>
          <w:rFonts w:ascii="Times New Roman" w:hAnsi="Times New Roman" w:cs="Times New Roman"/>
          <w:sz w:val="28"/>
          <w:szCs w:val="28"/>
        </w:rPr>
        <w:t xml:space="preserve">Решением Совета депутатов Маякского сельского поселения от 27.12.2006г. № 45/16 «Об утверждении Положения о порядке управления и </w:t>
      </w:r>
      <w:r w:rsidRPr="00F6737D">
        <w:rPr>
          <w:rFonts w:ascii="Times New Roman" w:hAnsi="Times New Roman" w:cs="Times New Roman"/>
          <w:sz w:val="28"/>
          <w:szCs w:val="28"/>
        </w:rPr>
        <w:lastRenderedPageBreak/>
        <w:t>распоряжения</w:t>
      </w:r>
      <w:r w:rsidRPr="00F673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муниципальной собственностью Маякского сельского поселения Ленинского муниципального района Волгоградской области</w:t>
      </w:r>
      <w:r w:rsidRPr="00F6737D">
        <w:rPr>
          <w:rFonts w:ascii="Times New Roman" w:hAnsi="Times New Roman" w:cs="Times New Roman"/>
          <w:sz w:val="28"/>
          <w:szCs w:val="28"/>
        </w:rPr>
        <w:t xml:space="preserve">» утверждено Положение о порядке управления и распоряжения </w:t>
      </w:r>
      <w:r w:rsidRPr="00F6737D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муниципальной собственностью Маякского сельского поселения Ленинского муниципального района Волгоградской области</w:t>
      </w:r>
      <w:r w:rsidRPr="00F6737D">
        <w:rPr>
          <w:rFonts w:ascii="Times New Roman" w:hAnsi="Times New Roman" w:cs="Times New Roman"/>
          <w:sz w:val="28"/>
          <w:szCs w:val="28"/>
        </w:rPr>
        <w:t>(далее - Положение о порядке управления и распоряжения муниципальной собственностью).</w:t>
      </w:r>
    </w:p>
    <w:p w:rsidR="00F6737D" w:rsidRPr="00F6737D" w:rsidRDefault="00F6737D" w:rsidP="00ED1C2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6737D">
        <w:rPr>
          <w:rFonts w:ascii="Times New Roman" w:hAnsi="Times New Roman" w:cs="Times New Roman"/>
          <w:sz w:val="28"/>
          <w:szCs w:val="28"/>
          <w:shd w:val="clear" w:color="auto" w:fill="FFFFFF"/>
        </w:rPr>
        <w:t>В соответствии со ст.10</w:t>
      </w:r>
      <w:r w:rsidRPr="00F6737D">
        <w:rPr>
          <w:rFonts w:ascii="Times New Roman" w:hAnsi="Times New Roman" w:cs="Times New Roman"/>
          <w:sz w:val="28"/>
          <w:szCs w:val="28"/>
        </w:rPr>
        <w:t>Положения о порядке управления и распоряжения муниципальной собственностью, Администрацией поселения не приняты меры по списанию с баланса поселения транспортных средств, не эксплуатирующихся длительное время.</w:t>
      </w:r>
    </w:p>
    <w:p w:rsidR="00F6737D" w:rsidRPr="005C6F2F" w:rsidRDefault="00F6737D" w:rsidP="00ED1C2A">
      <w:pPr>
        <w:pStyle w:val="a8"/>
        <w:ind w:firstLine="709"/>
        <w:jc w:val="both"/>
        <w:rPr>
          <w:i w:val="0"/>
          <w:szCs w:val="28"/>
        </w:rPr>
      </w:pPr>
      <w:r w:rsidRPr="00EB2086">
        <w:rPr>
          <w:i w:val="0"/>
          <w:szCs w:val="28"/>
        </w:rPr>
        <w:t>11.</w:t>
      </w:r>
      <w:r w:rsidRPr="00F6737D">
        <w:rPr>
          <w:szCs w:val="28"/>
        </w:rPr>
        <w:t xml:space="preserve"> </w:t>
      </w:r>
      <w:r w:rsidRPr="005C6F2F">
        <w:rPr>
          <w:i w:val="0"/>
          <w:szCs w:val="28"/>
        </w:rPr>
        <w:t>По данным Годового отчета дебиторская задолженность на 01.01.2018 г. отсутствовала, на 01.01.2019г. составляет 0,54 тыс. руб.,   т.е. дебиторская задолженностью по бюджетной деятельности на конец года увеличилась на 0,54</w:t>
      </w:r>
      <w:r w:rsidR="00982560">
        <w:rPr>
          <w:i w:val="0"/>
          <w:szCs w:val="28"/>
        </w:rPr>
        <w:t xml:space="preserve"> </w:t>
      </w:r>
      <w:r w:rsidRPr="005C6F2F">
        <w:rPr>
          <w:i w:val="0"/>
          <w:szCs w:val="28"/>
        </w:rPr>
        <w:t>тыс. руб. По данным отчетности просроченной задолженности не числится.</w:t>
      </w:r>
    </w:p>
    <w:p w:rsidR="00F6737D" w:rsidRPr="005C6F2F" w:rsidRDefault="00F6737D" w:rsidP="00ED1C2A">
      <w:pPr>
        <w:pStyle w:val="a8"/>
        <w:ind w:firstLine="708"/>
        <w:jc w:val="both"/>
        <w:rPr>
          <w:i w:val="0"/>
          <w:szCs w:val="28"/>
        </w:rPr>
      </w:pPr>
      <w:r w:rsidRPr="00F6737D">
        <w:rPr>
          <w:szCs w:val="28"/>
        </w:rPr>
        <w:tab/>
      </w:r>
      <w:r w:rsidRPr="005C6F2F">
        <w:rPr>
          <w:i w:val="0"/>
          <w:szCs w:val="28"/>
        </w:rPr>
        <w:t>В составе представленного к проверке Годового отчета к форме 0503169  отсутствуют данные по кредиторской задолженности и были представлены к проверке дополнительно.  Кредиторская задолженность на 01.01.2018г. составляла 478,9тыс. руб., на  01.01.2019г. уменьшилась на 273,45 тыс. руб. и составила 205,45тыс. руб.  По данным отчетности просроченная задолженность на 01.01.2019г. составляет 45,06 тыс. руб.</w:t>
      </w:r>
    </w:p>
    <w:p w:rsidR="00F6737D" w:rsidRPr="00F6737D" w:rsidRDefault="00F6737D" w:rsidP="00ED1C2A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6737D">
        <w:rPr>
          <w:rFonts w:ascii="Times New Roman" w:hAnsi="Times New Roman"/>
          <w:sz w:val="28"/>
          <w:szCs w:val="28"/>
        </w:rPr>
        <w:t>12. Исполнение доходной части бюджета поселения за 2018 год составило в сумме 4319,21тыс. руб. или 92,95% к плановым бюджетным назначениям. По сравнению с 2017 годом поступление доходов уменьшилось на 504,65 тыс. руб. или на 10,46%.</w:t>
      </w:r>
    </w:p>
    <w:p w:rsidR="00F6737D" w:rsidRPr="00F6737D" w:rsidRDefault="00F6737D" w:rsidP="00ED1C2A">
      <w:pPr>
        <w:pStyle w:val="a5"/>
        <w:tabs>
          <w:tab w:val="left" w:pos="0"/>
          <w:tab w:val="left" w:pos="142"/>
          <w:tab w:val="left" w:pos="709"/>
          <w:tab w:val="left" w:pos="851"/>
        </w:tabs>
        <w:spacing w:after="0" w:line="240" w:lineRule="auto"/>
        <w:ind w:left="0" w:firstLine="641"/>
        <w:jc w:val="both"/>
        <w:rPr>
          <w:rFonts w:ascii="Times New Roman" w:hAnsi="Times New Roman"/>
          <w:sz w:val="28"/>
          <w:szCs w:val="28"/>
        </w:rPr>
      </w:pPr>
      <w:r w:rsidRPr="00F6737D">
        <w:rPr>
          <w:rFonts w:ascii="Times New Roman" w:hAnsi="Times New Roman"/>
          <w:b/>
          <w:sz w:val="28"/>
          <w:szCs w:val="28"/>
        </w:rPr>
        <w:tab/>
      </w:r>
      <w:r w:rsidRPr="00F6737D">
        <w:rPr>
          <w:rFonts w:ascii="Times New Roman" w:hAnsi="Times New Roman"/>
          <w:b/>
          <w:sz w:val="28"/>
          <w:szCs w:val="28"/>
        </w:rPr>
        <w:tab/>
      </w:r>
      <w:r w:rsidRPr="00F6737D">
        <w:rPr>
          <w:rFonts w:ascii="Times New Roman" w:hAnsi="Times New Roman"/>
          <w:sz w:val="28"/>
          <w:szCs w:val="28"/>
        </w:rPr>
        <w:t xml:space="preserve">Собственные доходысоставили37,42% </w:t>
      </w:r>
      <w:proofErr w:type="gramStart"/>
      <w:r w:rsidRPr="00F6737D">
        <w:rPr>
          <w:rFonts w:ascii="Times New Roman" w:hAnsi="Times New Roman"/>
          <w:sz w:val="28"/>
          <w:szCs w:val="28"/>
        </w:rPr>
        <w:t>или  1616</w:t>
      </w:r>
      <w:proofErr w:type="gramEnd"/>
      <w:r w:rsidRPr="00F6737D">
        <w:rPr>
          <w:rFonts w:ascii="Times New Roman" w:hAnsi="Times New Roman"/>
          <w:sz w:val="28"/>
          <w:szCs w:val="28"/>
        </w:rPr>
        <w:t xml:space="preserve">,41 </w:t>
      </w:r>
      <w:r w:rsidRPr="00F6737D">
        <w:rPr>
          <w:rFonts w:ascii="Times New Roman" w:hAnsi="Times New Roman"/>
          <w:bCs/>
          <w:iCs/>
          <w:sz w:val="28"/>
          <w:szCs w:val="28"/>
        </w:rPr>
        <w:t>тыс. руб.</w:t>
      </w:r>
      <w:r w:rsidRPr="00F6737D">
        <w:rPr>
          <w:rFonts w:ascii="Times New Roman" w:hAnsi="Times New Roman"/>
          <w:sz w:val="28"/>
          <w:szCs w:val="28"/>
        </w:rPr>
        <w:t>в общем объеме  доходов поселения, и это на 124,61 тыс. руб. или на 7,16 % ниже аналогичных показателей 2017 года.</w:t>
      </w:r>
    </w:p>
    <w:p w:rsidR="00F6737D" w:rsidRPr="00F6737D" w:rsidRDefault="00F6737D" w:rsidP="00ED1C2A">
      <w:pPr>
        <w:pStyle w:val="a5"/>
        <w:tabs>
          <w:tab w:val="left" w:pos="0"/>
          <w:tab w:val="left" w:pos="142"/>
          <w:tab w:val="left" w:pos="709"/>
          <w:tab w:val="left" w:pos="851"/>
        </w:tabs>
        <w:spacing w:after="0" w:line="240" w:lineRule="auto"/>
        <w:ind w:left="0" w:firstLine="641"/>
        <w:jc w:val="both"/>
        <w:rPr>
          <w:rFonts w:ascii="Times New Roman" w:hAnsi="Times New Roman"/>
          <w:sz w:val="28"/>
          <w:szCs w:val="28"/>
        </w:rPr>
      </w:pPr>
      <w:r w:rsidRPr="00F6737D">
        <w:rPr>
          <w:rFonts w:ascii="Times New Roman" w:hAnsi="Times New Roman"/>
          <w:sz w:val="28"/>
          <w:szCs w:val="28"/>
        </w:rPr>
        <w:tab/>
      </w:r>
      <w:r w:rsidRPr="00F6737D">
        <w:rPr>
          <w:rFonts w:ascii="Times New Roman" w:hAnsi="Times New Roman"/>
          <w:sz w:val="28"/>
          <w:szCs w:val="28"/>
        </w:rPr>
        <w:tab/>
        <w:t>В общем объеме  доходов поселения «Безвозмездные поступления»  составили 62,58 % или 2702,80 тыс. руб., что на 12,33% или на 380,04</w:t>
      </w:r>
      <w:r w:rsidRPr="00F6737D">
        <w:rPr>
          <w:rFonts w:ascii="Times New Roman" w:hAnsi="Times New Roman"/>
          <w:bCs/>
          <w:iCs/>
          <w:sz w:val="28"/>
          <w:szCs w:val="28"/>
        </w:rPr>
        <w:t xml:space="preserve">тыс. руб. </w:t>
      </w:r>
      <w:r w:rsidRPr="00F6737D">
        <w:rPr>
          <w:rFonts w:ascii="Times New Roman" w:hAnsi="Times New Roman"/>
          <w:sz w:val="28"/>
          <w:szCs w:val="28"/>
        </w:rPr>
        <w:t>ниже аналогичных показателей 2017 года.</w:t>
      </w:r>
    </w:p>
    <w:p w:rsidR="00F6737D" w:rsidRPr="00F6737D" w:rsidRDefault="00F6737D" w:rsidP="00ED1C2A">
      <w:pPr>
        <w:pStyle w:val="a5"/>
        <w:numPr>
          <w:ilvl w:val="0"/>
          <w:numId w:val="9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F6737D">
        <w:rPr>
          <w:rFonts w:ascii="Times New Roman" w:hAnsi="Times New Roman"/>
          <w:sz w:val="28"/>
          <w:szCs w:val="28"/>
        </w:rPr>
        <w:t>Общее исполнение по расходам за 2018 год составило 4391,46тыс. руб. или 91,09% от уточненного плана (4821,09тыс. руб.), что на 420,24</w:t>
      </w:r>
      <w:r w:rsidRPr="00F6737D">
        <w:rPr>
          <w:rFonts w:ascii="Times New Roman" w:hAnsi="Times New Roman"/>
          <w:bCs/>
          <w:sz w:val="28"/>
          <w:szCs w:val="28"/>
        </w:rPr>
        <w:t>тыс. руб. или на 8,7% ниже показателей 2017 года.</w:t>
      </w:r>
    </w:p>
    <w:p w:rsidR="00F6737D" w:rsidRPr="00F6737D" w:rsidRDefault="00F6737D" w:rsidP="00ED1C2A">
      <w:pPr>
        <w:pStyle w:val="ConsPlusNormal"/>
        <w:widowControl/>
        <w:tabs>
          <w:tab w:val="left" w:pos="-3402"/>
          <w:tab w:val="left" w:pos="-3261"/>
        </w:tabs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37D">
        <w:rPr>
          <w:rFonts w:ascii="Times New Roman" w:hAnsi="Times New Roman" w:cs="Times New Roman"/>
          <w:sz w:val="28"/>
          <w:szCs w:val="28"/>
        </w:rPr>
        <w:t>14. По результатам работы Администрации поселения за 2018 год, на 01.01.2019 года образовался остаток денежных средств на счетах в размере402,72тыс. руб.</w:t>
      </w:r>
      <w:r w:rsidR="00EB2086">
        <w:rPr>
          <w:rFonts w:ascii="Times New Roman" w:hAnsi="Times New Roman" w:cs="Times New Roman"/>
          <w:sz w:val="28"/>
          <w:szCs w:val="28"/>
        </w:rPr>
        <w:t xml:space="preserve"> </w:t>
      </w:r>
      <w:r w:rsidRPr="00F6737D">
        <w:rPr>
          <w:rFonts w:ascii="Times New Roman" w:hAnsi="Times New Roman" w:cs="Times New Roman"/>
          <w:iCs/>
          <w:sz w:val="28"/>
          <w:szCs w:val="28"/>
        </w:rPr>
        <w:t xml:space="preserve"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Бюджетного кодекса РФ), так и их расходования (несоблюдение принципа результативности и эффективности использования бюджетных средств статья </w:t>
      </w:r>
      <w:r w:rsidRPr="00F6737D">
        <w:rPr>
          <w:rFonts w:ascii="Times New Roman" w:hAnsi="Times New Roman" w:cs="Times New Roman"/>
          <w:sz w:val="28"/>
          <w:szCs w:val="28"/>
        </w:rPr>
        <w:t xml:space="preserve">- </w:t>
      </w:r>
      <w:r w:rsidRPr="00F6737D">
        <w:rPr>
          <w:rFonts w:ascii="Times New Roman" w:hAnsi="Times New Roman" w:cs="Times New Roman"/>
          <w:iCs/>
          <w:sz w:val="28"/>
          <w:szCs w:val="28"/>
        </w:rPr>
        <w:t>34 Бюджетного кодекса РФ).</w:t>
      </w:r>
    </w:p>
    <w:p w:rsidR="00F6737D" w:rsidRPr="00F6737D" w:rsidRDefault="00F6737D" w:rsidP="00ED1C2A">
      <w:pPr>
        <w:pStyle w:val="a5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6737D">
        <w:rPr>
          <w:rFonts w:ascii="Times New Roman" w:hAnsi="Times New Roman"/>
          <w:sz w:val="28"/>
          <w:szCs w:val="28"/>
        </w:rPr>
        <w:lastRenderedPageBreak/>
        <w:t xml:space="preserve">Не исполнено расходов бюджета от утвержденного </w:t>
      </w:r>
      <w:proofErr w:type="gramStart"/>
      <w:r w:rsidRPr="00F6737D">
        <w:rPr>
          <w:rFonts w:ascii="Times New Roman" w:hAnsi="Times New Roman"/>
          <w:sz w:val="28"/>
          <w:szCs w:val="28"/>
        </w:rPr>
        <w:t>плана  на</w:t>
      </w:r>
      <w:proofErr w:type="gramEnd"/>
      <w:r w:rsidRPr="00F6737D">
        <w:rPr>
          <w:rFonts w:ascii="Times New Roman" w:hAnsi="Times New Roman"/>
          <w:sz w:val="28"/>
          <w:szCs w:val="28"/>
        </w:rPr>
        <w:t xml:space="preserve"> сумму 429,62тыс. руб. </w:t>
      </w:r>
      <w:r w:rsidRPr="00F6737D">
        <w:rPr>
          <w:rFonts w:ascii="Times New Roman" w:hAnsi="Times New Roman"/>
          <w:spacing w:val="-4"/>
          <w:sz w:val="28"/>
          <w:szCs w:val="28"/>
        </w:rPr>
        <w:t>Согласно, формы 0503164 «Сведения об исполнении бюджета»</w:t>
      </w:r>
      <w:r w:rsidRPr="00F6737D">
        <w:rPr>
          <w:rFonts w:ascii="Times New Roman" w:hAnsi="Times New Roman"/>
          <w:sz w:val="28"/>
          <w:szCs w:val="28"/>
        </w:rPr>
        <w:t>, не исполнение расходов бюджета связано  в основном с отсутствием денежных средств.</w:t>
      </w:r>
    </w:p>
    <w:p w:rsidR="00F6737D" w:rsidRPr="00F6737D" w:rsidRDefault="00F6737D" w:rsidP="00ED1C2A">
      <w:pPr>
        <w:pStyle w:val="a5"/>
        <w:numPr>
          <w:ilvl w:val="0"/>
          <w:numId w:val="10"/>
        </w:numPr>
        <w:spacing w:after="0" w:line="240" w:lineRule="auto"/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F6737D">
        <w:rPr>
          <w:rFonts w:ascii="Times New Roman" w:hAnsi="Times New Roman"/>
          <w:sz w:val="28"/>
          <w:szCs w:val="28"/>
        </w:rPr>
        <w:t>В соответствии с приложением №3 Постановления Правительства Волгоградской области от 26 октября 2017 г. № 558-п «Об установлении нормативов формирования расходов на содержание органов местного самоуправления муниципальных   образований Волгоградской области и нормативов формирования расходов на оплату труда депутатов, выборных должностных лиц местного самоуправления и муниципальных служащих муниципальных образований Волгоградской области на 2018 год» утвержден норматив формирования расходов на содержание органов местного самоуправления в сумме 2081,0 тыс. руб. Фактические расходы на содержание органов местного самоуправления (подразделы 0102,0104,0106) произведены в сумме 2121,22 тыс. руб.  или  101,93 % от установленного норматива. Превышение норматива составило 40,22 тыс. руб.</w:t>
      </w:r>
    </w:p>
    <w:p w:rsidR="00F6737D" w:rsidRPr="00F6737D" w:rsidRDefault="00F6737D" w:rsidP="00ED1C2A">
      <w:pPr>
        <w:pStyle w:val="a5"/>
        <w:numPr>
          <w:ilvl w:val="0"/>
          <w:numId w:val="10"/>
        </w:numPr>
        <w:tabs>
          <w:tab w:val="left" w:pos="-540"/>
        </w:tabs>
        <w:spacing w:after="0" w:line="240" w:lineRule="auto"/>
        <w:ind w:left="0" w:firstLine="710"/>
        <w:jc w:val="both"/>
        <w:rPr>
          <w:rFonts w:ascii="Times New Roman" w:hAnsi="Times New Roman"/>
          <w:bCs/>
          <w:sz w:val="28"/>
          <w:szCs w:val="28"/>
        </w:rPr>
      </w:pPr>
      <w:r w:rsidRPr="00F6737D">
        <w:rPr>
          <w:rFonts w:ascii="Times New Roman" w:hAnsi="Times New Roman"/>
          <w:sz w:val="28"/>
          <w:szCs w:val="28"/>
        </w:rPr>
        <w:t xml:space="preserve">Администрацией поселения разработано </w:t>
      </w:r>
      <w:r w:rsidRPr="00F6737D">
        <w:rPr>
          <w:rFonts w:ascii="Times New Roman" w:hAnsi="Times New Roman"/>
          <w:bCs/>
          <w:sz w:val="28"/>
          <w:szCs w:val="28"/>
        </w:rPr>
        <w:t xml:space="preserve">Положение о порядке разработки и реализации муниципальных программ Маякского сельского поселения </w:t>
      </w:r>
      <w:r w:rsidRPr="00F6737D">
        <w:rPr>
          <w:rFonts w:ascii="Times New Roman" w:hAnsi="Times New Roman"/>
          <w:sz w:val="28"/>
          <w:szCs w:val="28"/>
        </w:rPr>
        <w:t xml:space="preserve">(далее - Положение) утвержденное  Постановлением от  14.03.2016г. №12а «Об утверждении </w:t>
      </w:r>
      <w:r w:rsidRPr="00F6737D">
        <w:rPr>
          <w:rFonts w:ascii="Times New Roman" w:hAnsi="Times New Roman"/>
          <w:bCs/>
          <w:sz w:val="28"/>
          <w:szCs w:val="28"/>
        </w:rPr>
        <w:t>Положения о порядке разработки и реализации муниципальных целевых программ Маякского сельского поселения».</w:t>
      </w:r>
    </w:p>
    <w:p w:rsidR="00F6737D" w:rsidRPr="00F6737D" w:rsidRDefault="00F6737D" w:rsidP="00ED1C2A">
      <w:pPr>
        <w:pStyle w:val="a5"/>
        <w:tabs>
          <w:tab w:val="left" w:pos="-540"/>
        </w:tabs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F6737D">
        <w:rPr>
          <w:rFonts w:ascii="Times New Roman" w:hAnsi="Times New Roman"/>
          <w:sz w:val="28"/>
          <w:szCs w:val="28"/>
          <w:shd w:val="clear" w:color="auto" w:fill="FFFFFF" w:themeFill="background1"/>
        </w:rPr>
        <w:tab/>
        <w:t>О</w:t>
      </w:r>
      <w:r w:rsidRPr="00F6737D">
        <w:rPr>
          <w:rFonts w:ascii="Times New Roman" w:hAnsi="Times New Roman"/>
          <w:iCs/>
          <w:sz w:val="28"/>
          <w:szCs w:val="28"/>
        </w:rPr>
        <w:t xml:space="preserve">днако, в преамбуле постановления ссылка на ст.179.3. БК РФ, тогда как данная статья относится к ведомственным целевым программам. Основанием для принятия вышеназванного постановления является ст. 179 БК РФ. </w:t>
      </w:r>
      <w:r w:rsidRPr="00F6737D">
        <w:rPr>
          <w:rFonts w:ascii="Times New Roman" w:hAnsi="Times New Roman"/>
          <w:b/>
          <w:sz w:val="28"/>
          <w:szCs w:val="28"/>
        </w:rPr>
        <w:t xml:space="preserve">Указанное нарушение ранее указывалось в заключении по итогам проведения внешней </w:t>
      </w:r>
      <w:proofErr w:type="gramStart"/>
      <w:r w:rsidRPr="00F6737D">
        <w:rPr>
          <w:rFonts w:ascii="Times New Roman" w:hAnsi="Times New Roman"/>
          <w:b/>
          <w:sz w:val="28"/>
          <w:szCs w:val="28"/>
        </w:rPr>
        <w:t>проверки  исполнения</w:t>
      </w:r>
      <w:proofErr w:type="gramEnd"/>
      <w:r w:rsidRPr="00F6737D">
        <w:rPr>
          <w:rFonts w:ascii="Times New Roman" w:hAnsi="Times New Roman"/>
          <w:b/>
          <w:sz w:val="28"/>
          <w:szCs w:val="28"/>
        </w:rPr>
        <w:t xml:space="preserve"> бюджета поселения за 2017 год</w:t>
      </w:r>
      <w:r w:rsidRPr="00F6737D">
        <w:rPr>
          <w:rFonts w:ascii="Times New Roman" w:hAnsi="Times New Roman"/>
          <w:sz w:val="28"/>
          <w:szCs w:val="28"/>
        </w:rPr>
        <w:t>.</w:t>
      </w:r>
    </w:p>
    <w:p w:rsidR="00F6737D" w:rsidRPr="00F6737D" w:rsidRDefault="00F6737D" w:rsidP="00ED1C2A">
      <w:pPr>
        <w:pStyle w:val="a5"/>
        <w:spacing w:after="0" w:line="240" w:lineRule="auto"/>
        <w:ind w:left="0"/>
        <w:jc w:val="both"/>
        <w:rPr>
          <w:rFonts w:ascii="Times New Roman" w:hAnsi="Times New Roman"/>
          <w:iCs/>
          <w:sz w:val="28"/>
          <w:szCs w:val="28"/>
          <w:shd w:val="clear" w:color="auto" w:fill="FFFFFF" w:themeFill="background1"/>
        </w:rPr>
      </w:pPr>
      <w:r w:rsidRPr="00F6737D">
        <w:rPr>
          <w:rFonts w:ascii="Times New Roman" w:hAnsi="Times New Roman"/>
          <w:sz w:val="28"/>
          <w:szCs w:val="28"/>
        </w:rPr>
        <w:tab/>
        <w:t xml:space="preserve">Кроме того, следует отметить, что в названии Постановления и в Положении звучит «муниципальных </w:t>
      </w:r>
      <w:r w:rsidRPr="00F6737D">
        <w:rPr>
          <w:rFonts w:ascii="Times New Roman" w:hAnsi="Times New Roman"/>
          <w:b/>
          <w:sz w:val="28"/>
          <w:szCs w:val="28"/>
        </w:rPr>
        <w:t>целевых</w:t>
      </w:r>
      <w:r w:rsidRPr="00F6737D">
        <w:rPr>
          <w:rFonts w:ascii="Times New Roman" w:hAnsi="Times New Roman"/>
          <w:sz w:val="28"/>
          <w:szCs w:val="28"/>
        </w:rPr>
        <w:t xml:space="preserve"> программ»,  тогда, как было отмечено выше, </w:t>
      </w:r>
      <w:hyperlink r:id="rId17" w:history="1">
        <w:r w:rsidRPr="00F6737D">
          <w:rPr>
            <w:rFonts w:ascii="Times New Roman" w:hAnsi="Times New Roman"/>
            <w:iCs/>
            <w:sz w:val="28"/>
            <w:szCs w:val="28"/>
            <w:shd w:val="clear" w:color="auto" w:fill="FFFFFF" w:themeFill="background1"/>
          </w:rPr>
          <w:t>Федеральным законом</w:t>
        </w:r>
      </w:hyperlink>
      <w:r w:rsidRPr="00F6737D">
        <w:rPr>
          <w:rFonts w:ascii="Times New Roman" w:hAnsi="Times New Roman"/>
          <w:iCs/>
          <w:sz w:val="28"/>
          <w:szCs w:val="28"/>
          <w:shd w:val="clear" w:color="auto" w:fill="FFFFFF" w:themeFill="background1"/>
        </w:rPr>
        <w:t xml:space="preserve"> от 7 мая 2013 г. N 104-ФЗ внесены изменения в статью 179 Бюджетного кодекса РФ, а именно исключены слова «долгосрочных», «целевых» к правоотношениям, возникающим при составлении и исполнении бюджетов бюджетной системы РФ, начиная с бюджетов на 2014 г.</w:t>
      </w:r>
    </w:p>
    <w:p w:rsidR="00F6737D" w:rsidRPr="00F6737D" w:rsidRDefault="00F6737D" w:rsidP="00ED1C2A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 w:rsidRPr="00F6737D">
        <w:rPr>
          <w:iCs/>
          <w:sz w:val="28"/>
          <w:szCs w:val="28"/>
        </w:rPr>
        <w:tab/>
        <w:t xml:space="preserve">В соответствии со </w:t>
      </w:r>
      <w:r w:rsidRPr="00F6737D">
        <w:rPr>
          <w:sz w:val="28"/>
          <w:szCs w:val="28"/>
          <w:shd w:val="clear" w:color="auto" w:fill="FFFFFF" w:themeFill="background1"/>
        </w:rPr>
        <w:t xml:space="preserve">ст.179.3. Бюджетного кодекса РФ Постановлением Администрации от 14.03.2016г. №11а </w:t>
      </w:r>
      <w:r w:rsidRPr="00F6737D">
        <w:rPr>
          <w:rFonts w:eastAsiaTheme="minorHAnsi"/>
          <w:sz w:val="28"/>
          <w:szCs w:val="28"/>
          <w:lang w:eastAsia="en-US"/>
        </w:rPr>
        <w:t>утвержден «</w:t>
      </w:r>
      <w:hyperlink r:id="rId18" w:history="1">
        <w:r w:rsidRPr="00F6737D">
          <w:rPr>
            <w:rFonts w:eastAsiaTheme="minorHAnsi"/>
            <w:sz w:val="28"/>
            <w:szCs w:val="28"/>
            <w:lang w:eastAsia="en-US"/>
          </w:rPr>
          <w:t>По</w:t>
        </w:r>
      </w:hyperlink>
      <w:r w:rsidRPr="00F6737D">
        <w:rPr>
          <w:rFonts w:eastAsiaTheme="minorHAnsi"/>
          <w:sz w:val="28"/>
          <w:szCs w:val="28"/>
          <w:lang w:eastAsia="en-US"/>
        </w:rPr>
        <w:t xml:space="preserve">рядок  разработки, утверждения и реализации </w:t>
      </w:r>
      <w:r w:rsidRPr="00F6737D">
        <w:rPr>
          <w:rFonts w:eastAsiaTheme="minorHAnsi"/>
          <w:b/>
          <w:sz w:val="28"/>
          <w:szCs w:val="28"/>
          <w:lang w:eastAsia="en-US"/>
        </w:rPr>
        <w:t xml:space="preserve">ведомственных целевых программ </w:t>
      </w:r>
      <w:r w:rsidRPr="00F6737D">
        <w:rPr>
          <w:rFonts w:eastAsiaTheme="minorHAnsi"/>
          <w:sz w:val="28"/>
          <w:szCs w:val="28"/>
          <w:lang w:eastAsia="en-US"/>
        </w:rPr>
        <w:t>Маякского сельского поселения» (далее – Порядок)</w:t>
      </w:r>
      <w:r w:rsidRPr="00F6737D">
        <w:rPr>
          <w:sz w:val="28"/>
          <w:szCs w:val="28"/>
        </w:rPr>
        <w:t>.</w:t>
      </w:r>
    </w:p>
    <w:p w:rsidR="00F6737D" w:rsidRPr="00F6737D" w:rsidRDefault="00F6737D" w:rsidP="00ED1C2A">
      <w:pPr>
        <w:pStyle w:val="ac"/>
        <w:spacing w:before="0" w:beforeAutospacing="0" w:after="0" w:afterAutospacing="0"/>
        <w:ind w:firstLine="786"/>
        <w:jc w:val="both"/>
        <w:rPr>
          <w:rFonts w:eastAsia="Calibri"/>
          <w:sz w:val="28"/>
          <w:szCs w:val="28"/>
        </w:rPr>
      </w:pPr>
      <w:r w:rsidRPr="00F6737D">
        <w:rPr>
          <w:rFonts w:eastAsia="Calibri"/>
          <w:sz w:val="28"/>
          <w:szCs w:val="28"/>
        </w:rPr>
        <w:t xml:space="preserve">Администрацией поселения на 2018 год разработаны и утверждены 2 </w:t>
      </w:r>
      <w:r w:rsidRPr="009F1A1E">
        <w:rPr>
          <w:rFonts w:eastAsia="Calibri"/>
          <w:bCs/>
          <w:sz w:val="28"/>
          <w:szCs w:val="28"/>
        </w:rPr>
        <w:t xml:space="preserve">муниципальные программы и 1 ведомственная </w:t>
      </w:r>
      <w:proofErr w:type="gramStart"/>
      <w:r w:rsidRPr="009F1A1E">
        <w:rPr>
          <w:rFonts w:eastAsia="Calibri"/>
          <w:bCs/>
          <w:sz w:val="28"/>
          <w:szCs w:val="28"/>
        </w:rPr>
        <w:t>целевая  программа</w:t>
      </w:r>
      <w:proofErr w:type="gramEnd"/>
      <w:r w:rsidRPr="009F1A1E">
        <w:rPr>
          <w:rFonts w:eastAsia="Calibri"/>
          <w:bCs/>
          <w:sz w:val="28"/>
          <w:szCs w:val="28"/>
        </w:rPr>
        <w:t>.</w:t>
      </w:r>
    </w:p>
    <w:p w:rsidR="00F6737D" w:rsidRPr="00F6737D" w:rsidRDefault="00F6737D" w:rsidP="00ED1C2A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786"/>
        <w:jc w:val="both"/>
        <w:outlineLvl w:val="1"/>
        <w:rPr>
          <w:rFonts w:ascii="Times New Roman" w:hAnsi="Times New Roman"/>
          <w:sz w:val="28"/>
          <w:szCs w:val="28"/>
        </w:rPr>
      </w:pPr>
      <w:r w:rsidRPr="00F6737D">
        <w:rPr>
          <w:rFonts w:ascii="Times New Roman" w:hAnsi="Times New Roman"/>
          <w:sz w:val="28"/>
          <w:szCs w:val="28"/>
        </w:rPr>
        <w:t xml:space="preserve">В нарушение Решения Совета депутатов о бюджете поселения, в связи с корректировкой объемов финансирования в 2018 году, не вносились изменения в действующую ведомственную целевую программу </w:t>
      </w:r>
      <w:r w:rsidRPr="00F6737D">
        <w:rPr>
          <w:rFonts w:ascii="Times New Roman" w:hAnsi="Times New Roman"/>
          <w:bCs/>
          <w:sz w:val="28"/>
          <w:szCs w:val="28"/>
        </w:rPr>
        <w:t>«</w:t>
      </w:r>
      <w:r w:rsidRPr="00F6737D">
        <w:rPr>
          <w:rFonts w:ascii="Times New Roman" w:hAnsi="Times New Roman"/>
          <w:sz w:val="28"/>
          <w:szCs w:val="28"/>
        </w:rPr>
        <w:t xml:space="preserve">Сохранение и развитие культуры на </w:t>
      </w:r>
      <w:proofErr w:type="gramStart"/>
      <w:r w:rsidRPr="00F6737D">
        <w:rPr>
          <w:rFonts w:ascii="Times New Roman" w:hAnsi="Times New Roman"/>
          <w:sz w:val="28"/>
          <w:szCs w:val="28"/>
        </w:rPr>
        <w:t>территории  Маякского</w:t>
      </w:r>
      <w:proofErr w:type="gramEnd"/>
      <w:r w:rsidRPr="00F6737D">
        <w:rPr>
          <w:rFonts w:ascii="Times New Roman" w:hAnsi="Times New Roman"/>
          <w:sz w:val="28"/>
          <w:szCs w:val="28"/>
        </w:rPr>
        <w:t xml:space="preserve"> сельского поселения»на </w:t>
      </w:r>
      <w:r w:rsidRPr="00F6737D">
        <w:rPr>
          <w:rFonts w:ascii="Times New Roman" w:hAnsi="Times New Roman"/>
          <w:sz w:val="28"/>
          <w:szCs w:val="28"/>
        </w:rPr>
        <w:lastRenderedPageBreak/>
        <w:t>2017-2019 года</w:t>
      </w:r>
      <w:r w:rsidRPr="00F6737D">
        <w:rPr>
          <w:rFonts w:ascii="Times New Roman" w:hAnsi="Times New Roman"/>
          <w:bCs/>
          <w:sz w:val="28"/>
          <w:szCs w:val="28"/>
        </w:rPr>
        <w:t>»</w:t>
      </w:r>
      <w:r w:rsidRPr="00F6737D">
        <w:rPr>
          <w:rFonts w:ascii="Times New Roman" w:hAnsi="Times New Roman"/>
          <w:sz w:val="28"/>
          <w:szCs w:val="28"/>
        </w:rPr>
        <w:t>.</w:t>
      </w:r>
    </w:p>
    <w:p w:rsidR="00F6737D" w:rsidRPr="00F6737D" w:rsidRDefault="00F6737D" w:rsidP="00ED1C2A">
      <w:pPr>
        <w:pStyle w:val="1"/>
        <w:tabs>
          <w:tab w:val="clear" w:pos="0"/>
          <w:tab w:val="clear" w:pos="720"/>
        </w:tabs>
        <w:rPr>
          <w:szCs w:val="28"/>
          <w:lang w:eastAsia="ru-RU"/>
        </w:rPr>
      </w:pPr>
      <w:r w:rsidRPr="00F6737D">
        <w:rPr>
          <w:bCs/>
          <w:szCs w:val="28"/>
        </w:rPr>
        <w:t xml:space="preserve">            Так, Решением </w:t>
      </w:r>
      <w:r w:rsidRPr="00F6737D">
        <w:rPr>
          <w:szCs w:val="28"/>
          <w:lang w:eastAsia="en-US"/>
        </w:rPr>
        <w:t xml:space="preserve">Совета депутатов </w:t>
      </w:r>
      <w:r w:rsidRPr="00F6737D">
        <w:rPr>
          <w:szCs w:val="28"/>
        </w:rPr>
        <w:t xml:space="preserve">от 26.12.2018 г.  № 75/156 «О внесении изменений в решение Совета депутатов Маякского сельского поселения от 26.12.2017 г.  № 56/119  «О бюджете Маякского  сельского   поселения на 2018 год  и на период до 2020 года» уточнен объем финансирования на ведомственную целевую программу </w:t>
      </w:r>
      <w:r w:rsidRPr="00F6737D">
        <w:rPr>
          <w:bCs/>
          <w:szCs w:val="28"/>
        </w:rPr>
        <w:t>«</w:t>
      </w:r>
      <w:r w:rsidRPr="00F6737D">
        <w:rPr>
          <w:szCs w:val="28"/>
        </w:rPr>
        <w:t>Сохранение и развитие культуры на территории  Маякского сельского поселения»на 2017-2019 года</w:t>
      </w:r>
      <w:r w:rsidRPr="00F6737D">
        <w:rPr>
          <w:bCs/>
          <w:szCs w:val="28"/>
        </w:rPr>
        <w:t xml:space="preserve">» </w:t>
      </w:r>
      <w:r w:rsidRPr="00F6737D">
        <w:rPr>
          <w:szCs w:val="28"/>
        </w:rPr>
        <w:t xml:space="preserve">в сумме </w:t>
      </w:r>
      <w:r w:rsidRPr="00F6737D">
        <w:rPr>
          <w:szCs w:val="28"/>
          <w:lang w:eastAsia="ru-RU"/>
        </w:rPr>
        <w:t xml:space="preserve">1328,85 </w:t>
      </w:r>
      <w:r w:rsidRPr="00F6737D">
        <w:rPr>
          <w:szCs w:val="28"/>
        </w:rPr>
        <w:t xml:space="preserve">тыс. руб., тогда как </w:t>
      </w:r>
      <w:r w:rsidRPr="00F6737D">
        <w:rPr>
          <w:bCs/>
          <w:szCs w:val="28"/>
        </w:rPr>
        <w:t xml:space="preserve">паспортом программы  </w:t>
      </w:r>
      <w:r w:rsidRPr="00F6737D">
        <w:rPr>
          <w:szCs w:val="28"/>
        </w:rPr>
        <w:t xml:space="preserve">предусмотрен объем финансирования на 2018 год </w:t>
      </w:r>
      <w:r w:rsidRPr="00F6737D">
        <w:rPr>
          <w:bCs/>
          <w:szCs w:val="28"/>
        </w:rPr>
        <w:t xml:space="preserve">в сумме 517,85 </w:t>
      </w:r>
      <w:r w:rsidRPr="00F6737D">
        <w:rPr>
          <w:szCs w:val="28"/>
        </w:rPr>
        <w:t>тыс. руб.</w:t>
      </w:r>
      <w:r w:rsidRPr="00F6737D">
        <w:rPr>
          <w:b/>
          <w:szCs w:val="28"/>
        </w:rPr>
        <w:t xml:space="preserve"> Указанное нарушение ранее указывалось в заключении по итогам проведения внешней проверки  исполнения бюджета поселения за 2017 год</w:t>
      </w:r>
      <w:r w:rsidRPr="00F6737D">
        <w:rPr>
          <w:szCs w:val="28"/>
          <w:lang w:eastAsia="ru-RU"/>
        </w:rPr>
        <w:t>.</w:t>
      </w:r>
    </w:p>
    <w:p w:rsidR="00F6737D" w:rsidRPr="00F6737D" w:rsidRDefault="00F6737D" w:rsidP="00ED1C2A">
      <w:pPr>
        <w:pStyle w:val="a5"/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6737D">
        <w:rPr>
          <w:rFonts w:ascii="Times New Roman" w:hAnsi="Times New Roman"/>
          <w:sz w:val="28"/>
          <w:szCs w:val="28"/>
        </w:rPr>
        <w:t xml:space="preserve">            Следует отметить, что пункт 5 «Внесение изменений в программу» </w:t>
      </w:r>
      <w:r w:rsidRPr="00F6737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Постановления от 14.03.2016г. №11а «Об утверждении </w:t>
      </w:r>
      <w:hyperlink r:id="rId19" w:history="1">
        <w:r w:rsidRPr="00F6737D">
          <w:rPr>
            <w:rFonts w:ascii="Times New Roman" w:eastAsiaTheme="minorHAnsi" w:hAnsi="Times New Roman"/>
            <w:sz w:val="28"/>
            <w:szCs w:val="28"/>
            <w:lang w:eastAsia="en-US"/>
          </w:rPr>
          <w:t>По</w:t>
        </w:r>
      </w:hyperlink>
      <w:r w:rsidRPr="00F6737D">
        <w:rPr>
          <w:rFonts w:ascii="Times New Roman" w:eastAsiaTheme="minorHAnsi" w:hAnsi="Times New Roman"/>
          <w:sz w:val="28"/>
          <w:szCs w:val="28"/>
          <w:lang w:eastAsia="en-US"/>
        </w:rPr>
        <w:t>рядка  разработки, утверждения и реализации ведомственных целевых программ Маякского сельского поселения</w:t>
      </w:r>
      <w:r w:rsidRPr="00F6737D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» </w:t>
      </w:r>
      <w:r w:rsidRPr="00F6737D">
        <w:rPr>
          <w:rFonts w:ascii="Times New Roman" w:hAnsi="Times New Roman"/>
          <w:sz w:val="28"/>
          <w:szCs w:val="28"/>
        </w:rPr>
        <w:t xml:space="preserve">не предусматривает внесение изменений в программу при изменении объемов финансирования ведомственных целевых программ. </w:t>
      </w:r>
    </w:p>
    <w:p w:rsidR="00F6737D" w:rsidRPr="00F6737D" w:rsidRDefault="00F6737D" w:rsidP="00ED1C2A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6737D">
        <w:rPr>
          <w:rFonts w:ascii="Times New Roman" w:hAnsi="Times New Roman"/>
          <w:sz w:val="28"/>
          <w:szCs w:val="28"/>
          <w:lang w:eastAsia="en-US"/>
        </w:rPr>
        <w:t xml:space="preserve">Установлено разночтенье в наименовании </w:t>
      </w:r>
      <w:proofErr w:type="gramStart"/>
      <w:r w:rsidRPr="00F6737D">
        <w:rPr>
          <w:rFonts w:ascii="Times New Roman" w:hAnsi="Times New Roman"/>
          <w:sz w:val="28"/>
          <w:szCs w:val="28"/>
          <w:lang w:eastAsia="en-US"/>
        </w:rPr>
        <w:t>муниципальных  и</w:t>
      </w:r>
      <w:proofErr w:type="gramEnd"/>
      <w:r w:rsidRPr="00F6737D">
        <w:rPr>
          <w:rFonts w:ascii="Times New Roman" w:hAnsi="Times New Roman"/>
          <w:sz w:val="28"/>
          <w:szCs w:val="28"/>
          <w:lang w:eastAsia="en-US"/>
        </w:rPr>
        <w:t xml:space="preserve"> ведомственной целевой программы, утвержденных постановлениями администрации и приложениями 8, 12 Решения Совета депутатов </w:t>
      </w:r>
      <w:r w:rsidRPr="00F6737D">
        <w:rPr>
          <w:rFonts w:ascii="Times New Roman" w:hAnsi="Times New Roman"/>
          <w:sz w:val="28"/>
          <w:szCs w:val="28"/>
        </w:rPr>
        <w:t xml:space="preserve">от 26.12.2018 г.  № 75/156 «О внесении изменений в решение Совета депутатов Маякского сельского поселения от 26.12.2017 г.  № 56/119  «О бюджете Маякского  сельского   поселения на 2018 год  и на период до 2020 года», тем самым нарушен п.2 ст.179 Бюджетного кодекса РФ, а именно муниципальная и ведомственная целевая  программы подлежат приведению в соответствие с нормативными документами. </w:t>
      </w:r>
    </w:p>
    <w:p w:rsidR="00F6737D" w:rsidRPr="00F6737D" w:rsidRDefault="00F6737D" w:rsidP="00ED1C2A">
      <w:pPr>
        <w:pStyle w:val="a5"/>
        <w:tabs>
          <w:tab w:val="left" w:pos="3420"/>
        </w:tabs>
        <w:spacing w:after="0" w:line="240" w:lineRule="auto"/>
        <w:ind w:left="0"/>
        <w:jc w:val="both"/>
        <w:rPr>
          <w:rFonts w:ascii="Times New Roman" w:eastAsia="Calibri" w:hAnsi="Times New Roman"/>
          <w:sz w:val="28"/>
          <w:szCs w:val="28"/>
        </w:rPr>
      </w:pPr>
      <w:r w:rsidRPr="00F6737D">
        <w:rPr>
          <w:rFonts w:ascii="Times New Roman" w:hAnsi="Times New Roman"/>
          <w:bCs/>
          <w:sz w:val="28"/>
          <w:szCs w:val="28"/>
        </w:rPr>
        <w:t xml:space="preserve">           Так, </w:t>
      </w:r>
      <w:r w:rsidRPr="00F6737D">
        <w:rPr>
          <w:rFonts w:ascii="Times New Roman" w:eastAsia="Calibri" w:hAnsi="Times New Roman"/>
          <w:sz w:val="28"/>
          <w:szCs w:val="28"/>
        </w:rPr>
        <w:t xml:space="preserve"> постановлением №41 от 14.11.2016г. утверждена муниципальная программ «</w:t>
      </w:r>
      <w:r w:rsidRPr="00F6737D">
        <w:rPr>
          <w:rFonts w:ascii="Times New Roman" w:hAnsi="Times New Roman"/>
          <w:sz w:val="28"/>
          <w:szCs w:val="28"/>
        </w:rPr>
        <w:t>О противодействии терроризму и экстремизму на территории Маякского сельского поселения на 2017 – 2019 годы</w:t>
      </w:r>
      <w:r w:rsidRPr="00F6737D">
        <w:rPr>
          <w:rFonts w:ascii="Times New Roman" w:eastAsia="Calibri" w:hAnsi="Times New Roman"/>
          <w:sz w:val="28"/>
          <w:szCs w:val="28"/>
        </w:rPr>
        <w:t xml:space="preserve">», тогда как в приложении 12 решения Совета депутатов </w:t>
      </w:r>
      <w:r w:rsidRPr="00F6737D">
        <w:rPr>
          <w:rFonts w:ascii="Times New Roman" w:hAnsi="Times New Roman"/>
          <w:sz w:val="28"/>
          <w:szCs w:val="28"/>
        </w:rPr>
        <w:t xml:space="preserve">от 26.12.2018 г.  № 75/156 звучит: </w:t>
      </w:r>
      <w:r w:rsidRPr="00F6737D">
        <w:rPr>
          <w:rFonts w:ascii="Times New Roman" w:eastAsia="Calibri" w:hAnsi="Times New Roman"/>
          <w:sz w:val="28"/>
          <w:szCs w:val="28"/>
        </w:rPr>
        <w:t xml:space="preserve">муниципальная программ «Мероприятия по профилактике </w:t>
      </w:r>
      <w:r w:rsidRPr="00F6737D">
        <w:rPr>
          <w:rFonts w:ascii="Times New Roman" w:hAnsi="Times New Roman"/>
          <w:sz w:val="28"/>
          <w:szCs w:val="28"/>
        </w:rPr>
        <w:t>терроризма и экстремизма на территории муниципального образования»</w:t>
      </w:r>
      <w:r w:rsidRPr="00F6737D">
        <w:rPr>
          <w:rFonts w:ascii="Times New Roman" w:eastAsia="Calibri" w:hAnsi="Times New Roman"/>
          <w:sz w:val="28"/>
          <w:szCs w:val="28"/>
        </w:rPr>
        <w:t xml:space="preserve">. Аналогичное нарушение по муниципальной программе «Повышение безопасности дорожного движения в Маякском сельском поселении» и </w:t>
      </w:r>
      <w:r w:rsidRPr="00F6737D">
        <w:rPr>
          <w:rStyle w:val="ae"/>
          <w:rFonts w:ascii="Times New Roman" w:hAnsi="Times New Roman"/>
          <w:sz w:val="28"/>
          <w:szCs w:val="28"/>
        </w:rPr>
        <w:t xml:space="preserve">ведомственной  целевой программе </w:t>
      </w:r>
      <w:r w:rsidRPr="00F6737D">
        <w:rPr>
          <w:rFonts w:ascii="Times New Roman" w:hAnsi="Times New Roman"/>
          <w:b/>
          <w:sz w:val="28"/>
          <w:szCs w:val="28"/>
        </w:rPr>
        <w:t>«</w:t>
      </w:r>
      <w:r w:rsidRPr="00F6737D">
        <w:rPr>
          <w:rFonts w:ascii="Times New Roman" w:hAnsi="Times New Roman"/>
          <w:sz w:val="28"/>
          <w:szCs w:val="28"/>
        </w:rPr>
        <w:t>Сохранение и развитие культуры на территории  Маякского сельского поселения» на 2017-2019 года».</w:t>
      </w:r>
    </w:p>
    <w:p w:rsidR="00F6737D" w:rsidRPr="00F6737D" w:rsidRDefault="00F6737D" w:rsidP="00ED1C2A">
      <w:pPr>
        <w:pStyle w:val="a5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6737D">
        <w:rPr>
          <w:rFonts w:ascii="Times New Roman" w:hAnsi="Times New Roman"/>
          <w:sz w:val="28"/>
          <w:szCs w:val="28"/>
        </w:rPr>
        <w:t>Бюджетные ассигнования, утвержденные на реализацию программ, освоены на 92,06% или на 1224,93 тыс. руб.</w:t>
      </w:r>
    </w:p>
    <w:p w:rsidR="00444275" w:rsidRDefault="00F6737D" w:rsidP="007B5C7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737D">
        <w:rPr>
          <w:rFonts w:ascii="Times New Roman" w:hAnsi="Times New Roman" w:cs="Times New Roman"/>
          <w:sz w:val="28"/>
          <w:szCs w:val="28"/>
        </w:rPr>
        <w:t>Доля исполнения расходов по программным мероприятиям в общих расходах поселения составила 28,36%, что практически на уровне 2017 года (в 2017 году – 28,20% от общих расходов бюджета).</w:t>
      </w:r>
    </w:p>
    <w:p w:rsidR="007B5C74" w:rsidRPr="009464C5" w:rsidRDefault="007B5C74" w:rsidP="007B5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305B" w:rsidRPr="00860AC6" w:rsidRDefault="00086833" w:rsidP="00860AC6">
      <w:pPr>
        <w:pStyle w:val="a5"/>
        <w:spacing w:after="0" w:line="240" w:lineRule="auto"/>
        <w:ind w:left="0" w:firstLine="850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 w:rsidRPr="009464C5">
        <w:rPr>
          <w:rFonts w:ascii="Times New Roman" w:hAnsi="Times New Roman"/>
          <w:b/>
          <w:sz w:val="28"/>
          <w:szCs w:val="28"/>
        </w:rPr>
        <w:t>По результату проверки</w:t>
      </w:r>
      <w:r w:rsidR="00B3399D">
        <w:rPr>
          <w:rFonts w:ascii="Times New Roman" w:hAnsi="Times New Roman"/>
          <w:b/>
          <w:sz w:val="28"/>
          <w:szCs w:val="28"/>
        </w:rPr>
        <w:t>,</w:t>
      </w:r>
      <w:r w:rsidRPr="009464C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в соответствии со</w:t>
      </w:r>
      <w:r w:rsidRPr="009464C5">
        <w:rPr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Pr="00860AC6">
        <w:rPr>
          <w:rFonts w:ascii="Times New Roman" w:hAnsi="Times New Roman"/>
          <w:b/>
          <w:color w:val="000000" w:themeColor="text1"/>
          <w:sz w:val="28"/>
          <w:szCs w:val="28"/>
        </w:rPr>
        <w:t>стать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ей</w:t>
      </w:r>
      <w:r w:rsidRPr="00860AC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17 Положения о Контрольно-счетной палате Ленинского муниципального района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, утвержденного решением Ленинской районной </w:t>
      </w:r>
      <w:proofErr w:type="gramStart"/>
      <w:r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 xml:space="preserve">Думы </w:t>
      </w:r>
      <w:r w:rsidRPr="00860AC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от</w:t>
      </w:r>
      <w:proofErr w:type="gramEnd"/>
      <w:r w:rsidRPr="00860AC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27.07.2017г. №45/178</w:t>
      </w:r>
      <w:r w:rsidR="00B3399D">
        <w:rPr>
          <w:rFonts w:ascii="Times New Roman" w:hAnsi="Times New Roman"/>
          <w:b/>
          <w:color w:val="000000" w:themeColor="text1"/>
          <w:sz w:val="28"/>
          <w:szCs w:val="28"/>
        </w:rPr>
        <w:t xml:space="preserve">, </w:t>
      </w:r>
      <w:bookmarkStart w:id="0" w:name="_GoBack"/>
      <w:bookmarkEnd w:id="0"/>
      <w:r>
        <w:rPr>
          <w:rFonts w:ascii="Times New Roman" w:hAnsi="Times New Roman"/>
          <w:b/>
          <w:color w:val="000000" w:themeColor="text1"/>
          <w:sz w:val="28"/>
          <w:szCs w:val="28"/>
        </w:rPr>
        <w:t>выписано представление и даны  следующие предложения</w:t>
      </w:r>
      <w:r w:rsidRPr="00860AC6">
        <w:rPr>
          <w:rFonts w:ascii="Times New Roman" w:hAnsi="Times New Roman"/>
          <w:b/>
          <w:color w:val="000000" w:themeColor="text1"/>
          <w:sz w:val="28"/>
          <w:szCs w:val="28"/>
        </w:rPr>
        <w:t>:</w:t>
      </w:r>
      <w:r w:rsidRPr="00860AC6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 </w:t>
      </w:r>
      <w:r w:rsidR="007F305B" w:rsidRPr="00860AC6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             </w:t>
      </w:r>
    </w:p>
    <w:p w:rsidR="007F305B" w:rsidRPr="00860AC6" w:rsidRDefault="007F305B" w:rsidP="00860AC6">
      <w:pPr>
        <w:pStyle w:val="a3"/>
        <w:autoSpaceDE w:val="0"/>
        <w:spacing w:after="0"/>
        <w:ind w:right="-2" w:firstLine="850"/>
        <w:jc w:val="both"/>
        <w:rPr>
          <w:color w:val="000000" w:themeColor="text1"/>
          <w:sz w:val="28"/>
          <w:szCs w:val="28"/>
        </w:rPr>
      </w:pPr>
      <w:r w:rsidRPr="00860AC6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   </w:t>
      </w:r>
    </w:p>
    <w:p w:rsidR="00F6737D" w:rsidRPr="005C6F2F" w:rsidRDefault="00F6737D" w:rsidP="00F6737D">
      <w:pPr>
        <w:pStyle w:val="a3"/>
        <w:numPr>
          <w:ilvl w:val="0"/>
          <w:numId w:val="2"/>
        </w:numPr>
        <w:suppressAutoHyphens/>
        <w:autoSpaceDE w:val="0"/>
        <w:spacing w:after="0"/>
        <w:ind w:left="0" w:right="-2" w:firstLine="709"/>
        <w:jc w:val="both"/>
        <w:rPr>
          <w:sz w:val="28"/>
          <w:szCs w:val="28"/>
        </w:rPr>
      </w:pPr>
      <w:r w:rsidRPr="005C6F2F">
        <w:rPr>
          <w:sz w:val="28"/>
          <w:szCs w:val="28"/>
        </w:rPr>
        <w:t>Годовую отчетность об исполнении бюджета составлять в соответствии с   Инструкцией «О порядке составления и представления годовой, квартальной и месячной отчетности об исполнении бюджетов бюджетной системы Российской Федерации» утвержденной  Приказом Минфина РФ от 28 декабря 2010 г. № 191н.</w:t>
      </w:r>
    </w:p>
    <w:p w:rsidR="00F6737D" w:rsidRPr="005C6F2F" w:rsidRDefault="00F6737D" w:rsidP="00F6737D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5C6F2F">
        <w:rPr>
          <w:rFonts w:ascii="Times New Roman" w:hAnsi="Times New Roman"/>
          <w:sz w:val="28"/>
          <w:szCs w:val="28"/>
        </w:rPr>
        <w:t>В соответствии со ст.28, 36 Бюджетного кодекса РФ опубликовывать решения о бюджете, а также отчеты об исполнении бюджета в средствах массовой информации.</w:t>
      </w:r>
    </w:p>
    <w:p w:rsidR="00F6737D" w:rsidRPr="005C6F2F" w:rsidRDefault="00F6737D" w:rsidP="00F6737D">
      <w:pPr>
        <w:pStyle w:val="a3"/>
        <w:numPr>
          <w:ilvl w:val="0"/>
          <w:numId w:val="2"/>
        </w:numPr>
        <w:suppressAutoHyphens/>
        <w:autoSpaceDE w:val="0"/>
        <w:spacing w:after="0"/>
        <w:ind w:left="0" w:right="-2" w:firstLine="709"/>
        <w:jc w:val="both"/>
        <w:rPr>
          <w:sz w:val="28"/>
          <w:szCs w:val="28"/>
        </w:rPr>
      </w:pPr>
      <w:r w:rsidRPr="005C6F2F">
        <w:rPr>
          <w:sz w:val="28"/>
          <w:szCs w:val="28"/>
        </w:rPr>
        <w:t>Повысить эффективность работы по мобилизации доходной части  бюджета поселения в 2019 году.</w:t>
      </w:r>
    </w:p>
    <w:p w:rsidR="00F6737D" w:rsidRPr="005C6F2F" w:rsidRDefault="00F6737D" w:rsidP="00F6737D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5C6F2F">
        <w:rPr>
          <w:rFonts w:ascii="Times New Roman" w:hAnsi="Times New Roman"/>
          <w:sz w:val="28"/>
          <w:szCs w:val="28"/>
        </w:rPr>
        <w:t>Принять меры по ликвидации образовавшейся дебиторской и кредиторской задолженности по состоянию на 01.01.2019г., а также просроченной кредиторской задолженности и не допускать в дальнейшей работе ее наличия.</w:t>
      </w:r>
    </w:p>
    <w:p w:rsidR="00F6737D" w:rsidRPr="005C6F2F" w:rsidRDefault="00F6737D" w:rsidP="00F6737D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/>
        <w:ind w:left="0" w:right="-2" w:firstLine="709"/>
        <w:jc w:val="both"/>
        <w:rPr>
          <w:sz w:val="28"/>
          <w:szCs w:val="28"/>
        </w:rPr>
      </w:pPr>
      <w:r w:rsidRPr="005C6F2F">
        <w:rPr>
          <w:sz w:val="28"/>
          <w:szCs w:val="28"/>
        </w:rPr>
        <w:t>Не превышать норматив формирования расходов на содержание органов местного самоуправления, ежегодно утверждаемый Постановлением Администрации Волгоградской области.</w:t>
      </w:r>
    </w:p>
    <w:p w:rsidR="00F6737D" w:rsidRPr="005C6F2F" w:rsidRDefault="00F6737D" w:rsidP="00F6737D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/>
        <w:ind w:left="0" w:right="-2" w:firstLine="709"/>
        <w:jc w:val="both"/>
        <w:rPr>
          <w:sz w:val="28"/>
          <w:szCs w:val="28"/>
        </w:rPr>
      </w:pPr>
      <w:r w:rsidRPr="005C6F2F">
        <w:rPr>
          <w:sz w:val="28"/>
          <w:szCs w:val="28"/>
        </w:rPr>
        <w:t xml:space="preserve">Соблюдать нормы бюджетного законодательства, своевременно вносить изменения в нормативные акты, принятые на территории поселения. </w:t>
      </w:r>
      <w:r w:rsidRPr="005C6F2F">
        <w:rPr>
          <w:sz w:val="28"/>
          <w:szCs w:val="28"/>
        </w:rPr>
        <w:tab/>
        <w:t xml:space="preserve">Внести изменения, а </w:t>
      </w:r>
      <w:r w:rsidRPr="005C6F2F">
        <w:rPr>
          <w:b/>
          <w:sz w:val="28"/>
          <w:szCs w:val="28"/>
        </w:rPr>
        <w:t>лучше  принять в новой редакции</w:t>
      </w:r>
      <w:r w:rsidRPr="005C6F2F">
        <w:rPr>
          <w:sz w:val="28"/>
          <w:szCs w:val="28"/>
        </w:rPr>
        <w:t xml:space="preserve"> Положение о бюджетном процессе, Положения по разработке, утверждении и реализации как муниципальных так и ведомственных целевых программ поселения,  Положение об учетной политике поселения, согласно </w:t>
      </w:r>
      <w:hyperlink r:id="rId20" w:history="1">
        <w:r w:rsidRPr="005C6F2F">
          <w:rPr>
            <w:sz w:val="28"/>
            <w:szCs w:val="28"/>
          </w:rPr>
          <w:t>федеральному стандарту</w:t>
        </w:r>
      </w:hyperlink>
      <w:r w:rsidRPr="005C6F2F">
        <w:rPr>
          <w:sz w:val="28"/>
          <w:szCs w:val="28"/>
        </w:rPr>
        <w:t xml:space="preserve"> бухгалтерского учета для организаций государственного сектора "Учетная политика, оценочные значения и ошибки».</w:t>
      </w:r>
    </w:p>
    <w:p w:rsidR="00F6737D" w:rsidRPr="005C6F2F" w:rsidRDefault="00F6737D" w:rsidP="00F6737D">
      <w:pPr>
        <w:pStyle w:val="a3"/>
        <w:numPr>
          <w:ilvl w:val="0"/>
          <w:numId w:val="2"/>
        </w:numPr>
        <w:suppressAutoHyphens/>
        <w:autoSpaceDE w:val="0"/>
        <w:spacing w:after="0"/>
        <w:ind w:left="0" w:right="-2" w:firstLine="709"/>
        <w:jc w:val="both"/>
        <w:rPr>
          <w:sz w:val="28"/>
          <w:szCs w:val="28"/>
        </w:rPr>
      </w:pPr>
      <w:r w:rsidRPr="005C6F2F">
        <w:rPr>
          <w:rFonts w:eastAsia="Calibri"/>
          <w:sz w:val="28"/>
          <w:szCs w:val="28"/>
        </w:rPr>
        <w:t>Привести в соответствие с нормативными документами муниципальные и ведомственную целевую программы. В соответствии с Бюджетным кодексом РФ своевременно вносить изменения в муниципальные и ведомственную целевую программу, в том числе по объемам финансирования.</w:t>
      </w:r>
    </w:p>
    <w:p w:rsidR="00F6737D" w:rsidRPr="005C6F2F" w:rsidRDefault="00F6737D" w:rsidP="00F6737D">
      <w:pPr>
        <w:pStyle w:val="a3"/>
        <w:numPr>
          <w:ilvl w:val="0"/>
          <w:numId w:val="2"/>
        </w:numPr>
        <w:shd w:val="clear" w:color="auto" w:fill="FFFFFF"/>
        <w:suppressAutoHyphens/>
        <w:autoSpaceDE w:val="0"/>
        <w:spacing w:after="0"/>
        <w:ind w:left="0" w:right="-2" w:firstLine="709"/>
        <w:jc w:val="both"/>
        <w:rPr>
          <w:sz w:val="28"/>
          <w:szCs w:val="28"/>
        </w:rPr>
      </w:pPr>
      <w:r w:rsidRPr="005C6F2F">
        <w:rPr>
          <w:sz w:val="28"/>
          <w:szCs w:val="28"/>
        </w:rPr>
        <w:t xml:space="preserve">В соответствии со ст.34 Бюджетного кодекса РФ не допускать неосвоенных  денежных средств на счетах бюджета поселения на конец   финансового года. </w:t>
      </w:r>
    </w:p>
    <w:p w:rsidR="00F6737D" w:rsidRPr="00361664" w:rsidRDefault="00F6737D" w:rsidP="00F6737D">
      <w:pPr>
        <w:pStyle w:val="a3"/>
        <w:numPr>
          <w:ilvl w:val="0"/>
          <w:numId w:val="2"/>
        </w:numPr>
        <w:suppressAutoHyphens/>
        <w:autoSpaceDE w:val="0"/>
        <w:spacing w:after="0"/>
        <w:ind w:left="0" w:right="-2" w:firstLine="709"/>
        <w:jc w:val="both"/>
        <w:rPr>
          <w:sz w:val="28"/>
          <w:szCs w:val="28"/>
        </w:rPr>
      </w:pPr>
      <w:r w:rsidRPr="00361664">
        <w:rPr>
          <w:sz w:val="28"/>
          <w:szCs w:val="28"/>
          <w:shd w:val="clear" w:color="auto" w:fill="FFFFFF"/>
        </w:rPr>
        <w:t xml:space="preserve">В соответствии со ст.10 </w:t>
      </w:r>
      <w:r w:rsidRPr="00361664">
        <w:rPr>
          <w:sz w:val="28"/>
          <w:szCs w:val="28"/>
        </w:rPr>
        <w:t xml:space="preserve">Положения о порядке управления и распоряжения муниципальной собственностью принять меры по списанию с баланса поселения транспортные средства, не эксплуатирующихся длительное время. </w:t>
      </w:r>
    </w:p>
    <w:p w:rsidR="00805EC4" w:rsidRPr="00361664" w:rsidRDefault="00F6737D" w:rsidP="00F6737D">
      <w:pPr>
        <w:pStyle w:val="a5"/>
        <w:numPr>
          <w:ilvl w:val="0"/>
          <w:numId w:val="2"/>
        </w:numPr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361664">
        <w:rPr>
          <w:rFonts w:ascii="Times New Roman" w:hAnsi="Times New Roman"/>
          <w:sz w:val="28"/>
          <w:szCs w:val="28"/>
        </w:rPr>
        <w:t xml:space="preserve">При  планировании расходной части бюджета поселения использовать </w:t>
      </w:r>
      <w:r w:rsidRPr="00361664">
        <w:rPr>
          <w:rFonts w:ascii="Times New Roman" w:eastAsia="Calibri" w:hAnsi="Times New Roman"/>
          <w:sz w:val="28"/>
          <w:szCs w:val="28"/>
        </w:rPr>
        <w:t xml:space="preserve">программно-целевой метод планирования. Применение программно-целевого метода планирования позволяет реализовать один из принципов Бюджетной системы РФ, а именно принцип результативности и эффективности использования бюджетных средств (ст. 34 БК РФ). В связи с </w:t>
      </w:r>
      <w:r w:rsidRPr="00361664">
        <w:rPr>
          <w:rFonts w:ascii="Times New Roman" w:eastAsia="Calibri" w:hAnsi="Times New Roman"/>
          <w:sz w:val="28"/>
          <w:szCs w:val="28"/>
        </w:rPr>
        <w:lastRenderedPageBreak/>
        <w:t xml:space="preserve">этим при формировании </w:t>
      </w:r>
      <w:r w:rsidRPr="00361664">
        <w:rPr>
          <w:rFonts w:ascii="Times New Roman" w:hAnsi="Times New Roman"/>
          <w:sz w:val="28"/>
          <w:szCs w:val="28"/>
        </w:rPr>
        <w:t xml:space="preserve">расходной части бюджета наибольшую долю  </w:t>
      </w:r>
      <w:r w:rsidRPr="00361664">
        <w:rPr>
          <w:rFonts w:ascii="Times New Roman" w:eastAsia="Calibri" w:hAnsi="Times New Roman"/>
          <w:sz w:val="28"/>
          <w:szCs w:val="28"/>
        </w:rPr>
        <w:t>планировать на программные  мероприятия (ведомственные и муниципальные программы)</w:t>
      </w:r>
      <w:r w:rsidRPr="00361664">
        <w:rPr>
          <w:rFonts w:ascii="Times New Roman" w:hAnsi="Times New Roman"/>
          <w:sz w:val="28"/>
          <w:szCs w:val="28"/>
        </w:rPr>
        <w:t>.</w:t>
      </w:r>
      <w:r w:rsidR="00805EC4" w:rsidRPr="00361664">
        <w:rPr>
          <w:rFonts w:ascii="Times New Roman" w:hAnsi="Times New Roman"/>
          <w:sz w:val="28"/>
          <w:szCs w:val="28"/>
        </w:rPr>
        <w:t xml:space="preserve"> </w:t>
      </w:r>
    </w:p>
    <w:p w:rsidR="00086833" w:rsidRPr="00361664" w:rsidRDefault="00086833" w:rsidP="00086833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61664">
        <w:rPr>
          <w:rFonts w:ascii="Times New Roman" w:hAnsi="Times New Roman"/>
          <w:sz w:val="28"/>
          <w:szCs w:val="28"/>
        </w:rPr>
        <w:t xml:space="preserve">О результатах рассмотрения предложений и принятых   мерах и их результатах, с приложением соответствующих документов, проинформировать Контрольно–счетную палату Ленинского муниципального района </w:t>
      </w:r>
      <w:r w:rsidRPr="00361664">
        <w:rPr>
          <w:rFonts w:ascii="Times New Roman" w:hAnsi="Times New Roman"/>
          <w:b/>
          <w:sz w:val="28"/>
          <w:szCs w:val="28"/>
        </w:rPr>
        <w:t>в срок до одного месяца</w:t>
      </w:r>
      <w:r w:rsidRPr="00361664">
        <w:rPr>
          <w:rFonts w:ascii="Times New Roman" w:hAnsi="Times New Roman"/>
          <w:sz w:val="28"/>
          <w:szCs w:val="28"/>
        </w:rPr>
        <w:t xml:space="preserve"> со дня получения представления.</w:t>
      </w:r>
    </w:p>
    <w:p w:rsidR="00805EC4" w:rsidRPr="00361664" w:rsidRDefault="00805EC4" w:rsidP="001B43DE">
      <w:pPr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5EC4" w:rsidRPr="00361664" w:rsidRDefault="00805EC4" w:rsidP="001B43DE">
      <w:pPr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5EC4" w:rsidRPr="00361664" w:rsidRDefault="00805EC4" w:rsidP="001B43DE">
      <w:pPr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5EC4" w:rsidRPr="00361664" w:rsidRDefault="00805EC4" w:rsidP="001B43D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5EC4" w:rsidRPr="00361664" w:rsidRDefault="00805EC4" w:rsidP="001B43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1664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Контрольно – счетной палаты                                      </w:t>
      </w:r>
    </w:p>
    <w:p w:rsidR="007B5C74" w:rsidRPr="00361664" w:rsidRDefault="00805EC4" w:rsidP="001B43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1664">
        <w:rPr>
          <w:rFonts w:ascii="Times New Roman" w:eastAsia="Times New Roman" w:hAnsi="Times New Roman" w:cs="Times New Roman"/>
          <w:sz w:val="28"/>
          <w:szCs w:val="28"/>
        </w:rPr>
        <w:t xml:space="preserve">Ленинского муниципального района    </w:t>
      </w:r>
      <w:r w:rsidR="00F6737D" w:rsidRPr="0036166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</w:t>
      </w:r>
      <w:r w:rsidRPr="00361664">
        <w:rPr>
          <w:rFonts w:ascii="Times New Roman" w:eastAsia="Times New Roman" w:hAnsi="Times New Roman" w:cs="Times New Roman"/>
          <w:sz w:val="28"/>
          <w:szCs w:val="28"/>
        </w:rPr>
        <w:t xml:space="preserve">        Т.В. Мололкина</w:t>
      </w:r>
    </w:p>
    <w:p w:rsidR="00860AC6" w:rsidRPr="00361664" w:rsidRDefault="00860AC6" w:rsidP="00860A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4275" w:rsidRPr="00361664" w:rsidRDefault="00444275" w:rsidP="00860A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7E1F" w:rsidRPr="00361664" w:rsidRDefault="00407E1F">
      <w:pPr>
        <w:rPr>
          <w:rFonts w:ascii="Times New Roman" w:hAnsi="Times New Roman" w:cs="Times New Roman"/>
          <w:sz w:val="28"/>
          <w:szCs w:val="28"/>
        </w:rPr>
      </w:pPr>
    </w:p>
    <w:sectPr w:rsidR="00407E1F" w:rsidRPr="00361664" w:rsidSect="006E12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MS Mincho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A584A"/>
    <w:multiLevelType w:val="hybridMultilevel"/>
    <w:tmpl w:val="BFD832DC"/>
    <w:lvl w:ilvl="0" w:tplc="68E69E4A">
      <w:start w:val="1"/>
      <w:numFmt w:val="decimal"/>
      <w:lvlText w:val="%1."/>
      <w:lvlJc w:val="left"/>
      <w:pPr>
        <w:ind w:left="2062" w:hanging="360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A544C07"/>
    <w:multiLevelType w:val="hybridMultilevel"/>
    <w:tmpl w:val="89CA9B20"/>
    <w:lvl w:ilvl="0" w:tplc="C3760B4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1CD96071"/>
    <w:multiLevelType w:val="hybridMultilevel"/>
    <w:tmpl w:val="B9DCA06A"/>
    <w:lvl w:ilvl="0" w:tplc="2E9C8CD2">
      <w:start w:val="13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D245B1F"/>
    <w:multiLevelType w:val="hybridMultilevel"/>
    <w:tmpl w:val="E65E3F32"/>
    <w:lvl w:ilvl="0" w:tplc="BE484CC0">
      <w:start w:val="20"/>
      <w:numFmt w:val="decimal"/>
      <w:lvlText w:val="%1."/>
      <w:lvlJc w:val="left"/>
      <w:pPr>
        <w:ind w:left="1870" w:hanging="3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4" w15:restartNumberingAfterBreak="0">
    <w:nsid w:val="47E01B50"/>
    <w:multiLevelType w:val="hybridMultilevel"/>
    <w:tmpl w:val="89CA9B20"/>
    <w:lvl w:ilvl="0" w:tplc="C3760B4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4DB86147"/>
    <w:multiLevelType w:val="hybridMultilevel"/>
    <w:tmpl w:val="869804BA"/>
    <w:lvl w:ilvl="0" w:tplc="74BE210E">
      <w:start w:val="15"/>
      <w:numFmt w:val="decimal"/>
      <w:lvlText w:val="%1."/>
      <w:lvlJc w:val="left"/>
      <w:pPr>
        <w:ind w:left="145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4" w:hanging="360"/>
      </w:pPr>
    </w:lvl>
    <w:lvl w:ilvl="2" w:tplc="0419001B" w:tentative="1">
      <w:start w:val="1"/>
      <w:numFmt w:val="lowerRoman"/>
      <w:lvlText w:val="%3."/>
      <w:lvlJc w:val="right"/>
      <w:pPr>
        <w:ind w:left="2884" w:hanging="180"/>
      </w:pPr>
    </w:lvl>
    <w:lvl w:ilvl="3" w:tplc="0419000F" w:tentative="1">
      <w:start w:val="1"/>
      <w:numFmt w:val="decimal"/>
      <w:lvlText w:val="%4."/>
      <w:lvlJc w:val="left"/>
      <w:pPr>
        <w:ind w:left="3604" w:hanging="360"/>
      </w:pPr>
    </w:lvl>
    <w:lvl w:ilvl="4" w:tplc="04190019" w:tentative="1">
      <w:start w:val="1"/>
      <w:numFmt w:val="lowerLetter"/>
      <w:lvlText w:val="%5."/>
      <w:lvlJc w:val="left"/>
      <w:pPr>
        <w:ind w:left="4324" w:hanging="360"/>
      </w:pPr>
    </w:lvl>
    <w:lvl w:ilvl="5" w:tplc="0419001B" w:tentative="1">
      <w:start w:val="1"/>
      <w:numFmt w:val="lowerRoman"/>
      <w:lvlText w:val="%6."/>
      <w:lvlJc w:val="right"/>
      <w:pPr>
        <w:ind w:left="5044" w:hanging="180"/>
      </w:pPr>
    </w:lvl>
    <w:lvl w:ilvl="6" w:tplc="0419000F" w:tentative="1">
      <w:start w:val="1"/>
      <w:numFmt w:val="decimal"/>
      <w:lvlText w:val="%7."/>
      <w:lvlJc w:val="left"/>
      <w:pPr>
        <w:ind w:left="5764" w:hanging="360"/>
      </w:pPr>
    </w:lvl>
    <w:lvl w:ilvl="7" w:tplc="04190019" w:tentative="1">
      <w:start w:val="1"/>
      <w:numFmt w:val="lowerLetter"/>
      <w:lvlText w:val="%8."/>
      <w:lvlJc w:val="left"/>
      <w:pPr>
        <w:ind w:left="6484" w:hanging="360"/>
      </w:pPr>
    </w:lvl>
    <w:lvl w:ilvl="8" w:tplc="0419001B" w:tentative="1">
      <w:start w:val="1"/>
      <w:numFmt w:val="lowerRoman"/>
      <w:lvlText w:val="%9."/>
      <w:lvlJc w:val="right"/>
      <w:pPr>
        <w:ind w:left="7204" w:hanging="180"/>
      </w:pPr>
    </w:lvl>
  </w:abstractNum>
  <w:abstractNum w:abstractNumId="6" w15:restartNumberingAfterBreak="0">
    <w:nsid w:val="4F8851BE"/>
    <w:multiLevelType w:val="multilevel"/>
    <w:tmpl w:val="50240E2E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7" w15:restartNumberingAfterBreak="0">
    <w:nsid w:val="54C42681"/>
    <w:multiLevelType w:val="hybridMultilevel"/>
    <w:tmpl w:val="BD5AD232"/>
    <w:lvl w:ilvl="0" w:tplc="04190001">
      <w:start w:val="1"/>
      <w:numFmt w:val="bullet"/>
      <w:lvlText w:val=""/>
      <w:lvlJc w:val="left"/>
      <w:pPr>
        <w:ind w:left="43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FAA3C40"/>
    <w:multiLevelType w:val="hybridMultilevel"/>
    <w:tmpl w:val="D9FE6E10"/>
    <w:lvl w:ilvl="0" w:tplc="D3EA79AC">
      <w:start w:val="4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6A1D36C3"/>
    <w:multiLevelType w:val="multilevel"/>
    <w:tmpl w:val="145A035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 w:hint="default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 w:hint="default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 w:hint="default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 w:hint="default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 w:hint="default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 w:hint="default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 w:hint="default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 w:hint="default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 w:hint="default"/>
        <w:sz w:val="18"/>
        <w:szCs w:val="18"/>
      </w:rPr>
    </w:lvl>
  </w:abstractNum>
  <w:abstractNum w:abstractNumId="10" w15:restartNumberingAfterBreak="0">
    <w:nsid w:val="6FE72F1F"/>
    <w:multiLevelType w:val="hybridMultilevel"/>
    <w:tmpl w:val="E2A675E2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7"/>
  </w:num>
  <w:num w:numId="9">
    <w:abstractNumId w:val="2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4275"/>
    <w:rsid w:val="00015090"/>
    <w:rsid w:val="00073EE6"/>
    <w:rsid w:val="00082BAC"/>
    <w:rsid w:val="00086833"/>
    <w:rsid w:val="000A63E8"/>
    <w:rsid w:val="00115D74"/>
    <w:rsid w:val="001543DD"/>
    <w:rsid w:val="00160C8C"/>
    <w:rsid w:val="001A639C"/>
    <w:rsid w:val="001B43DE"/>
    <w:rsid w:val="00252019"/>
    <w:rsid w:val="002531CA"/>
    <w:rsid w:val="0029213E"/>
    <w:rsid w:val="002A605D"/>
    <w:rsid w:val="00342EC1"/>
    <w:rsid w:val="00352F19"/>
    <w:rsid w:val="00353D22"/>
    <w:rsid w:val="00361664"/>
    <w:rsid w:val="003E6279"/>
    <w:rsid w:val="00407E1F"/>
    <w:rsid w:val="00412475"/>
    <w:rsid w:val="00444275"/>
    <w:rsid w:val="004774AA"/>
    <w:rsid w:val="004C5B74"/>
    <w:rsid w:val="00513003"/>
    <w:rsid w:val="0051794E"/>
    <w:rsid w:val="00525432"/>
    <w:rsid w:val="005A1FE0"/>
    <w:rsid w:val="005A25DF"/>
    <w:rsid w:val="005C6F2F"/>
    <w:rsid w:val="005E15A2"/>
    <w:rsid w:val="00662FEF"/>
    <w:rsid w:val="006E12FD"/>
    <w:rsid w:val="007169FB"/>
    <w:rsid w:val="00757BB7"/>
    <w:rsid w:val="00790F3A"/>
    <w:rsid w:val="00793D7B"/>
    <w:rsid w:val="007B5C74"/>
    <w:rsid w:val="007B5E91"/>
    <w:rsid w:val="007C28AD"/>
    <w:rsid w:val="007C798A"/>
    <w:rsid w:val="007F305B"/>
    <w:rsid w:val="007F3FFC"/>
    <w:rsid w:val="00805EC4"/>
    <w:rsid w:val="00860AC6"/>
    <w:rsid w:val="008613C7"/>
    <w:rsid w:val="008D59B8"/>
    <w:rsid w:val="008E2BB0"/>
    <w:rsid w:val="009464C5"/>
    <w:rsid w:val="00946968"/>
    <w:rsid w:val="00967BC0"/>
    <w:rsid w:val="00982560"/>
    <w:rsid w:val="0098508A"/>
    <w:rsid w:val="009D6076"/>
    <w:rsid w:val="009F1A1E"/>
    <w:rsid w:val="00A25B77"/>
    <w:rsid w:val="00AB5A27"/>
    <w:rsid w:val="00B028AB"/>
    <w:rsid w:val="00B3399D"/>
    <w:rsid w:val="00B84892"/>
    <w:rsid w:val="00C12235"/>
    <w:rsid w:val="00C21724"/>
    <w:rsid w:val="00C727F4"/>
    <w:rsid w:val="00C91C99"/>
    <w:rsid w:val="00C9249B"/>
    <w:rsid w:val="00CA5FFE"/>
    <w:rsid w:val="00CD714E"/>
    <w:rsid w:val="00CE61D0"/>
    <w:rsid w:val="00D33530"/>
    <w:rsid w:val="00DA2D76"/>
    <w:rsid w:val="00DD431A"/>
    <w:rsid w:val="00DF24DA"/>
    <w:rsid w:val="00DF4DAE"/>
    <w:rsid w:val="00E22A9C"/>
    <w:rsid w:val="00E22BED"/>
    <w:rsid w:val="00EB2086"/>
    <w:rsid w:val="00EB5E99"/>
    <w:rsid w:val="00ED1C2A"/>
    <w:rsid w:val="00F6737D"/>
    <w:rsid w:val="00F71F2C"/>
    <w:rsid w:val="00FB5DD4"/>
    <w:rsid w:val="00FC420E"/>
    <w:rsid w:val="00FD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A018F"/>
  <w15:docId w15:val="{164CD238-C512-4657-AA65-3D93EDFBB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12FD"/>
  </w:style>
  <w:style w:type="paragraph" w:styleId="1">
    <w:name w:val="heading 1"/>
    <w:basedOn w:val="a"/>
    <w:next w:val="a"/>
    <w:link w:val="10"/>
    <w:uiPriority w:val="9"/>
    <w:qFormat/>
    <w:rsid w:val="007C798A"/>
    <w:pPr>
      <w:keepNext/>
      <w:tabs>
        <w:tab w:val="num" w:pos="0"/>
        <w:tab w:val="left" w:pos="720"/>
        <w:tab w:val="left" w:pos="540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444275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Body Text"/>
    <w:basedOn w:val="a"/>
    <w:link w:val="a4"/>
    <w:rsid w:val="0044427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444275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link w:val="a6"/>
    <w:uiPriority w:val="34"/>
    <w:qFormat/>
    <w:rsid w:val="00444275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6">
    <w:name w:val="Абзац списка Знак"/>
    <w:link w:val="a5"/>
    <w:uiPriority w:val="34"/>
    <w:locked/>
    <w:rsid w:val="00444275"/>
    <w:rPr>
      <w:rFonts w:ascii="Calibri" w:eastAsia="Times New Roman" w:hAnsi="Calibri" w:cs="Times New Roman"/>
    </w:rPr>
  </w:style>
  <w:style w:type="character" w:customStyle="1" w:styleId="3">
    <w:name w:val="Основной шрифт абзаца3"/>
    <w:rsid w:val="00C91C99"/>
  </w:style>
  <w:style w:type="paragraph" w:customStyle="1" w:styleId="a50">
    <w:name w:val="a5"/>
    <w:basedOn w:val="a"/>
    <w:qFormat/>
    <w:rsid w:val="00C91C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C798A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-">
    <w:name w:val="Интернет-ссылка"/>
    <w:rsid w:val="00CA5FFE"/>
    <w:rPr>
      <w:color w:val="000080"/>
      <w:u w:val="single"/>
    </w:rPr>
  </w:style>
  <w:style w:type="paragraph" w:customStyle="1" w:styleId="a7">
    <w:name w:val="Заглавие"/>
    <w:basedOn w:val="a"/>
    <w:next w:val="a8"/>
    <w:rsid w:val="00946968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ar-SA"/>
    </w:rPr>
  </w:style>
  <w:style w:type="paragraph" w:styleId="a8">
    <w:name w:val="Subtitle"/>
    <w:basedOn w:val="a"/>
    <w:next w:val="a3"/>
    <w:link w:val="a9"/>
    <w:qFormat/>
    <w:rsid w:val="00946968"/>
    <w:pPr>
      <w:suppressAutoHyphens/>
      <w:spacing w:after="0" w:line="240" w:lineRule="auto"/>
      <w:ind w:firstLine="851"/>
      <w:jc w:val="center"/>
    </w:pPr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character" w:customStyle="1" w:styleId="a9">
    <w:name w:val="Подзаголовок Знак"/>
    <w:basedOn w:val="a0"/>
    <w:link w:val="a8"/>
    <w:rsid w:val="00946968"/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paragraph" w:styleId="HTML">
    <w:name w:val="HTML Preformatted"/>
    <w:basedOn w:val="a"/>
    <w:link w:val="HTML0"/>
    <w:qFormat/>
    <w:rsid w:val="009469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46968"/>
    <w:rPr>
      <w:rFonts w:ascii="Courier New" w:eastAsia="Times New Roman" w:hAnsi="Courier New" w:cs="Courier New"/>
      <w:sz w:val="20"/>
      <w:szCs w:val="20"/>
    </w:rPr>
  </w:style>
  <w:style w:type="paragraph" w:customStyle="1" w:styleId="21">
    <w:name w:val="Основной текст 21"/>
    <w:basedOn w:val="a"/>
    <w:rsid w:val="0051794E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Гипертекстовая ссылка"/>
    <w:basedOn w:val="a0"/>
    <w:uiPriority w:val="99"/>
    <w:rsid w:val="0051794E"/>
    <w:rPr>
      <w:rFonts w:cs="Times New Roman"/>
      <w:b/>
      <w:bCs/>
      <w:color w:val="106BBE"/>
      <w:sz w:val="26"/>
      <w:szCs w:val="20"/>
    </w:rPr>
  </w:style>
  <w:style w:type="paragraph" w:customStyle="1" w:styleId="ab">
    <w:name w:val="Заголовок статьи"/>
    <w:basedOn w:val="a"/>
    <w:next w:val="a"/>
    <w:uiPriority w:val="99"/>
    <w:rsid w:val="00FD54C0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lang w:eastAsia="ar-SA"/>
    </w:rPr>
  </w:style>
  <w:style w:type="paragraph" w:customStyle="1" w:styleId="ConsPlusNormal">
    <w:name w:val="ConsPlusNormal"/>
    <w:rsid w:val="00F6737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c">
    <w:name w:val="Normal (Web)"/>
    <w:aliases w:val="Обычный (Web)"/>
    <w:basedOn w:val="a"/>
    <w:link w:val="ad"/>
    <w:uiPriority w:val="99"/>
    <w:unhideWhenUsed/>
    <w:qFormat/>
    <w:rsid w:val="00F673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qFormat/>
    <w:rsid w:val="00F673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d">
    <w:name w:val="Обычный (веб) Знак"/>
    <w:aliases w:val="Обычный (Web) Знак"/>
    <w:basedOn w:val="a0"/>
    <w:link w:val="ac"/>
    <w:uiPriority w:val="99"/>
    <w:rsid w:val="00F6737D"/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basedOn w:val="a0"/>
    <w:uiPriority w:val="22"/>
    <w:qFormat/>
    <w:rsid w:val="00F6737D"/>
    <w:rPr>
      <w:b/>
      <w:bCs/>
    </w:rPr>
  </w:style>
  <w:style w:type="paragraph" w:styleId="30">
    <w:name w:val="Body Text Indent 3"/>
    <w:basedOn w:val="a"/>
    <w:link w:val="31"/>
    <w:uiPriority w:val="99"/>
    <w:semiHidden/>
    <w:unhideWhenUsed/>
    <w:rsid w:val="00F6737D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F6737D"/>
    <w:rPr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616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616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921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273192.164" TargetMode="External"/><Relationship Id="rId13" Type="http://schemas.openxmlformats.org/officeDocument/2006/relationships/hyperlink" Target="garantF1://12012604.2810" TargetMode="External"/><Relationship Id="rId18" Type="http://schemas.openxmlformats.org/officeDocument/2006/relationships/hyperlink" Target="garantF1://88085.10000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garantF1://70308460.6000" TargetMode="External"/><Relationship Id="rId12" Type="http://schemas.openxmlformats.org/officeDocument/2006/relationships/hyperlink" Target="garantF1://12080849.2092" TargetMode="External"/><Relationship Id="rId17" Type="http://schemas.openxmlformats.org/officeDocument/2006/relationships/hyperlink" Target="garantF1://70273192.164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70194108.6000" TargetMode="External"/><Relationship Id="rId20" Type="http://schemas.openxmlformats.org/officeDocument/2006/relationships/hyperlink" Target="garantF1://71847650.1000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70308460.1000" TargetMode="External"/><Relationship Id="rId11" Type="http://schemas.openxmlformats.org/officeDocument/2006/relationships/hyperlink" Target="garantF1://71489050.600" TargetMode="External"/><Relationship Id="rId5" Type="http://schemas.openxmlformats.org/officeDocument/2006/relationships/image" Target="media/image1.png"/><Relationship Id="rId15" Type="http://schemas.openxmlformats.org/officeDocument/2006/relationships/hyperlink" Target="garantf1://70194108.6000" TargetMode="External"/><Relationship Id="rId10" Type="http://schemas.openxmlformats.org/officeDocument/2006/relationships/hyperlink" Target="garantF1://12080849.2006" TargetMode="External"/><Relationship Id="rId19" Type="http://schemas.openxmlformats.org/officeDocument/2006/relationships/hyperlink" Target="garantF1://88085.10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70003036.8" TargetMode="External"/><Relationship Id="rId14" Type="http://schemas.openxmlformats.org/officeDocument/2006/relationships/hyperlink" Target="garantF1://71721756.11291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5007</Words>
  <Characters>28541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Администратор</cp:lastModifiedBy>
  <cp:revision>17</cp:revision>
  <dcterms:created xsi:type="dcterms:W3CDTF">2019-07-22T05:04:00Z</dcterms:created>
  <dcterms:modified xsi:type="dcterms:W3CDTF">2019-07-25T10:24:00Z</dcterms:modified>
</cp:coreProperties>
</file>