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1"/>
      </w:tblGrid>
      <w:tr w:rsidR="00B82E27" w:rsidRPr="005556FF" w:rsidTr="00B82E27">
        <w:trPr>
          <w:cantSplit/>
          <w:trHeight w:val="747"/>
        </w:trPr>
        <w:tc>
          <w:tcPr>
            <w:tcW w:w="10031" w:type="dxa"/>
            <w:tcBorders>
              <w:top w:val="nil"/>
              <w:left w:val="nil"/>
              <w:bottom w:val="nil"/>
              <w:right w:val="nil"/>
            </w:tcBorders>
          </w:tcPr>
          <w:p w:rsidR="00B82E27" w:rsidRPr="005556FF" w:rsidRDefault="00B82E27" w:rsidP="006635E1">
            <w:pPr>
              <w:pStyle w:val="11"/>
              <w:jc w:val="center"/>
            </w:pPr>
            <w:r>
              <w:rPr>
                <w:noProof/>
              </w:rPr>
              <w:drawing>
                <wp:inline distT="0" distB="0" distL="0" distR="0">
                  <wp:extent cx="504825" cy="628650"/>
                  <wp:effectExtent l="19050" t="0" r="9525"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5"/>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B82E27" w:rsidRPr="005556FF" w:rsidTr="00B82E27">
        <w:trPr>
          <w:cantSplit/>
          <w:trHeight w:val="301"/>
        </w:trPr>
        <w:tc>
          <w:tcPr>
            <w:tcW w:w="10031" w:type="dxa"/>
            <w:tcBorders>
              <w:top w:val="nil"/>
              <w:left w:val="nil"/>
              <w:bottom w:val="nil"/>
              <w:right w:val="nil"/>
            </w:tcBorders>
          </w:tcPr>
          <w:p w:rsidR="00B82E27" w:rsidRPr="005556FF" w:rsidRDefault="00B82E27" w:rsidP="006635E1">
            <w:pPr>
              <w:pStyle w:val="11"/>
              <w:jc w:val="center"/>
              <w:rPr>
                <w:rFonts w:ascii="Cambria" w:hAnsi="Cambria"/>
                <w:b/>
                <w:color w:val="FFFFFF"/>
              </w:rPr>
            </w:pPr>
            <w:r w:rsidRPr="005556FF">
              <w:rPr>
                <w:rFonts w:ascii="Cambria" w:hAnsi="Cambria"/>
                <w:b/>
                <w:color w:val="FFFFFF"/>
                <w:highlight w:val="darkBlue"/>
              </w:rPr>
              <w:t>КОНТРОЛЬНО-СЧЕТНАЯ ПАЛАТА</w:t>
            </w:r>
          </w:p>
        </w:tc>
      </w:tr>
      <w:tr w:rsidR="00B82E27" w:rsidRPr="00B82E27" w:rsidTr="00B82E27">
        <w:trPr>
          <w:cantSplit/>
          <w:trHeight w:val="758"/>
        </w:trPr>
        <w:tc>
          <w:tcPr>
            <w:tcW w:w="10031" w:type="dxa"/>
            <w:tcBorders>
              <w:top w:val="nil"/>
              <w:left w:val="nil"/>
              <w:bottom w:val="thinThickSmallGap" w:sz="18" w:space="0" w:color="auto"/>
              <w:right w:val="nil"/>
            </w:tcBorders>
          </w:tcPr>
          <w:p w:rsidR="00B82E27" w:rsidRDefault="00B82E27" w:rsidP="006635E1">
            <w:pPr>
              <w:pStyle w:val="11"/>
              <w:jc w:val="center"/>
              <w:rPr>
                <w:rFonts w:ascii="Cambria" w:hAnsi="Cambria"/>
                <w:b/>
              </w:rPr>
            </w:pPr>
            <w:r w:rsidRPr="005556FF">
              <w:rPr>
                <w:rFonts w:ascii="Cambria" w:hAnsi="Cambria"/>
                <w:b/>
              </w:rPr>
              <w:t>Ленинского муниципального района</w:t>
            </w:r>
            <w:r>
              <w:rPr>
                <w:rFonts w:ascii="Cambria" w:hAnsi="Cambria"/>
                <w:b/>
              </w:rPr>
              <w:t xml:space="preserve">  </w:t>
            </w:r>
          </w:p>
          <w:p w:rsidR="00B82E27" w:rsidRPr="004027DA" w:rsidRDefault="00B82E27" w:rsidP="006635E1">
            <w:pPr>
              <w:pStyle w:val="11"/>
              <w:jc w:val="center"/>
              <w:rPr>
                <w:rFonts w:ascii="Cambria" w:hAnsi="Cambria"/>
                <w:b/>
                <w:sz w:val="18"/>
                <w:szCs w:val="18"/>
              </w:rPr>
            </w:pPr>
            <w:r>
              <w:rPr>
                <w:rFonts w:ascii="Cambria" w:hAnsi="Cambria"/>
                <w:b/>
              </w:rPr>
              <w:t xml:space="preserve"> </w:t>
            </w:r>
            <w:r w:rsidRPr="004027DA">
              <w:rPr>
                <w:rFonts w:ascii="Cambria" w:hAnsi="Cambria"/>
                <w:b/>
                <w:sz w:val="18"/>
                <w:szCs w:val="18"/>
              </w:rPr>
              <w:t>ИНН 3415000099 КПП 341501001</w:t>
            </w:r>
            <w:r>
              <w:rPr>
                <w:rFonts w:ascii="Cambria" w:hAnsi="Cambria"/>
                <w:b/>
                <w:sz w:val="18"/>
                <w:szCs w:val="18"/>
              </w:rPr>
              <w:t xml:space="preserve"> </w:t>
            </w:r>
            <w:r w:rsidRPr="004027DA">
              <w:rPr>
                <w:rFonts w:ascii="Cambria" w:hAnsi="Cambria"/>
                <w:b/>
                <w:sz w:val="18"/>
                <w:szCs w:val="18"/>
              </w:rPr>
              <w:t>ОГРН 1103454000561</w:t>
            </w:r>
          </w:p>
          <w:p w:rsidR="00B82E27" w:rsidRPr="009906AB" w:rsidRDefault="00B82E27" w:rsidP="006635E1">
            <w:pPr>
              <w:pStyle w:val="11"/>
              <w:jc w:val="center"/>
              <w:rPr>
                <w:sz w:val="16"/>
                <w:szCs w:val="16"/>
              </w:rPr>
            </w:pPr>
            <w:r w:rsidRPr="009906AB">
              <w:rPr>
                <w:sz w:val="16"/>
                <w:szCs w:val="16"/>
              </w:rPr>
              <w:t>404620, Волгоградская область</w:t>
            </w:r>
            <w:r>
              <w:rPr>
                <w:sz w:val="16"/>
                <w:szCs w:val="16"/>
              </w:rPr>
              <w:t xml:space="preserve"> </w:t>
            </w:r>
            <w:r w:rsidRPr="009906AB">
              <w:rPr>
                <w:sz w:val="16"/>
                <w:szCs w:val="16"/>
              </w:rPr>
              <w:t>г.Ленинск ул. Ленина д.209</w:t>
            </w:r>
          </w:p>
          <w:p w:rsidR="00B82E27" w:rsidRPr="00B82E27" w:rsidRDefault="00B82E27" w:rsidP="006635E1">
            <w:pPr>
              <w:pStyle w:val="11"/>
              <w:jc w:val="both"/>
              <w:rPr>
                <w:sz w:val="16"/>
                <w:szCs w:val="16"/>
              </w:rPr>
            </w:pPr>
            <w:r w:rsidRPr="00B82E27">
              <w:rPr>
                <w:sz w:val="16"/>
                <w:szCs w:val="16"/>
              </w:rPr>
              <w:t xml:space="preserve">                                                                              </w:t>
            </w:r>
            <w:r w:rsidRPr="009906AB">
              <w:rPr>
                <w:sz w:val="16"/>
                <w:szCs w:val="16"/>
              </w:rPr>
              <w:t>тел</w:t>
            </w:r>
            <w:r w:rsidRPr="00B82E27">
              <w:rPr>
                <w:sz w:val="16"/>
                <w:szCs w:val="16"/>
              </w:rPr>
              <w:t xml:space="preserve">. 8-84478-42747, </w:t>
            </w:r>
            <w:r w:rsidRPr="009906AB">
              <w:rPr>
                <w:sz w:val="16"/>
                <w:szCs w:val="16"/>
                <w:lang w:val="en-US"/>
              </w:rPr>
              <w:t>e</w:t>
            </w:r>
            <w:r w:rsidRPr="00B82E27">
              <w:rPr>
                <w:sz w:val="16"/>
                <w:szCs w:val="16"/>
              </w:rPr>
              <w:t>-</w:t>
            </w:r>
            <w:r w:rsidRPr="009906AB">
              <w:rPr>
                <w:sz w:val="16"/>
                <w:szCs w:val="16"/>
                <w:lang w:val="en-US"/>
              </w:rPr>
              <w:t>mail</w:t>
            </w:r>
            <w:r w:rsidRPr="00B82E27">
              <w:rPr>
                <w:sz w:val="16"/>
                <w:szCs w:val="16"/>
              </w:rPr>
              <w:t xml:space="preserve">: </w:t>
            </w:r>
            <w:r>
              <w:rPr>
                <w:sz w:val="16"/>
                <w:szCs w:val="16"/>
                <w:lang w:val="en-US"/>
              </w:rPr>
              <w:t>mololkina</w:t>
            </w:r>
            <w:r w:rsidRPr="00B82E27">
              <w:rPr>
                <w:sz w:val="16"/>
                <w:szCs w:val="16"/>
              </w:rPr>
              <w:t>60@</w:t>
            </w:r>
            <w:r>
              <w:rPr>
                <w:sz w:val="16"/>
                <w:szCs w:val="16"/>
                <w:lang w:val="en-US"/>
              </w:rPr>
              <w:t>mail</w:t>
            </w:r>
            <w:r w:rsidRPr="00B82E27">
              <w:rPr>
                <w:sz w:val="16"/>
                <w:szCs w:val="16"/>
              </w:rPr>
              <w:t>.</w:t>
            </w:r>
            <w:r>
              <w:rPr>
                <w:sz w:val="16"/>
                <w:szCs w:val="16"/>
                <w:lang w:val="en-US"/>
              </w:rPr>
              <w:t>ru</w:t>
            </w:r>
          </w:p>
          <w:p w:rsidR="00B82E27" w:rsidRPr="00B82E27" w:rsidRDefault="00B82E27" w:rsidP="006635E1">
            <w:pPr>
              <w:pStyle w:val="11"/>
              <w:jc w:val="center"/>
              <w:rPr>
                <w:rFonts w:ascii="Cambria" w:hAnsi="Cambria"/>
                <w:b/>
              </w:rPr>
            </w:pPr>
          </w:p>
        </w:tc>
      </w:tr>
    </w:tbl>
    <w:p w:rsidR="00B82E27" w:rsidRDefault="00B82E27" w:rsidP="00342EC1">
      <w:pPr>
        <w:spacing w:after="0" w:line="240" w:lineRule="auto"/>
        <w:ind w:firstLine="851"/>
        <w:jc w:val="center"/>
        <w:rPr>
          <w:rFonts w:ascii="Times New Roman" w:hAnsi="Times New Roman" w:cs="Times New Roman"/>
          <w:sz w:val="28"/>
          <w:szCs w:val="28"/>
        </w:rPr>
      </w:pPr>
    </w:p>
    <w:p w:rsidR="00147416" w:rsidRDefault="00147416" w:rsidP="00342EC1">
      <w:pPr>
        <w:spacing w:after="0" w:line="240" w:lineRule="auto"/>
        <w:ind w:firstLine="851"/>
        <w:jc w:val="center"/>
        <w:rPr>
          <w:rFonts w:ascii="Times New Roman" w:hAnsi="Times New Roman" w:cs="Times New Roman"/>
          <w:sz w:val="28"/>
          <w:szCs w:val="28"/>
        </w:rPr>
      </w:pPr>
    </w:p>
    <w:p w:rsidR="00444275" w:rsidRPr="009464C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 xml:space="preserve">Информация </w:t>
      </w:r>
    </w:p>
    <w:p w:rsidR="00444275" w:rsidRPr="009464C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 xml:space="preserve">о внешней проверке годового отчета исполнения бюджета </w:t>
      </w:r>
      <w:r w:rsidR="00412475">
        <w:rPr>
          <w:rFonts w:ascii="Times New Roman" w:hAnsi="Times New Roman" w:cs="Times New Roman"/>
          <w:sz w:val="28"/>
          <w:szCs w:val="28"/>
        </w:rPr>
        <w:t>Бахтияровского</w:t>
      </w:r>
      <w:r w:rsidRPr="009464C5">
        <w:rPr>
          <w:rFonts w:ascii="Times New Roman" w:eastAsia="Calibri" w:hAnsi="Times New Roman" w:cs="Times New Roman"/>
          <w:sz w:val="28"/>
          <w:szCs w:val="28"/>
        </w:rPr>
        <w:t xml:space="preserve"> сельского поселения</w:t>
      </w:r>
      <w:r w:rsidRPr="009464C5">
        <w:rPr>
          <w:rFonts w:ascii="Times New Roman" w:hAnsi="Times New Roman" w:cs="Times New Roman"/>
          <w:sz w:val="28"/>
          <w:szCs w:val="28"/>
        </w:rPr>
        <w:t xml:space="preserve"> Ленинского муниципального района </w:t>
      </w:r>
    </w:p>
    <w:p w:rsidR="0044427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 xml:space="preserve">за </w:t>
      </w:r>
      <w:proofErr w:type="gramStart"/>
      <w:r w:rsidRPr="009464C5">
        <w:rPr>
          <w:rFonts w:ascii="Times New Roman" w:hAnsi="Times New Roman" w:cs="Times New Roman"/>
          <w:sz w:val="28"/>
          <w:szCs w:val="28"/>
        </w:rPr>
        <w:t>201</w:t>
      </w:r>
      <w:r w:rsidR="00513003">
        <w:rPr>
          <w:rFonts w:ascii="Times New Roman" w:hAnsi="Times New Roman" w:cs="Times New Roman"/>
          <w:sz w:val="28"/>
          <w:szCs w:val="28"/>
        </w:rPr>
        <w:t>8</w:t>
      </w:r>
      <w:r w:rsidRPr="009464C5">
        <w:rPr>
          <w:rFonts w:ascii="Times New Roman" w:hAnsi="Times New Roman" w:cs="Times New Roman"/>
          <w:sz w:val="28"/>
          <w:szCs w:val="28"/>
        </w:rPr>
        <w:t xml:space="preserve">  год</w:t>
      </w:r>
      <w:proofErr w:type="gramEnd"/>
    </w:p>
    <w:p w:rsidR="00147416" w:rsidRPr="009464C5" w:rsidRDefault="00147416" w:rsidP="00342EC1">
      <w:pPr>
        <w:spacing w:after="0" w:line="240" w:lineRule="auto"/>
        <w:ind w:firstLine="851"/>
        <w:jc w:val="center"/>
        <w:rPr>
          <w:rFonts w:ascii="Times New Roman" w:hAnsi="Times New Roman" w:cs="Times New Roman"/>
          <w:sz w:val="28"/>
          <w:szCs w:val="28"/>
        </w:rPr>
      </w:pPr>
    </w:p>
    <w:p w:rsidR="00444275" w:rsidRPr="009464C5" w:rsidRDefault="00444275" w:rsidP="00444275">
      <w:pPr>
        <w:ind w:right="-1" w:firstLine="850"/>
        <w:jc w:val="center"/>
        <w:rPr>
          <w:rFonts w:ascii="Times New Roman" w:hAnsi="Times New Roman" w:cs="Times New Roman"/>
          <w:sz w:val="28"/>
          <w:szCs w:val="28"/>
        </w:rPr>
      </w:pPr>
    </w:p>
    <w:p w:rsidR="00444275" w:rsidRPr="009464C5" w:rsidRDefault="00444275" w:rsidP="00444275">
      <w:pPr>
        <w:pStyle w:val="11"/>
        <w:jc w:val="both"/>
        <w:rPr>
          <w:sz w:val="28"/>
          <w:szCs w:val="28"/>
        </w:rPr>
      </w:pPr>
      <w:r w:rsidRPr="009464C5">
        <w:rPr>
          <w:sz w:val="28"/>
          <w:szCs w:val="28"/>
        </w:rPr>
        <w:tab/>
        <w:t xml:space="preserve">В соответствии с требованиями ст. 264.4  Бюджетного кодекса РФ (далее БК РФ), федерального и областного бюджетного законодательства, Положения «О бюджетном процессе в </w:t>
      </w:r>
      <w:r w:rsidR="00412475">
        <w:rPr>
          <w:sz w:val="28"/>
          <w:szCs w:val="28"/>
        </w:rPr>
        <w:t>Бахтияровском</w:t>
      </w:r>
      <w:r w:rsidRPr="009464C5">
        <w:rPr>
          <w:sz w:val="28"/>
          <w:szCs w:val="28"/>
        </w:rPr>
        <w:t xml:space="preserve"> сельском поселении»,  Положения «О </w:t>
      </w:r>
      <w:r w:rsidR="00513003">
        <w:rPr>
          <w:sz w:val="28"/>
          <w:szCs w:val="28"/>
        </w:rPr>
        <w:t>К</w:t>
      </w:r>
      <w:r w:rsidRPr="009464C5">
        <w:rPr>
          <w:sz w:val="28"/>
          <w:szCs w:val="28"/>
        </w:rPr>
        <w:t>онтрольно-счетной палате Ленинского муниципального района», соглашения «О передач</w:t>
      </w:r>
      <w:r w:rsidR="00513003">
        <w:rPr>
          <w:sz w:val="28"/>
          <w:szCs w:val="28"/>
        </w:rPr>
        <w:t>е</w:t>
      </w:r>
      <w:r w:rsidRPr="009464C5">
        <w:rPr>
          <w:sz w:val="28"/>
          <w:szCs w:val="28"/>
        </w:rPr>
        <w:t xml:space="preserve"> </w:t>
      </w:r>
      <w:r w:rsidR="00412475">
        <w:rPr>
          <w:sz w:val="28"/>
          <w:szCs w:val="28"/>
        </w:rPr>
        <w:t>Бахтияровским</w:t>
      </w:r>
      <w:r w:rsidRPr="009464C5">
        <w:rPr>
          <w:sz w:val="28"/>
          <w:szCs w:val="28"/>
        </w:rPr>
        <w:t xml:space="preserve"> сельским поселением Ленинского муниципального района части своих полномочий», Плана работы на 201</w:t>
      </w:r>
      <w:r w:rsidR="00513003">
        <w:rPr>
          <w:sz w:val="28"/>
          <w:szCs w:val="28"/>
        </w:rPr>
        <w:t>9</w:t>
      </w:r>
      <w:r w:rsidRPr="009464C5">
        <w:rPr>
          <w:sz w:val="28"/>
          <w:szCs w:val="28"/>
        </w:rPr>
        <w:t xml:space="preserve"> год,  Контрольно-счетной палатой Ленинского муниципального района проведена внешняя проверка годового отчета об  исполнении бюджета в </w:t>
      </w:r>
      <w:r w:rsidR="004969E3">
        <w:rPr>
          <w:sz w:val="28"/>
          <w:szCs w:val="28"/>
        </w:rPr>
        <w:t>А</w:t>
      </w:r>
      <w:r w:rsidRPr="009464C5">
        <w:rPr>
          <w:sz w:val="28"/>
          <w:szCs w:val="28"/>
        </w:rPr>
        <w:t xml:space="preserve">дминистрации </w:t>
      </w:r>
      <w:r w:rsidR="00412475">
        <w:rPr>
          <w:sz w:val="28"/>
          <w:szCs w:val="28"/>
        </w:rPr>
        <w:t>Бахтияровского</w:t>
      </w:r>
      <w:r w:rsidRPr="009464C5">
        <w:rPr>
          <w:sz w:val="28"/>
          <w:szCs w:val="28"/>
        </w:rPr>
        <w:t xml:space="preserve"> сельского поселения за 201</w:t>
      </w:r>
      <w:r w:rsidR="00CD714E">
        <w:rPr>
          <w:sz w:val="28"/>
          <w:szCs w:val="28"/>
        </w:rPr>
        <w:t>8</w:t>
      </w:r>
      <w:r w:rsidRPr="009464C5">
        <w:rPr>
          <w:sz w:val="28"/>
          <w:szCs w:val="28"/>
        </w:rPr>
        <w:t xml:space="preserve"> год».</w:t>
      </w:r>
    </w:p>
    <w:p w:rsidR="00444275" w:rsidRPr="009464C5" w:rsidRDefault="00444275" w:rsidP="00444275">
      <w:pPr>
        <w:ind w:right="-1" w:firstLine="850"/>
        <w:jc w:val="both"/>
        <w:rPr>
          <w:rFonts w:ascii="Times New Roman" w:hAnsi="Times New Roman" w:cs="Times New Roman"/>
          <w:sz w:val="28"/>
          <w:szCs w:val="28"/>
        </w:rPr>
      </w:pPr>
      <w:r w:rsidRPr="009464C5">
        <w:rPr>
          <w:rFonts w:ascii="Times New Roman" w:hAnsi="Times New Roman" w:cs="Times New Roman"/>
          <w:sz w:val="28"/>
          <w:szCs w:val="28"/>
        </w:rPr>
        <w:t>По результату проверки  установлены следующие нарушения и недостатки:</w:t>
      </w:r>
    </w:p>
    <w:p w:rsidR="0051794E" w:rsidRPr="005E15A2" w:rsidRDefault="0051794E" w:rsidP="005E15A2">
      <w:pPr>
        <w:pStyle w:val="a5"/>
        <w:numPr>
          <w:ilvl w:val="0"/>
          <w:numId w:val="1"/>
        </w:numPr>
        <w:spacing w:after="0" w:line="240" w:lineRule="auto"/>
        <w:ind w:left="0" w:firstLine="709"/>
        <w:jc w:val="both"/>
        <w:rPr>
          <w:rFonts w:ascii="Times New Roman" w:hAnsi="Times New Roman"/>
          <w:color w:val="000000" w:themeColor="text1"/>
          <w:sz w:val="28"/>
          <w:szCs w:val="28"/>
        </w:rPr>
      </w:pPr>
      <w:r w:rsidRPr="005E15A2">
        <w:rPr>
          <w:rFonts w:ascii="Times New Roman" w:eastAsia="Calibri" w:hAnsi="Times New Roman"/>
          <w:color w:val="000000" w:themeColor="text1"/>
          <w:sz w:val="28"/>
          <w:szCs w:val="28"/>
        </w:rPr>
        <w:t xml:space="preserve">Проект Решения «Об исполнении бюджета Бахтияровского сельского поселения за 2018 год» и </w:t>
      </w:r>
      <w:r w:rsidRPr="005E15A2">
        <w:rPr>
          <w:rFonts w:ascii="Times New Roman" w:hAnsi="Times New Roman"/>
          <w:color w:val="000000" w:themeColor="text1"/>
          <w:sz w:val="28"/>
          <w:szCs w:val="28"/>
        </w:rPr>
        <w:t xml:space="preserve">Годовой </w:t>
      </w:r>
      <w:r w:rsidR="004969E3">
        <w:rPr>
          <w:rFonts w:ascii="Times New Roman" w:hAnsi="Times New Roman"/>
          <w:color w:val="000000" w:themeColor="text1"/>
          <w:sz w:val="28"/>
          <w:szCs w:val="28"/>
        </w:rPr>
        <w:t>о</w:t>
      </w:r>
      <w:r w:rsidRPr="005E15A2">
        <w:rPr>
          <w:rFonts w:ascii="Times New Roman" w:hAnsi="Times New Roman"/>
          <w:color w:val="000000" w:themeColor="text1"/>
          <w:sz w:val="28"/>
          <w:szCs w:val="28"/>
        </w:rPr>
        <w:t xml:space="preserve">тчет за 2018 год </w:t>
      </w:r>
      <w:r w:rsidRPr="005E15A2">
        <w:rPr>
          <w:rFonts w:ascii="Times New Roman" w:eastAsia="Calibri" w:hAnsi="Times New Roman"/>
          <w:color w:val="000000" w:themeColor="text1"/>
          <w:sz w:val="28"/>
          <w:szCs w:val="28"/>
        </w:rPr>
        <w:t xml:space="preserve">представлены Администрацией поселения в Контрольно-счетную палату Ленинского муниципального района 27 марта 2017 года, в соответствии с п.3 ст. 264.4 Бюджетного кодекса РФ,  в срок не позднее 1 апреля текущего года. </w:t>
      </w:r>
      <w:r w:rsidRPr="005E15A2">
        <w:rPr>
          <w:rFonts w:ascii="Times New Roman" w:hAnsi="Times New Roman"/>
          <w:color w:val="000000" w:themeColor="text1"/>
          <w:sz w:val="28"/>
          <w:szCs w:val="28"/>
        </w:rPr>
        <w:t>Представленный Годовой отчет за 2018 год в целом соответствует положениям Б</w:t>
      </w:r>
      <w:r w:rsidR="004969E3">
        <w:rPr>
          <w:rFonts w:ascii="Times New Roman" w:hAnsi="Times New Roman"/>
          <w:color w:val="000000" w:themeColor="text1"/>
          <w:sz w:val="28"/>
          <w:szCs w:val="28"/>
        </w:rPr>
        <w:t xml:space="preserve">юджетного </w:t>
      </w:r>
      <w:r w:rsidRPr="005E15A2">
        <w:rPr>
          <w:rFonts w:ascii="Times New Roman" w:hAnsi="Times New Roman"/>
          <w:color w:val="000000" w:themeColor="text1"/>
          <w:sz w:val="28"/>
          <w:szCs w:val="28"/>
        </w:rPr>
        <w:t>К</w:t>
      </w:r>
      <w:r w:rsidR="004969E3">
        <w:rPr>
          <w:rFonts w:ascii="Times New Roman" w:hAnsi="Times New Roman"/>
          <w:color w:val="000000" w:themeColor="text1"/>
          <w:sz w:val="28"/>
          <w:szCs w:val="28"/>
        </w:rPr>
        <w:t xml:space="preserve">одекса </w:t>
      </w:r>
      <w:r w:rsidRPr="005E15A2">
        <w:rPr>
          <w:rFonts w:ascii="Times New Roman" w:hAnsi="Times New Roman"/>
          <w:color w:val="000000" w:themeColor="text1"/>
          <w:sz w:val="28"/>
          <w:szCs w:val="28"/>
        </w:rPr>
        <w:t xml:space="preserve"> РФ.</w:t>
      </w:r>
    </w:p>
    <w:p w:rsidR="0051794E" w:rsidRPr="005E15A2" w:rsidRDefault="0051794E" w:rsidP="005E15A2">
      <w:pPr>
        <w:pStyle w:val="a5"/>
        <w:numPr>
          <w:ilvl w:val="0"/>
          <w:numId w:val="1"/>
        </w:numPr>
        <w:spacing w:after="0" w:line="240" w:lineRule="auto"/>
        <w:ind w:left="0" w:firstLine="720"/>
        <w:jc w:val="both"/>
        <w:rPr>
          <w:rFonts w:ascii="Times New Roman" w:hAnsi="Times New Roman"/>
          <w:sz w:val="28"/>
          <w:szCs w:val="28"/>
        </w:rPr>
      </w:pPr>
      <w:r w:rsidRPr="005E15A2">
        <w:rPr>
          <w:rFonts w:ascii="Times New Roman" w:hAnsi="Times New Roman"/>
          <w:sz w:val="28"/>
          <w:szCs w:val="28"/>
        </w:rPr>
        <w:t>Решением от 29.06.2018 г. № 62/182 «О внесении изменений в решение Совета депутатов Бахтияровского сельского поселения № 19/57 от 21.12.2016г. «Об утверждении положения о бюджетном процессе в Бахтияровском сельском поселении» для Контрольно-счетной палаты определены следующие полномочия:</w:t>
      </w:r>
    </w:p>
    <w:p w:rsidR="0051794E" w:rsidRPr="005E15A2" w:rsidRDefault="0051794E" w:rsidP="005E15A2">
      <w:pPr>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t>- проводить экспертизу проекта бюджета поселения и иных нормативных правовых актов органов местного самоуправления, регулирующих бюджетные правоотношения;</w:t>
      </w:r>
    </w:p>
    <w:p w:rsidR="0051794E" w:rsidRPr="005E15A2" w:rsidRDefault="0051794E" w:rsidP="005E15A2">
      <w:pPr>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lastRenderedPageBreak/>
        <w:t xml:space="preserve">- осуществлять </w:t>
      </w:r>
      <w:proofErr w:type="gramStart"/>
      <w:r w:rsidRPr="005E15A2">
        <w:rPr>
          <w:rFonts w:ascii="Times New Roman" w:hAnsi="Times New Roman" w:cs="Times New Roman"/>
          <w:sz w:val="28"/>
          <w:szCs w:val="28"/>
        </w:rPr>
        <w:t>контроль  за</w:t>
      </w:r>
      <w:proofErr w:type="gramEnd"/>
      <w:r w:rsidRPr="005E15A2">
        <w:rPr>
          <w:rFonts w:ascii="Times New Roman" w:hAnsi="Times New Roman" w:cs="Times New Roman"/>
          <w:sz w:val="28"/>
          <w:szCs w:val="28"/>
        </w:rPr>
        <w:t xml:space="preserve"> соблюдением установленного порядка подготовки и рассмотрения проектов бюджета поселения и отчетов о его исполнении;</w:t>
      </w:r>
    </w:p>
    <w:p w:rsidR="0051794E" w:rsidRPr="005E15A2" w:rsidRDefault="0051794E" w:rsidP="005E15A2">
      <w:pPr>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t>- осуществляет внешнюю проверку отчета об исполнении бюджета поселения;</w:t>
      </w:r>
    </w:p>
    <w:p w:rsidR="0051794E" w:rsidRPr="005E15A2" w:rsidRDefault="0051794E" w:rsidP="005E15A2">
      <w:pPr>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t>- осуществляет иные полномочия в соответствии с Бюджетным кодексом РФ, настоящим Положением и Положением о Контрольно-счетной палате Ленинского муниципального района Волгоградской области.</w:t>
      </w:r>
    </w:p>
    <w:p w:rsidR="0051794E" w:rsidRPr="005E15A2" w:rsidRDefault="0051794E" w:rsidP="005E15A2">
      <w:pPr>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t xml:space="preserve">Однако на основании Соглашения от 10.11.2016 г. № 4 о передаче полномочий по осуществлению внешнего муниципального финансового контроля заключенного между Ленинской районной Думой, Контрольно-счетной палатой Ленинского муниципального района и Советом депутатов Бахтияровского сельского </w:t>
      </w:r>
      <w:proofErr w:type="gramStart"/>
      <w:r w:rsidRPr="005E15A2">
        <w:rPr>
          <w:rFonts w:ascii="Times New Roman" w:hAnsi="Times New Roman" w:cs="Times New Roman"/>
          <w:sz w:val="28"/>
          <w:szCs w:val="28"/>
        </w:rPr>
        <w:t xml:space="preserve">поселения,   </w:t>
      </w:r>
      <w:proofErr w:type="gramEnd"/>
      <w:r w:rsidRPr="005E15A2">
        <w:rPr>
          <w:rFonts w:ascii="Times New Roman" w:hAnsi="Times New Roman" w:cs="Times New Roman"/>
          <w:sz w:val="28"/>
          <w:szCs w:val="28"/>
        </w:rPr>
        <w:t xml:space="preserve">для Контрольно-счетной палаты определены полномочия  осуществлять: </w:t>
      </w:r>
    </w:p>
    <w:p w:rsidR="0051794E" w:rsidRPr="005E15A2" w:rsidRDefault="0051794E" w:rsidP="005E15A2">
      <w:pPr>
        <w:shd w:val="clear" w:color="auto" w:fill="FFFFFF"/>
        <w:spacing w:after="0" w:line="240" w:lineRule="auto"/>
        <w:ind w:firstLine="900"/>
        <w:jc w:val="both"/>
        <w:rPr>
          <w:rFonts w:ascii="Times New Roman" w:hAnsi="Times New Roman" w:cs="Times New Roman"/>
          <w:sz w:val="28"/>
          <w:szCs w:val="28"/>
        </w:rPr>
      </w:pPr>
      <w:r w:rsidRPr="005E15A2">
        <w:rPr>
          <w:rFonts w:ascii="Times New Roman" w:hAnsi="Times New Roman" w:cs="Times New Roman"/>
          <w:sz w:val="28"/>
          <w:szCs w:val="28"/>
        </w:rPr>
        <w:t>- внешнюю проверку годового отчета об исполнении бюджета поселения;</w:t>
      </w:r>
    </w:p>
    <w:p w:rsidR="0051794E" w:rsidRPr="005E15A2" w:rsidRDefault="0051794E" w:rsidP="005E15A2">
      <w:pPr>
        <w:shd w:val="clear" w:color="auto" w:fill="FFFFFF"/>
        <w:spacing w:after="0" w:line="240" w:lineRule="auto"/>
        <w:ind w:firstLine="900"/>
        <w:jc w:val="both"/>
        <w:rPr>
          <w:rFonts w:ascii="Times New Roman" w:hAnsi="Times New Roman" w:cs="Times New Roman"/>
          <w:sz w:val="28"/>
          <w:szCs w:val="28"/>
        </w:rPr>
      </w:pPr>
      <w:r w:rsidRPr="005E15A2">
        <w:rPr>
          <w:rFonts w:ascii="Times New Roman" w:hAnsi="Times New Roman" w:cs="Times New Roman"/>
          <w:sz w:val="28"/>
          <w:szCs w:val="28"/>
        </w:rPr>
        <w:t>- в сроки, не противоречащие законодательству проводить иные контрольные и экспертно-аналитические мероприятия с учетом финансовых средств на их исполнение;</w:t>
      </w:r>
    </w:p>
    <w:p w:rsidR="0051794E" w:rsidRPr="005E15A2" w:rsidRDefault="0051794E" w:rsidP="005E15A2">
      <w:pPr>
        <w:shd w:val="clear" w:color="auto" w:fill="FFFFFF"/>
        <w:spacing w:after="0" w:line="240" w:lineRule="auto"/>
        <w:ind w:firstLine="900"/>
        <w:jc w:val="both"/>
        <w:rPr>
          <w:rFonts w:ascii="Times New Roman" w:hAnsi="Times New Roman" w:cs="Times New Roman"/>
          <w:sz w:val="28"/>
          <w:szCs w:val="28"/>
        </w:rPr>
      </w:pPr>
      <w:r w:rsidRPr="005E15A2">
        <w:rPr>
          <w:rFonts w:ascii="Times New Roman" w:hAnsi="Times New Roman" w:cs="Times New Roman"/>
          <w:sz w:val="28"/>
          <w:szCs w:val="28"/>
        </w:rPr>
        <w:t>- проводить предусмотренные планом своей работы мероприятия в сроки, определенные по согласованию с инициатором проведения мероприятия (если сроки не установлены законодательством);</w:t>
      </w:r>
    </w:p>
    <w:p w:rsidR="0051794E" w:rsidRPr="005E15A2" w:rsidRDefault="0051794E" w:rsidP="005E15A2">
      <w:pPr>
        <w:shd w:val="clear" w:color="auto" w:fill="FFFFFF"/>
        <w:spacing w:after="0" w:line="240" w:lineRule="auto"/>
        <w:ind w:firstLine="900"/>
        <w:jc w:val="both"/>
        <w:rPr>
          <w:rFonts w:ascii="Times New Roman" w:hAnsi="Times New Roman" w:cs="Times New Roman"/>
          <w:sz w:val="28"/>
          <w:szCs w:val="28"/>
        </w:rPr>
      </w:pPr>
      <w:r w:rsidRPr="005E15A2">
        <w:rPr>
          <w:rFonts w:ascii="Times New Roman" w:hAnsi="Times New Roman" w:cs="Times New Roman"/>
          <w:sz w:val="28"/>
          <w:szCs w:val="28"/>
        </w:rPr>
        <w:t>- для подготовки к внешней проверке годового отчета об исполнении бюджета поселения имеет право в течение соответствующего года осуществлять контроль за исполнением бюджета поселения и использованием средств бюджета поселения;</w:t>
      </w:r>
    </w:p>
    <w:p w:rsidR="0051794E" w:rsidRPr="005E15A2" w:rsidRDefault="0051794E" w:rsidP="005E15A2">
      <w:pPr>
        <w:shd w:val="clear" w:color="auto" w:fill="FFFFFF"/>
        <w:spacing w:after="0" w:line="240" w:lineRule="auto"/>
        <w:ind w:firstLine="900"/>
        <w:jc w:val="both"/>
        <w:rPr>
          <w:rFonts w:ascii="Times New Roman" w:hAnsi="Times New Roman" w:cs="Times New Roman"/>
          <w:sz w:val="28"/>
          <w:szCs w:val="28"/>
        </w:rPr>
      </w:pPr>
      <w:r w:rsidRPr="005E15A2">
        <w:rPr>
          <w:rFonts w:ascii="Times New Roman" w:hAnsi="Times New Roman" w:cs="Times New Roman"/>
          <w:sz w:val="28"/>
          <w:szCs w:val="28"/>
        </w:rPr>
        <w:t>- направлять отчеты и заключения по результатам проведенных мероприятий представительному органу поселения, вправе направлять указанные материалы иным органам местного самоуправления поселения;</w:t>
      </w:r>
    </w:p>
    <w:p w:rsidR="0051794E" w:rsidRPr="005E15A2" w:rsidRDefault="0051794E" w:rsidP="005E15A2">
      <w:pPr>
        <w:shd w:val="clear" w:color="auto" w:fill="FFFFFF"/>
        <w:spacing w:after="0" w:line="240" w:lineRule="auto"/>
        <w:ind w:firstLine="900"/>
        <w:jc w:val="both"/>
        <w:rPr>
          <w:rFonts w:ascii="Times New Roman" w:hAnsi="Times New Roman" w:cs="Times New Roman"/>
          <w:sz w:val="28"/>
          <w:szCs w:val="28"/>
        </w:rPr>
      </w:pPr>
      <w:r w:rsidRPr="005E15A2">
        <w:rPr>
          <w:rFonts w:ascii="Times New Roman" w:hAnsi="Times New Roman" w:cs="Times New Roman"/>
          <w:sz w:val="28"/>
          <w:szCs w:val="28"/>
        </w:rPr>
        <w:t>- направлять представления и предписания администрации поселения, другим проверяемым органам и организациям, принимать другие предусмотренные законодательством меры по устранению и предотвращению выявляемых нарушений;</w:t>
      </w:r>
    </w:p>
    <w:p w:rsidR="0051794E" w:rsidRPr="005E15A2" w:rsidRDefault="0051794E" w:rsidP="005E15A2">
      <w:pPr>
        <w:shd w:val="clear" w:color="auto" w:fill="FFFFFF"/>
        <w:spacing w:after="0" w:line="240" w:lineRule="auto"/>
        <w:ind w:firstLine="900"/>
        <w:jc w:val="both"/>
        <w:rPr>
          <w:rFonts w:ascii="Times New Roman" w:hAnsi="Times New Roman" w:cs="Times New Roman"/>
          <w:sz w:val="28"/>
          <w:szCs w:val="28"/>
        </w:rPr>
      </w:pPr>
      <w:r w:rsidRPr="005E15A2">
        <w:rPr>
          <w:rFonts w:ascii="Times New Roman" w:hAnsi="Times New Roman" w:cs="Times New Roman"/>
          <w:sz w:val="28"/>
          <w:szCs w:val="28"/>
        </w:rPr>
        <w:t>- при выявлении возможностей по совершенствованию бюджетного процесса, системы управления и распоряжения имуществом, находящимся в собственности поселения, вправе направлять органам местного самоуправления поселения соответствующие предложения;</w:t>
      </w:r>
    </w:p>
    <w:p w:rsidR="0051794E" w:rsidRPr="005E15A2" w:rsidRDefault="0051794E" w:rsidP="005E15A2">
      <w:pPr>
        <w:shd w:val="clear" w:color="auto" w:fill="FFFFFF"/>
        <w:spacing w:after="0" w:line="240" w:lineRule="auto"/>
        <w:ind w:firstLine="900"/>
        <w:jc w:val="both"/>
        <w:rPr>
          <w:rFonts w:ascii="Times New Roman" w:hAnsi="Times New Roman" w:cs="Times New Roman"/>
          <w:sz w:val="28"/>
          <w:szCs w:val="28"/>
        </w:rPr>
      </w:pPr>
      <w:r w:rsidRPr="005E15A2">
        <w:rPr>
          <w:rFonts w:ascii="Times New Roman" w:hAnsi="Times New Roman" w:cs="Times New Roman"/>
          <w:sz w:val="28"/>
          <w:szCs w:val="28"/>
        </w:rPr>
        <w:t>- в случае возникновения препятствий для осуществления предусмотренных Соглашением полномочий может обращаться в представительный орган поселения  с предложениями по их устранению;</w:t>
      </w:r>
    </w:p>
    <w:p w:rsidR="0051794E" w:rsidRPr="005E15A2" w:rsidRDefault="0051794E" w:rsidP="005E15A2">
      <w:pPr>
        <w:pStyle w:val="1"/>
        <w:tabs>
          <w:tab w:val="clear" w:pos="0"/>
        </w:tabs>
        <w:rPr>
          <w:szCs w:val="28"/>
        </w:rPr>
      </w:pPr>
      <w:r w:rsidRPr="005E15A2">
        <w:rPr>
          <w:szCs w:val="28"/>
        </w:rPr>
        <w:t xml:space="preserve">- размещать информацию о проведенных мероприятиях на своем официальном сайте в сети «Интернет» и </w:t>
      </w:r>
      <w:proofErr w:type="gramStart"/>
      <w:r w:rsidRPr="005E15A2">
        <w:rPr>
          <w:szCs w:val="28"/>
        </w:rPr>
        <w:t>др..</w:t>
      </w:r>
      <w:proofErr w:type="gramEnd"/>
    </w:p>
    <w:p w:rsidR="0051794E" w:rsidRPr="005E15A2" w:rsidRDefault="0051794E" w:rsidP="005E15A2">
      <w:pPr>
        <w:pStyle w:val="1"/>
        <w:tabs>
          <w:tab w:val="clear" w:pos="0"/>
        </w:tabs>
        <w:rPr>
          <w:szCs w:val="28"/>
        </w:rPr>
      </w:pPr>
      <w:r w:rsidRPr="005E15A2">
        <w:rPr>
          <w:color w:val="FF0000"/>
          <w:szCs w:val="28"/>
        </w:rPr>
        <w:tab/>
      </w:r>
      <w:r w:rsidRPr="005E15A2">
        <w:rPr>
          <w:color w:val="000000"/>
          <w:szCs w:val="28"/>
        </w:rPr>
        <w:t xml:space="preserve">Федеральным законом от 22 октября 2014 г. № 311-ФЗ «О внесении изменений в Бюджетный кодекс Российской Федерации» с 1 января 2016 года  внесены изменения в ст.264.6 Бюджетного Кодекса РФ, согласно </w:t>
      </w:r>
      <w:r w:rsidRPr="005E15A2">
        <w:rPr>
          <w:color w:val="000000"/>
          <w:szCs w:val="28"/>
        </w:rPr>
        <w:lastRenderedPageBreak/>
        <w:t xml:space="preserve">которых к решению об исполнении </w:t>
      </w:r>
      <w:r w:rsidRPr="005E15A2">
        <w:rPr>
          <w:szCs w:val="28"/>
        </w:rPr>
        <w:t>бюджета за отчетный финансовый год утверждаются следующие показатели:</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xml:space="preserve">- доходы бюджета по кодам </w:t>
      </w:r>
      <w:hyperlink r:id="rId6" w:history="1">
        <w:r w:rsidRPr="005E15A2">
          <w:rPr>
            <w:rFonts w:ascii="Times New Roman" w:hAnsi="Times New Roman" w:cs="Times New Roman"/>
            <w:sz w:val="28"/>
            <w:szCs w:val="28"/>
          </w:rPr>
          <w:t>классификации доходов</w:t>
        </w:r>
      </w:hyperlink>
      <w:r w:rsidRPr="005E15A2">
        <w:rPr>
          <w:rFonts w:ascii="Times New Roman" w:hAnsi="Times New Roman" w:cs="Times New Roman"/>
          <w:sz w:val="28"/>
          <w:szCs w:val="28"/>
        </w:rPr>
        <w:t xml:space="preserve"> бюджетов;</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расходы бюджета по ведомственной структуре расходов соответствующего бюджета;</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расходы бюджета по разделам и подразделам классификации расходов бюджетов;</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xml:space="preserve">- источники финансирования дефицита бюджета по кодам </w:t>
      </w:r>
      <w:hyperlink r:id="rId7" w:history="1">
        <w:r w:rsidRPr="005E15A2">
          <w:rPr>
            <w:rFonts w:ascii="Times New Roman" w:hAnsi="Times New Roman" w:cs="Times New Roman"/>
            <w:sz w:val="28"/>
            <w:szCs w:val="28"/>
          </w:rPr>
          <w:t>классификации источников финансирования дефицитов</w:t>
        </w:r>
      </w:hyperlink>
      <w:r w:rsidRPr="005E15A2">
        <w:rPr>
          <w:rFonts w:ascii="Times New Roman" w:hAnsi="Times New Roman" w:cs="Times New Roman"/>
          <w:sz w:val="28"/>
          <w:szCs w:val="28"/>
        </w:rPr>
        <w:t xml:space="preserve"> бюджетов.</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В нарушение  ст.264.6. Бюджетного Кодекса РФ в ст. 35 п.3 Положения  о бюджетном процессе поселения «Представление отчета об исполнении бюджета Бахтияровского сельского поселения в Совет депутатов Бахтияровского сельского поселения» утверждены следующие показатели:</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1) доходов бюджета Бахтияровского сельского поселения по кодам классификации доходов бюджета;</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2) расходов бюджета Бахтияровского сельского поселения по ведомственной структуре расходов;</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3) расходов бюджета Бахтияровского сельского поселения по разделам и подразделам классификации расходов бюджета;</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4) источников финансирования дефицита бюджета Бахтияровского сельского поселения по кодам классификации источников финансирования дефицита бюджета Бахтияровского сельского поселения;</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5) доходов бюджета по кодам видов доходов, подвидов, классификации операций сектора государственного управления, относящихся к доходам бюджета.</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В нарушение ст. 264.6 Бюджетного Кодекса РФ и ст. 35 п.3 Положения  о бюджетном процессе поселения в Проекте Решения об исполнении бюджета поселения  представлены к утверждению следующие показатели:</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Приложение №1 «Исполнение по доходам бюджета Бахтияровского сельского поселения за 9 месяцев 2018 года»;</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Приложение № 2 «Исполнение доходов бюджета Бахтияровского с/п по кодам видов доходов, подвидов доходов, классификации операций сектора государственного управления, относящихся к доходам бюджета, за 2018 г.»;</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Приложение № 3 «Исполнение расходов бюджета Бахтияровского сельского поселения за 2018 год по разделам и подразделам функциональной классификации расходов за 2018 год»;</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Приложение №4 «Распределение расходов бюджета Бахтияровского сельского поселения за 2018 год»;</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Приложение №5 «Распределение ассигнований бюджета Бахтияровского сельского поселения по разделам, целевым статьям, видам расходов функциональной  классификации расходов бюджета РФ за 2018 год»;</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lastRenderedPageBreak/>
        <w:t>-  Приложение №6 «Исполнение источников финансирования дефицита бюджета Бахтияровского сельского поселения по кодам классификации источников финансирования дефицитов бюджетов за 2018 год»;</w:t>
      </w:r>
    </w:p>
    <w:p w:rsidR="0051794E" w:rsidRPr="005E15A2" w:rsidRDefault="0051794E" w:rsidP="005E15A2">
      <w:pPr>
        <w:shd w:val="clear" w:color="auto" w:fill="FFFFFF"/>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Приложение №7 «Исполнение источников финансирования дефицита бюджета Бахтияровского сельского поселения Ленинского муниципального района по кодам групп, подгрупп, статей, видов источников финансирования дефицитов бюджетов классификации операций сектора государственного управления, относящихся к источникам финансирования дефицитов бюджетов за 2018 год».</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5E15A2">
        <w:rPr>
          <w:rFonts w:ascii="Times New Roman" w:hAnsi="Times New Roman" w:cs="Times New Roman"/>
          <w:b/>
          <w:sz w:val="28"/>
          <w:szCs w:val="28"/>
        </w:rPr>
        <w:t xml:space="preserve">Указанное нарушение ранее указывалось в заключении по итогам проведения внешней </w:t>
      </w:r>
      <w:proofErr w:type="gramStart"/>
      <w:r w:rsidRPr="005E15A2">
        <w:rPr>
          <w:rFonts w:ascii="Times New Roman" w:hAnsi="Times New Roman" w:cs="Times New Roman"/>
          <w:b/>
          <w:sz w:val="28"/>
          <w:szCs w:val="28"/>
        </w:rPr>
        <w:t>проверки  исполнения</w:t>
      </w:r>
      <w:proofErr w:type="gramEnd"/>
      <w:r w:rsidRPr="005E15A2">
        <w:rPr>
          <w:rFonts w:ascii="Times New Roman" w:hAnsi="Times New Roman" w:cs="Times New Roman"/>
          <w:b/>
          <w:sz w:val="28"/>
          <w:szCs w:val="28"/>
        </w:rPr>
        <w:t xml:space="preserve">  бюджета поселения за 2017 год.</w:t>
      </w:r>
      <w:r w:rsidRPr="005E15A2">
        <w:rPr>
          <w:rFonts w:ascii="Times New Roman" w:hAnsi="Times New Roman" w:cs="Times New Roman"/>
          <w:color w:val="000000"/>
          <w:sz w:val="28"/>
          <w:szCs w:val="28"/>
        </w:rPr>
        <w:t xml:space="preserve"> </w:t>
      </w:r>
      <w:r w:rsidRPr="005E15A2">
        <w:rPr>
          <w:rFonts w:ascii="Times New Roman" w:hAnsi="Times New Roman" w:cs="Times New Roman"/>
          <w:color w:val="000000"/>
          <w:sz w:val="28"/>
          <w:szCs w:val="28"/>
        </w:rPr>
        <w:tab/>
      </w:r>
    </w:p>
    <w:p w:rsidR="0051794E" w:rsidRPr="005E15A2" w:rsidRDefault="00B75CB1" w:rsidP="005E15A2">
      <w:pPr>
        <w:pStyle w:val="a5"/>
        <w:numPr>
          <w:ilvl w:val="0"/>
          <w:numId w:val="1"/>
        </w:numPr>
        <w:spacing w:after="0" w:line="240" w:lineRule="auto"/>
        <w:ind w:left="0" w:firstLine="710"/>
        <w:jc w:val="both"/>
        <w:rPr>
          <w:rFonts w:ascii="Times New Roman" w:hAnsi="Times New Roman"/>
          <w:color w:val="000000"/>
          <w:sz w:val="28"/>
          <w:szCs w:val="28"/>
        </w:rPr>
      </w:pPr>
      <w:r w:rsidRPr="00B75CB1">
        <w:rPr>
          <w:rFonts w:ascii="Times New Roman" w:hAnsi="Times New Roman"/>
          <w:sz w:val="28"/>
          <w:szCs w:val="28"/>
        </w:rPr>
        <w:t>Для целей бухгалтерского учета Распоряжением Администрации Бахтияровского сельского поселения № 15-р от 13.03.2017 г. «Об утверждении Положения об учетной политике администрации Бахтияровского сельского поселения» принято Положение об учетной политике.</w:t>
      </w:r>
      <w:r>
        <w:rPr>
          <w:rFonts w:ascii="Times New Roman" w:hAnsi="Times New Roman"/>
          <w:sz w:val="28"/>
          <w:szCs w:val="28"/>
        </w:rPr>
        <w:t xml:space="preserve"> </w:t>
      </w:r>
      <w:r w:rsidR="0051794E" w:rsidRPr="00B75CB1">
        <w:rPr>
          <w:rFonts w:ascii="Times New Roman" w:hAnsi="Times New Roman"/>
          <w:color w:val="000000"/>
          <w:sz w:val="28"/>
          <w:szCs w:val="28"/>
        </w:rPr>
        <w:t xml:space="preserve">В ходе проверки  соответствия принятого  Положения об учетной политике законодательству РФ, установлено, что в  нарушение </w:t>
      </w:r>
      <w:hyperlink r:id="rId8" w:history="1">
        <w:r w:rsidR="0051794E" w:rsidRPr="00B75CB1">
          <w:rPr>
            <w:rFonts w:ascii="Times New Roman" w:hAnsi="Times New Roman"/>
            <w:color w:val="000000"/>
            <w:sz w:val="28"/>
            <w:szCs w:val="28"/>
          </w:rPr>
          <w:t>п. 6</w:t>
        </w:r>
      </w:hyperlink>
      <w:r w:rsidR="0051794E" w:rsidRPr="00B75CB1">
        <w:rPr>
          <w:rFonts w:ascii="Times New Roman" w:hAnsi="Times New Roman"/>
          <w:color w:val="000000"/>
          <w:sz w:val="28"/>
          <w:szCs w:val="28"/>
        </w:rPr>
        <w:t xml:space="preserve"> </w:t>
      </w:r>
      <w:r w:rsidRPr="00B75CB1">
        <w:rPr>
          <w:rFonts w:ascii="Times New Roman" w:hAnsi="Times New Roman"/>
          <w:sz w:val="28"/>
          <w:szCs w:val="28"/>
        </w:rPr>
        <w:t xml:space="preserve">Приказа Минфина России №157н от 01.12.2010г.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Инструкция №157н) </w:t>
      </w:r>
      <w:r w:rsidR="0051794E" w:rsidRPr="00B75CB1">
        <w:rPr>
          <w:rFonts w:ascii="Times New Roman" w:hAnsi="Times New Roman"/>
          <w:color w:val="000000"/>
          <w:sz w:val="28"/>
          <w:szCs w:val="28"/>
        </w:rPr>
        <w:t>в составе учетной политики не утверждены:</w:t>
      </w:r>
    </w:p>
    <w:p w:rsidR="0051794E" w:rsidRPr="005E15A2" w:rsidRDefault="0051794E" w:rsidP="005E15A2">
      <w:pPr>
        <w:pStyle w:val="a5"/>
        <w:spacing w:after="0" w:line="240" w:lineRule="auto"/>
        <w:ind w:left="0"/>
        <w:jc w:val="both"/>
        <w:rPr>
          <w:rFonts w:ascii="Times New Roman" w:hAnsi="Times New Roman"/>
          <w:sz w:val="28"/>
          <w:szCs w:val="28"/>
        </w:rPr>
      </w:pPr>
      <w:r w:rsidRPr="005E15A2">
        <w:rPr>
          <w:rFonts w:ascii="Times New Roman" w:hAnsi="Times New Roman"/>
          <w:color w:val="000000"/>
          <w:sz w:val="28"/>
          <w:szCs w:val="28"/>
        </w:rPr>
        <w:t> </w:t>
      </w:r>
      <w:r w:rsidRPr="005E15A2">
        <w:rPr>
          <w:rFonts w:ascii="Times New Roman" w:hAnsi="Times New Roman"/>
          <w:color w:val="000000"/>
          <w:sz w:val="28"/>
          <w:szCs w:val="28"/>
        </w:rPr>
        <w:tab/>
      </w:r>
      <w:r w:rsidRPr="005E15A2">
        <w:rPr>
          <w:rFonts w:ascii="Times New Roman" w:hAnsi="Times New Roman"/>
          <w:sz w:val="28"/>
          <w:szCs w:val="28"/>
        </w:rPr>
        <w:t>- порядок признания в бухгалтерском учете и раскрытия в бухгалтерской (финансовой) отчетности событий после отчетной даты;</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формы первичных (сводных) учетных документов, применяемых для оформления фактов хозяйственной жизни, регистров бухгалтерского учета и иных документов бухгалтерского учета по которым законодательством Российской Федерации не установлены обязательные для их оформления формы документов. При этом утвержденные субъектом учета формы документов должны содержать обязательные реквизиты первичного учетного документа, предусмотренные Инструкцией № 157н;</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порядок организации и обеспечения (осуществления) субъектом учета внутреннего финансового контроля.</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Следует отметить, что в 2019 году в п.6</w:t>
      </w:r>
      <w:r w:rsidRPr="005E15A2">
        <w:rPr>
          <w:rFonts w:ascii="Times New Roman" w:hAnsi="Times New Roman" w:cs="Times New Roman"/>
          <w:color w:val="C00000"/>
          <w:sz w:val="28"/>
          <w:szCs w:val="28"/>
        </w:rPr>
        <w:t xml:space="preserve"> </w:t>
      </w:r>
      <w:r w:rsidRPr="005E15A2">
        <w:rPr>
          <w:rFonts w:ascii="Times New Roman" w:hAnsi="Times New Roman" w:cs="Times New Roman"/>
          <w:color w:val="000000"/>
          <w:sz w:val="28"/>
          <w:szCs w:val="28"/>
        </w:rPr>
        <w:t xml:space="preserve">Инструкции № 157н внесены изменения </w:t>
      </w:r>
      <w:r w:rsidRPr="005E15A2">
        <w:rPr>
          <w:rFonts w:ascii="Times New Roman" w:hAnsi="Times New Roman" w:cs="Times New Roman"/>
          <w:sz w:val="28"/>
          <w:szCs w:val="28"/>
        </w:rPr>
        <w:t xml:space="preserve">Приказом Минфина России от 28 декабря 2018 г. N 298н «О внесении изменений в приложения N 1 и N 2 к приказу Министерства финансов Российской Федерации от 1 декабря 2010 г.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согласно </w:t>
      </w:r>
      <w:r w:rsidRPr="005E15A2">
        <w:rPr>
          <w:rFonts w:ascii="Times New Roman" w:hAnsi="Times New Roman" w:cs="Times New Roman"/>
          <w:color w:val="000000"/>
          <w:sz w:val="28"/>
          <w:szCs w:val="28"/>
        </w:rPr>
        <w:t xml:space="preserve"> </w:t>
      </w:r>
      <w:r w:rsidRPr="005E15A2">
        <w:rPr>
          <w:rFonts w:ascii="Times New Roman" w:hAnsi="Times New Roman" w:cs="Times New Roman"/>
          <w:color w:val="000000"/>
          <w:sz w:val="28"/>
          <w:szCs w:val="28"/>
        </w:rPr>
        <w:lastRenderedPageBreak/>
        <w:t>которого  «о</w:t>
      </w:r>
      <w:r w:rsidRPr="005E15A2">
        <w:rPr>
          <w:rFonts w:ascii="Times New Roman" w:hAnsi="Times New Roman" w:cs="Times New Roman"/>
          <w:sz w:val="28"/>
          <w:szCs w:val="28"/>
        </w:rPr>
        <w:t xml:space="preserve">рганизация и ведение бухгалтерского учета осуществляется субъектом учета (централизованной бухгалтерией) в соответствии с учетной политикой, сформированной согласно </w:t>
      </w:r>
      <w:hyperlink r:id="rId9" w:history="1">
        <w:r w:rsidRPr="005E15A2">
          <w:rPr>
            <w:rFonts w:ascii="Times New Roman" w:hAnsi="Times New Roman" w:cs="Times New Roman"/>
            <w:sz w:val="28"/>
            <w:szCs w:val="28"/>
          </w:rPr>
          <w:t>федеральному стандарту</w:t>
        </w:r>
      </w:hyperlink>
      <w:r w:rsidRPr="005E15A2">
        <w:rPr>
          <w:rFonts w:ascii="Times New Roman" w:hAnsi="Times New Roman" w:cs="Times New Roman"/>
          <w:sz w:val="28"/>
          <w:szCs w:val="28"/>
        </w:rPr>
        <w:t xml:space="preserve"> бухгалтерского учета для организаций государственного сектора "Учетная политика, оценочные значения и ошибки».</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xml:space="preserve">Кроме того, в п. 9.1.  и п. 9.2 раздела 9 «По учету денежных средств» Положении об учетной политике отражено, что учет наличных денежных средств производится в соответствии с </w:t>
      </w:r>
      <w:hyperlink r:id="rId10" w:history="1">
        <w:r w:rsidRPr="005E15A2">
          <w:rPr>
            <w:rStyle w:val="aa"/>
            <w:rFonts w:ascii="Times New Roman" w:hAnsi="Times New Roman"/>
            <w:color w:val="auto"/>
            <w:sz w:val="28"/>
            <w:szCs w:val="28"/>
          </w:rPr>
          <w:t>Положением Банка России от 12 октября 2011 г. №373-П «О порядке ведения кассовых операций с банкнотами и монетой Банка России на территории Российской Федерации</w:t>
        </w:r>
      </w:hyperlink>
      <w:r w:rsidRPr="005E15A2">
        <w:rPr>
          <w:rFonts w:ascii="Times New Roman" w:hAnsi="Times New Roman" w:cs="Times New Roman"/>
          <w:sz w:val="28"/>
          <w:szCs w:val="28"/>
        </w:rPr>
        <w:t>», который утратил силу с 1 июня 2014 г.  С 1 января 2015г. действует Указание Банка России от 11 марта 2014 г.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b/>
          <w:sz w:val="28"/>
          <w:szCs w:val="28"/>
        </w:rPr>
        <w:t xml:space="preserve">Данные нарушения ранее указывались в заключении по итогам проведения внешней </w:t>
      </w:r>
      <w:proofErr w:type="gramStart"/>
      <w:r w:rsidRPr="005E15A2">
        <w:rPr>
          <w:rFonts w:ascii="Times New Roman" w:hAnsi="Times New Roman" w:cs="Times New Roman"/>
          <w:b/>
          <w:sz w:val="28"/>
          <w:szCs w:val="28"/>
        </w:rPr>
        <w:t>проверки  исполнения</w:t>
      </w:r>
      <w:proofErr w:type="gramEnd"/>
      <w:r w:rsidRPr="005E15A2">
        <w:rPr>
          <w:rFonts w:ascii="Times New Roman" w:hAnsi="Times New Roman" w:cs="Times New Roman"/>
          <w:b/>
          <w:sz w:val="28"/>
          <w:szCs w:val="28"/>
        </w:rPr>
        <w:t xml:space="preserve">  бюджета поселения за 2017 год.</w:t>
      </w:r>
    </w:p>
    <w:p w:rsidR="0051794E" w:rsidRPr="005E15A2" w:rsidRDefault="0051794E" w:rsidP="005E15A2">
      <w:pPr>
        <w:spacing w:after="0" w:line="240" w:lineRule="auto"/>
        <w:ind w:firstLine="709"/>
        <w:jc w:val="both"/>
        <w:rPr>
          <w:rFonts w:ascii="Times New Roman" w:hAnsi="Times New Roman" w:cs="Times New Roman"/>
          <w:color w:val="000000"/>
          <w:sz w:val="28"/>
          <w:szCs w:val="28"/>
        </w:rPr>
      </w:pPr>
      <w:r w:rsidRPr="005E15A2">
        <w:rPr>
          <w:rFonts w:ascii="Times New Roman" w:hAnsi="Times New Roman" w:cs="Times New Roman"/>
          <w:color w:val="000000"/>
          <w:sz w:val="28"/>
          <w:szCs w:val="28"/>
        </w:rPr>
        <w:t>Кроме того, Приказом  Минфина России от 31 марта 2018 г. N 64н «О внесении изменений в приложения N 1 и N 2 к приказу Министерства финансов Российской Федерации от 1 декабря 2010 г.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внесены изменения в п.14 Инструкции № 157н,  с учетом которых «при смене руководителя субъекта учета и (или) главного бухгалтера либо иного должностного лица, на которого возложено ведение бухгалтерского учета, обеспечивается передача документов бухгалтерского учета субъекта учета. Порядок передачи документов бухгалтерского учета определяется субъектом учета в рамках формирования его учетной политики либо, в случае передачи полномочий ведения бухгалтерского учета по договору (соглашению) централизованной бухгалтерией, таким договором (соглашением)».</w:t>
      </w:r>
    </w:p>
    <w:p w:rsidR="0051794E" w:rsidRPr="005E15A2" w:rsidRDefault="0051794E" w:rsidP="005E15A2">
      <w:pPr>
        <w:autoSpaceDE w:val="0"/>
        <w:autoSpaceDN w:val="0"/>
        <w:adjustRightInd w:val="0"/>
        <w:spacing w:after="0" w:line="240" w:lineRule="auto"/>
        <w:ind w:firstLine="709"/>
        <w:jc w:val="both"/>
        <w:rPr>
          <w:rFonts w:ascii="Times New Roman" w:hAnsi="Times New Roman" w:cs="Times New Roman"/>
          <w:color w:val="FF0000"/>
          <w:sz w:val="28"/>
          <w:szCs w:val="28"/>
        </w:rPr>
      </w:pPr>
      <w:r w:rsidRPr="005E15A2">
        <w:rPr>
          <w:rFonts w:ascii="Times New Roman" w:hAnsi="Times New Roman" w:cs="Times New Roman"/>
          <w:color w:val="000000"/>
          <w:sz w:val="28"/>
          <w:szCs w:val="28"/>
        </w:rPr>
        <w:t xml:space="preserve"> В нарушение п.14 Инструкции 157н в Положении об учетной политике  поселения не утвержден порядок передачи документов  бухгалтерского учета  при смене руководителя или главного бухгалтера городского поселения.</w:t>
      </w:r>
    </w:p>
    <w:p w:rsidR="0051794E" w:rsidRPr="005E15A2" w:rsidRDefault="0051794E" w:rsidP="005E15A2">
      <w:pPr>
        <w:pStyle w:val="a5"/>
        <w:numPr>
          <w:ilvl w:val="0"/>
          <w:numId w:val="1"/>
        </w:numPr>
        <w:tabs>
          <w:tab w:val="left" w:pos="0"/>
        </w:tabs>
        <w:spacing w:after="0" w:line="240" w:lineRule="auto"/>
        <w:ind w:left="0" w:firstLine="709"/>
        <w:jc w:val="both"/>
        <w:rPr>
          <w:rFonts w:ascii="Times New Roman" w:hAnsi="Times New Roman"/>
          <w:sz w:val="28"/>
          <w:szCs w:val="28"/>
        </w:rPr>
      </w:pPr>
      <w:r w:rsidRPr="005E15A2">
        <w:rPr>
          <w:rFonts w:ascii="Times New Roman" w:hAnsi="Times New Roman"/>
          <w:sz w:val="28"/>
          <w:szCs w:val="28"/>
        </w:rPr>
        <w:t>Бюджет поселения принят 04.12.2017г. Решением Совета депутатов Бахтияровского сельского поселения № 56/161 «О бюджете Бахтияровского сельского поселения на 2018 год и  на период до 2020 года»,</w:t>
      </w:r>
      <w:r w:rsidRPr="005E15A2">
        <w:rPr>
          <w:rFonts w:ascii="Times New Roman" w:hAnsi="Times New Roman"/>
          <w:color w:val="FF0000"/>
          <w:sz w:val="28"/>
          <w:szCs w:val="28"/>
        </w:rPr>
        <w:t xml:space="preserve"> </w:t>
      </w:r>
      <w:r w:rsidRPr="005E15A2">
        <w:rPr>
          <w:rFonts w:ascii="Times New Roman" w:hAnsi="Times New Roman"/>
          <w:sz w:val="28"/>
          <w:szCs w:val="28"/>
        </w:rPr>
        <w:t>официально опубликовано 10.04.2018 г. в газете «Знамя» № 39(12775), тем самым  нарушен п.2 ст.5 БК РФ - решение о бюджете подлежит официальному опубликованию не позднее 10 дней после его подписания.</w:t>
      </w:r>
    </w:p>
    <w:p w:rsidR="0051794E" w:rsidRPr="005E15A2" w:rsidRDefault="0051794E" w:rsidP="005E15A2">
      <w:pPr>
        <w:tabs>
          <w:tab w:val="left" w:pos="0"/>
        </w:tabs>
        <w:spacing w:after="0" w:line="240" w:lineRule="auto"/>
        <w:jc w:val="both"/>
        <w:rPr>
          <w:rFonts w:ascii="Times New Roman" w:hAnsi="Times New Roman" w:cs="Times New Roman"/>
          <w:color w:val="FF0000"/>
          <w:sz w:val="28"/>
          <w:szCs w:val="28"/>
        </w:rPr>
      </w:pPr>
      <w:r w:rsidRPr="005E15A2">
        <w:rPr>
          <w:rFonts w:ascii="Times New Roman" w:hAnsi="Times New Roman" w:cs="Times New Roman"/>
          <w:color w:val="FF0000"/>
          <w:sz w:val="28"/>
          <w:szCs w:val="28"/>
        </w:rPr>
        <w:tab/>
      </w:r>
      <w:r w:rsidRPr="005E15A2">
        <w:rPr>
          <w:rFonts w:ascii="Times New Roman" w:hAnsi="Times New Roman" w:cs="Times New Roman"/>
          <w:sz w:val="28"/>
          <w:szCs w:val="28"/>
        </w:rPr>
        <w:t>Решения №60/171 от 29.03.2018г., 62/181 от 29.06.2018</w:t>
      </w:r>
      <w:proofErr w:type="gramStart"/>
      <w:r w:rsidRPr="005E15A2">
        <w:rPr>
          <w:rFonts w:ascii="Times New Roman" w:hAnsi="Times New Roman" w:cs="Times New Roman"/>
          <w:sz w:val="28"/>
          <w:szCs w:val="28"/>
        </w:rPr>
        <w:t>г..</w:t>
      </w:r>
      <w:proofErr w:type="gramEnd"/>
      <w:r w:rsidRPr="005E15A2">
        <w:rPr>
          <w:rFonts w:ascii="Times New Roman" w:hAnsi="Times New Roman" w:cs="Times New Roman"/>
          <w:sz w:val="28"/>
          <w:szCs w:val="28"/>
        </w:rPr>
        <w:t xml:space="preserve"> 64/192 от 31.08.2018г.,  (о внесении изменений в Решение о бюджете на 2018 год и </w:t>
      </w:r>
      <w:r w:rsidRPr="005E15A2">
        <w:rPr>
          <w:rFonts w:ascii="Times New Roman" w:hAnsi="Times New Roman" w:cs="Times New Roman"/>
          <w:sz w:val="28"/>
          <w:szCs w:val="28"/>
        </w:rPr>
        <w:lastRenderedPageBreak/>
        <w:t>плановый период до 2020 года) –  опубликованы с нарушением срока опубликования, тем самым  нарушен п.2 ст.5 БК РФ - решение о бюджете подлежит официальному опубликованию не позднее 10 дней после его подписания.</w:t>
      </w:r>
    </w:p>
    <w:p w:rsidR="0051794E" w:rsidRPr="005E15A2" w:rsidRDefault="0051794E" w:rsidP="005E15A2">
      <w:pPr>
        <w:pStyle w:val="a5"/>
        <w:numPr>
          <w:ilvl w:val="0"/>
          <w:numId w:val="1"/>
        </w:numPr>
        <w:tabs>
          <w:tab w:val="left" w:pos="480"/>
        </w:tabs>
        <w:spacing w:after="0" w:line="240" w:lineRule="auto"/>
        <w:ind w:left="0" w:firstLine="709"/>
        <w:contextualSpacing w:val="0"/>
        <w:jc w:val="both"/>
        <w:rPr>
          <w:rFonts w:ascii="Times New Roman" w:hAnsi="Times New Roman"/>
          <w:color w:val="FF0000"/>
          <w:sz w:val="28"/>
          <w:szCs w:val="28"/>
        </w:rPr>
      </w:pPr>
      <w:r w:rsidRPr="005E15A2">
        <w:rPr>
          <w:rFonts w:ascii="Times New Roman" w:hAnsi="Times New Roman"/>
          <w:sz w:val="28"/>
          <w:szCs w:val="28"/>
        </w:rPr>
        <w:t>Уточненная плановая доходная часть бюджета (4454730,11 руб.) поселения превышает первоначально принятые показатели (1874900,00 руб.)  доходов в 1,4 раза или на 2579830,11 руб.</w:t>
      </w:r>
      <w:r w:rsidRPr="005E15A2">
        <w:rPr>
          <w:rFonts w:ascii="Times New Roman" w:hAnsi="Times New Roman"/>
          <w:color w:val="FF0000"/>
          <w:sz w:val="28"/>
          <w:szCs w:val="28"/>
        </w:rPr>
        <w:t xml:space="preserve"> </w:t>
      </w:r>
      <w:r w:rsidRPr="005E15A2">
        <w:rPr>
          <w:rFonts w:ascii="Times New Roman" w:hAnsi="Times New Roman"/>
          <w:sz w:val="28"/>
          <w:szCs w:val="28"/>
        </w:rPr>
        <w:t>Данное превышение сложилось в результате увеличения собственных доходов на 55,08% или на 450030,11 руб. и дополнительного поступления денежных средств по статье «Безвозмездные поступления» почти в 2 раза или на 2852079,88 руб. от первоначальных плановых показателей.</w:t>
      </w:r>
      <w:r w:rsidRPr="005E15A2">
        <w:rPr>
          <w:rFonts w:ascii="Times New Roman" w:hAnsi="Times New Roman"/>
          <w:color w:val="FF0000"/>
          <w:sz w:val="28"/>
          <w:szCs w:val="28"/>
        </w:rPr>
        <w:t xml:space="preserve"> </w:t>
      </w:r>
    </w:p>
    <w:p w:rsidR="0051794E" w:rsidRPr="005E15A2" w:rsidRDefault="0051794E" w:rsidP="005E15A2">
      <w:pPr>
        <w:pStyle w:val="a5"/>
        <w:numPr>
          <w:ilvl w:val="0"/>
          <w:numId w:val="1"/>
        </w:numPr>
        <w:tabs>
          <w:tab w:val="left" w:pos="480"/>
        </w:tabs>
        <w:spacing w:after="0" w:line="240" w:lineRule="auto"/>
        <w:ind w:left="0" w:firstLine="709"/>
        <w:contextualSpacing w:val="0"/>
        <w:jc w:val="both"/>
        <w:rPr>
          <w:rFonts w:ascii="Times New Roman" w:hAnsi="Times New Roman"/>
          <w:color w:val="FF0000"/>
          <w:sz w:val="28"/>
          <w:szCs w:val="28"/>
        </w:rPr>
      </w:pPr>
      <w:r w:rsidRPr="005E15A2">
        <w:rPr>
          <w:rFonts w:ascii="Times New Roman" w:hAnsi="Times New Roman"/>
          <w:sz w:val="28"/>
          <w:szCs w:val="28"/>
        </w:rPr>
        <w:t>Уточненная плановая расходная часть бюджета (4726979,88 руб.) поселения превышает утвержденные показатели</w:t>
      </w:r>
      <w:r w:rsidRPr="005E15A2">
        <w:rPr>
          <w:rFonts w:ascii="Times New Roman" w:hAnsi="Times New Roman"/>
          <w:color w:val="FF0000"/>
          <w:sz w:val="28"/>
          <w:szCs w:val="28"/>
        </w:rPr>
        <w:t xml:space="preserve"> </w:t>
      </w:r>
      <w:r w:rsidRPr="005E15A2">
        <w:rPr>
          <w:rFonts w:ascii="Times New Roman" w:hAnsi="Times New Roman"/>
          <w:sz w:val="28"/>
          <w:szCs w:val="28"/>
        </w:rPr>
        <w:t>(1874900,00 руб.)</w:t>
      </w:r>
      <w:r w:rsidRPr="005E15A2">
        <w:rPr>
          <w:rFonts w:ascii="Times New Roman" w:hAnsi="Times New Roman"/>
          <w:color w:val="FF0000"/>
          <w:sz w:val="28"/>
          <w:szCs w:val="28"/>
        </w:rPr>
        <w:t xml:space="preserve"> </w:t>
      </w:r>
      <w:r w:rsidRPr="005E15A2">
        <w:rPr>
          <w:rFonts w:ascii="Times New Roman" w:hAnsi="Times New Roman"/>
          <w:sz w:val="28"/>
          <w:szCs w:val="28"/>
        </w:rPr>
        <w:t>в 1,5 раза или на 2852079,88 руб.</w:t>
      </w:r>
      <w:r w:rsidRPr="005E15A2">
        <w:rPr>
          <w:rFonts w:ascii="Times New Roman" w:hAnsi="Times New Roman"/>
          <w:color w:val="FF0000"/>
          <w:sz w:val="28"/>
          <w:szCs w:val="28"/>
        </w:rPr>
        <w:t xml:space="preserve"> </w:t>
      </w:r>
    </w:p>
    <w:p w:rsidR="0051794E" w:rsidRPr="005E15A2" w:rsidRDefault="0051794E" w:rsidP="005E15A2">
      <w:pPr>
        <w:pStyle w:val="a5"/>
        <w:numPr>
          <w:ilvl w:val="0"/>
          <w:numId w:val="1"/>
        </w:numPr>
        <w:tabs>
          <w:tab w:val="left" w:pos="480"/>
        </w:tabs>
        <w:spacing w:after="0" w:line="240" w:lineRule="auto"/>
        <w:ind w:left="0" w:right="-2" w:firstLine="709"/>
        <w:contextualSpacing w:val="0"/>
        <w:jc w:val="both"/>
        <w:rPr>
          <w:rFonts w:ascii="Times New Roman" w:hAnsi="Times New Roman"/>
          <w:color w:val="FF0000"/>
          <w:sz w:val="28"/>
          <w:szCs w:val="28"/>
        </w:rPr>
      </w:pPr>
      <w:r w:rsidRPr="005E15A2">
        <w:rPr>
          <w:rFonts w:ascii="Times New Roman" w:hAnsi="Times New Roman"/>
          <w:sz w:val="28"/>
          <w:szCs w:val="28"/>
        </w:rPr>
        <w:t>Дефицит бюджета утвержден ст.1 Решения №71/213 от 28.12.2018 г. в размере 272249,77 руб. или 21,49 % к объему доходов без учета  безвозмездных поступлений.</w:t>
      </w:r>
      <w:r w:rsidRPr="005E15A2">
        <w:rPr>
          <w:rFonts w:ascii="Times New Roman" w:hAnsi="Times New Roman"/>
          <w:color w:val="FF0000"/>
          <w:sz w:val="28"/>
          <w:szCs w:val="28"/>
        </w:rPr>
        <w:t xml:space="preserve"> </w:t>
      </w:r>
      <w:r w:rsidRPr="005E15A2">
        <w:rPr>
          <w:rFonts w:ascii="Times New Roman" w:hAnsi="Times New Roman"/>
          <w:sz w:val="28"/>
          <w:szCs w:val="28"/>
        </w:rPr>
        <w:t>На покрытие  дефицита бюджета направлен остаток средств на счетах на 01.01.2018 г. Решением Совета депутатов поселения №60/171 от 29.03.2018г.</w:t>
      </w:r>
      <w:r w:rsidRPr="005E15A2">
        <w:rPr>
          <w:rFonts w:ascii="Times New Roman" w:hAnsi="Times New Roman"/>
          <w:color w:val="FF0000"/>
          <w:sz w:val="28"/>
          <w:szCs w:val="28"/>
        </w:rPr>
        <w:t xml:space="preserve">  </w:t>
      </w:r>
    </w:p>
    <w:p w:rsidR="0051794E" w:rsidRPr="005E15A2" w:rsidRDefault="0051794E" w:rsidP="005E15A2">
      <w:pPr>
        <w:pStyle w:val="a5"/>
        <w:numPr>
          <w:ilvl w:val="0"/>
          <w:numId w:val="1"/>
        </w:numPr>
        <w:spacing w:after="0" w:line="240" w:lineRule="auto"/>
        <w:ind w:left="0" w:firstLine="709"/>
        <w:jc w:val="both"/>
        <w:rPr>
          <w:rFonts w:ascii="Times New Roman" w:hAnsi="Times New Roman"/>
          <w:color w:val="FF0000"/>
          <w:sz w:val="28"/>
          <w:szCs w:val="28"/>
        </w:rPr>
      </w:pPr>
      <w:r w:rsidRPr="005E15A2">
        <w:rPr>
          <w:rFonts w:ascii="Times New Roman" w:hAnsi="Times New Roman"/>
          <w:sz w:val="28"/>
          <w:szCs w:val="28"/>
        </w:rPr>
        <w:t>В ходе проверки правильности запо</w:t>
      </w:r>
      <w:r w:rsidR="004819B4">
        <w:rPr>
          <w:rFonts w:ascii="Times New Roman" w:hAnsi="Times New Roman"/>
          <w:sz w:val="28"/>
          <w:szCs w:val="28"/>
        </w:rPr>
        <w:t>лнения форм в составе Годового о</w:t>
      </w:r>
      <w:r w:rsidRPr="005E15A2">
        <w:rPr>
          <w:rFonts w:ascii="Times New Roman" w:hAnsi="Times New Roman"/>
          <w:sz w:val="28"/>
          <w:szCs w:val="28"/>
        </w:rPr>
        <w:t>тчета установлено, что:</w:t>
      </w:r>
    </w:p>
    <w:p w:rsidR="0051794E" w:rsidRPr="005E15A2" w:rsidRDefault="0051794E" w:rsidP="005E15A2">
      <w:pPr>
        <w:spacing w:after="0" w:line="240" w:lineRule="auto"/>
        <w:ind w:firstLine="709"/>
        <w:jc w:val="both"/>
        <w:rPr>
          <w:rFonts w:ascii="Times New Roman" w:hAnsi="Times New Roman" w:cs="Times New Roman"/>
          <w:color w:val="FF0000"/>
          <w:sz w:val="28"/>
          <w:szCs w:val="28"/>
        </w:rPr>
      </w:pPr>
      <w:r w:rsidRPr="005E15A2">
        <w:rPr>
          <w:rFonts w:ascii="Times New Roman" w:hAnsi="Times New Roman" w:cs="Times New Roman"/>
          <w:sz w:val="28"/>
          <w:szCs w:val="28"/>
        </w:rPr>
        <w:t>- в разделе 1 текстовой части Пояснительной записки «Организационная структура сельского поселения бюджетной отчетности» имеется ссылка на ф. 0503161 «Сведения о количестве подведомственных учреждений», однако данная форма отсутствует с</w:t>
      </w:r>
      <w:r w:rsidR="004819B4">
        <w:rPr>
          <w:rFonts w:ascii="Times New Roman" w:hAnsi="Times New Roman" w:cs="Times New Roman"/>
          <w:sz w:val="28"/>
          <w:szCs w:val="28"/>
        </w:rPr>
        <w:t>реди приложенных форм Годового о</w:t>
      </w:r>
      <w:r w:rsidRPr="005E15A2">
        <w:rPr>
          <w:rFonts w:ascii="Times New Roman" w:hAnsi="Times New Roman" w:cs="Times New Roman"/>
          <w:sz w:val="28"/>
          <w:szCs w:val="28"/>
        </w:rPr>
        <w:t>тчета за 2018 год;</w:t>
      </w:r>
    </w:p>
    <w:p w:rsidR="0051794E" w:rsidRPr="005E15A2" w:rsidRDefault="0051794E" w:rsidP="005E15A2">
      <w:pPr>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 xml:space="preserve">- </w:t>
      </w:r>
      <w:r w:rsidRPr="00723D9F">
        <w:rPr>
          <w:rFonts w:ascii="Times New Roman" w:hAnsi="Times New Roman" w:cs="Times New Roman"/>
          <w:sz w:val="28"/>
          <w:szCs w:val="28"/>
        </w:rPr>
        <w:t xml:space="preserve">в нарушение п.152 </w:t>
      </w:r>
      <w:r w:rsidR="004819B4" w:rsidRPr="00723D9F">
        <w:rPr>
          <w:rFonts w:ascii="Times New Roman" w:hAnsi="Times New Roman" w:cs="Times New Roman"/>
          <w:sz w:val="28"/>
          <w:szCs w:val="28"/>
        </w:rPr>
        <w:t>Приказ</w:t>
      </w:r>
      <w:r w:rsidR="00723D9F" w:rsidRPr="00723D9F">
        <w:rPr>
          <w:rFonts w:ascii="Times New Roman" w:hAnsi="Times New Roman" w:cs="Times New Roman"/>
          <w:sz w:val="28"/>
          <w:szCs w:val="28"/>
        </w:rPr>
        <w:t>а</w:t>
      </w:r>
      <w:r w:rsidR="004819B4" w:rsidRPr="00723D9F">
        <w:rPr>
          <w:rFonts w:ascii="Times New Roman" w:hAnsi="Times New Roman" w:cs="Times New Roman"/>
          <w:sz w:val="28"/>
          <w:szCs w:val="28"/>
        </w:rPr>
        <w:t xml:space="preserve"> Минфина РФ от 28.12.2010 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(с изменениями и дополнениями) (далее</w:t>
      </w:r>
      <w:r w:rsidR="00723D9F" w:rsidRPr="00723D9F">
        <w:rPr>
          <w:rFonts w:ascii="Times New Roman" w:hAnsi="Times New Roman" w:cs="Times New Roman"/>
          <w:sz w:val="28"/>
          <w:szCs w:val="28"/>
        </w:rPr>
        <w:t xml:space="preserve"> -</w:t>
      </w:r>
      <w:r w:rsidR="004819B4" w:rsidRPr="00723D9F">
        <w:rPr>
          <w:rFonts w:ascii="Times New Roman" w:hAnsi="Times New Roman" w:cs="Times New Roman"/>
          <w:sz w:val="28"/>
          <w:szCs w:val="28"/>
        </w:rPr>
        <w:t xml:space="preserve"> Инструкция № 191н)</w:t>
      </w:r>
      <w:r w:rsidR="00723D9F" w:rsidRPr="00723D9F">
        <w:rPr>
          <w:rFonts w:ascii="Times New Roman" w:hAnsi="Times New Roman" w:cs="Times New Roman"/>
          <w:sz w:val="28"/>
          <w:szCs w:val="28"/>
        </w:rPr>
        <w:t xml:space="preserve"> </w:t>
      </w:r>
      <w:r w:rsidRPr="00723D9F">
        <w:rPr>
          <w:rFonts w:ascii="Times New Roman" w:hAnsi="Times New Roman" w:cs="Times New Roman"/>
          <w:sz w:val="28"/>
          <w:szCs w:val="28"/>
        </w:rPr>
        <w:t>в текстовой части формы 0503160 Пояснительной записки не отражены  разделы с 4 по 5,  которые предусматривают  отражение информации,</w:t>
      </w:r>
      <w:r w:rsidRPr="005E15A2">
        <w:rPr>
          <w:rFonts w:ascii="Times New Roman" w:hAnsi="Times New Roman" w:cs="Times New Roman"/>
          <w:sz w:val="28"/>
          <w:szCs w:val="28"/>
        </w:rPr>
        <w:t xml:space="preserve"> поясняющей отдельные показатели бюджетной отчетности не указанной в формах и таблицах к Пояснительной записке.</w:t>
      </w:r>
    </w:p>
    <w:p w:rsidR="0051794E" w:rsidRPr="005E15A2" w:rsidRDefault="0051794E" w:rsidP="005E15A2">
      <w:pPr>
        <w:autoSpaceDE w:val="0"/>
        <w:autoSpaceDN w:val="0"/>
        <w:adjustRightInd w:val="0"/>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b/>
          <w:sz w:val="28"/>
          <w:szCs w:val="28"/>
        </w:rPr>
        <w:t xml:space="preserve">Данное нарушение ранее указывалось в заключении по итогам проведения внешней </w:t>
      </w:r>
      <w:proofErr w:type="gramStart"/>
      <w:r w:rsidRPr="005E15A2">
        <w:rPr>
          <w:rFonts w:ascii="Times New Roman" w:hAnsi="Times New Roman" w:cs="Times New Roman"/>
          <w:b/>
          <w:sz w:val="28"/>
          <w:szCs w:val="28"/>
        </w:rPr>
        <w:t>проверки  исполнения</w:t>
      </w:r>
      <w:proofErr w:type="gramEnd"/>
      <w:r w:rsidRPr="005E15A2">
        <w:rPr>
          <w:rFonts w:ascii="Times New Roman" w:hAnsi="Times New Roman" w:cs="Times New Roman"/>
          <w:b/>
          <w:sz w:val="28"/>
          <w:szCs w:val="28"/>
        </w:rPr>
        <w:t xml:space="preserve">  бюджета поселения за 2017 год;</w:t>
      </w:r>
    </w:p>
    <w:p w:rsidR="0051794E" w:rsidRPr="005E15A2" w:rsidRDefault="0051794E" w:rsidP="005E15A2">
      <w:pPr>
        <w:autoSpaceDE w:val="0"/>
        <w:autoSpaceDN w:val="0"/>
        <w:adjustRightInd w:val="0"/>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t>- в нарушение п.152 Инструкции №191н формы отчетности, не включенные в состав бюджетной отчетности за отчетный период, в виду отсутствия числовых значений показателей, отражены в разделе 3</w:t>
      </w:r>
      <w:r w:rsidRPr="005E15A2">
        <w:rPr>
          <w:rFonts w:ascii="Times New Roman" w:hAnsi="Times New Roman" w:cs="Times New Roman"/>
          <w:b/>
          <w:sz w:val="28"/>
          <w:szCs w:val="28"/>
        </w:rPr>
        <w:t xml:space="preserve"> </w:t>
      </w:r>
      <w:r w:rsidRPr="005E15A2">
        <w:rPr>
          <w:rFonts w:ascii="Times New Roman" w:hAnsi="Times New Roman" w:cs="Times New Roman"/>
          <w:sz w:val="28"/>
          <w:szCs w:val="28"/>
        </w:rPr>
        <w:t xml:space="preserve">текстовой части Пояснительной записки, тогда как должны отражаться только в разделе 5. </w:t>
      </w:r>
    </w:p>
    <w:p w:rsidR="0051794E" w:rsidRPr="005E15A2" w:rsidRDefault="0051794E" w:rsidP="005E15A2">
      <w:pPr>
        <w:autoSpaceDE w:val="0"/>
        <w:autoSpaceDN w:val="0"/>
        <w:adjustRightInd w:val="0"/>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b/>
          <w:sz w:val="28"/>
          <w:szCs w:val="28"/>
        </w:rPr>
        <w:t xml:space="preserve">Указанное нарушение ранее указывалось в заключении по итогам проведения внешней </w:t>
      </w:r>
      <w:proofErr w:type="gramStart"/>
      <w:r w:rsidRPr="005E15A2">
        <w:rPr>
          <w:rFonts w:ascii="Times New Roman" w:hAnsi="Times New Roman" w:cs="Times New Roman"/>
          <w:b/>
          <w:sz w:val="28"/>
          <w:szCs w:val="28"/>
        </w:rPr>
        <w:t>проверки  исполнения</w:t>
      </w:r>
      <w:proofErr w:type="gramEnd"/>
      <w:r w:rsidRPr="005E15A2">
        <w:rPr>
          <w:rFonts w:ascii="Times New Roman" w:hAnsi="Times New Roman" w:cs="Times New Roman"/>
          <w:b/>
          <w:sz w:val="28"/>
          <w:szCs w:val="28"/>
        </w:rPr>
        <w:t xml:space="preserve">  бюджета поселения за 2017 год;</w:t>
      </w:r>
    </w:p>
    <w:p w:rsidR="0051794E" w:rsidRPr="005E15A2" w:rsidRDefault="0051794E" w:rsidP="005E15A2">
      <w:pPr>
        <w:autoSpaceDE w:val="0"/>
        <w:autoSpaceDN w:val="0"/>
        <w:adjustRightInd w:val="0"/>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lastRenderedPageBreak/>
        <w:t xml:space="preserve">- согласно п. 158 Инструкции №191н </w:t>
      </w:r>
      <w:bookmarkStart w:id="0" w:name="sub_11582"/>
      <w:r w:rsidRPr="005E15A2">
        <w:rPr>
          <w:rFonts w:ascii="Times New Roman" w:hAnsi="Times New Roman" w:cs="Times New Roman"/>
          <w:sz w:val="28"/>
          <w:szCs w:val="28"/>
        </w:rPr>
        <w:t xml:space="preserve">информация в </w:t>
      </w:r>
      <w:hyperlink w:anchor="sub_503160886" w:history="1">
        <w:r w:rsidRPr="005E15A2">
          <w:rPr>
            <w:rFonts w:ascii="Times New Roman" w:hAnsi="Times New Roman" w:cs="Times New Roman"/>
            <w:sz w:val="28"/>
            <w:szCs w:val="28"/>
          </w:rPr>
          <w:t>Таблица N 6</w:t>
        </w:r>
      </w:hyperlink>
      <w:r w:rsidRPr="005E15A2">
        <w:rPr>
          <w:rFonts w:ascii="Times New Roman" w:hAnsi="Times New Roman" w:cs="Times New Roman"/>
          <w:sz w:val="28"/>
          <w:szCs w:val="28"/>
        </w:rPr>
        <w:t xml:space="preserve"> «Сведения о проведении инвентаризаций» характеризует результаты проведенной в целях составления годовой отчетности инвентаризаций имущества и обязательств субъекта бюджетной отчетности в части выявленных расхождений.</w:t>
      </w:r>
    </w:p>
    <w:bookmarkEnd w:id="0"/>
    <w:p w:rsidR="0051794E" w:rsidRPr="005E15A2" w:rsidRDefault="00265216" w:rsidP="005E15A2">
      <w:pPr>
        <w:autoSpaceDE w:val="0"/>
        <w:autoSpaceDN w:val="0"/>
        <w:adjustRightInd w:val="0"/>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fldChar w:fldCharType="begin"/>
      </w:r>
      <w:r w:rsidR="0051794E" w:rsidRPr="005E15A2">
        <w:rPr>
          <w:rFonts w:ascii="Times New Roman" w:hAnsi="Times New Roman" w:cs="Times New Roman"/>
          <w:sz w:val="28"/>
          <w:szCs w:val="28"/>
        </w:rPr>
        <w:instrText>HYPERLINK \l "sub_503160886"</w:instrText>
      </w:r>
      <w:r w:rsidRPr="005E15A2">
        <w:rPr>
          <w:rFonts w:ascii="Times New Roman" w:hAnsi="Times New Roman" w:cs="Times New Roman"/>
          <w:sz w:val="28"/>
          <w:szCs w:val="28"/>
        </w:rPr>
        <w:fldChar w:fldCharType="separate"/>
      </w:r>
      <w:r w:rsidR="0051794E" w:rsidRPr="005E15A2">
        <w:rPr>
          <w:rFonts w:ascii="Times New Roman" w:hAnsi="Times New Roman" w:cs="Times New Roman"/>
          <w:sz w:val="28"/>
          <w:szCs w:val="28"/>
        </w:rPr>
        <w:t>Таблица</w:t>
      </w:r>
      <w:r w:rsidRPr="005E15A2">
        <w:rPr>
          <w:rFonts w:ascii="Times New Roman" w:hAnsi="Times New Roman" w:cs="Times New Roman"/>
          <w:sz w:val="28"/>
          <w:szCs w:val="28"/>
        </w:rPr>
        <w:fldChar w:fldCharType="end"/>
      </w:r>
      <w:r w:rsidR="0051794E" w:rsidRPr="005E15A2">
        <w:rPr>
          <w:rFonts w:ascii="Times New Roman" w:hAnsi="Times New Roman" w:cs="Times New Roman"/>
          <w:sz w:val="28"/>
          <w:szCs w:val="28"/>
        </w:rPr>
        <w:t xml:space="preserve"> оформляется главным распорядителем, распорядителем получателем бюджетных средств, главным администратором, администратором источников финансирования дефицита бюджета, главным администратором, администратором доходов бюджета, финансовым органом, органом, осуществляющим кассовое обслуживание исполнения бюджета.</w:t>
      </w:r>
    </w:p>
    <w:p w:rsidR="0051794E" w:rsidRPr="005E15A2" w:rsidRDefault="0051794E" w:rsidP="005E15A2">
      <w:pPr>
        <w:autoSpaceDE w:val="0"/>
        <w:autoSpaceDN w:val="0"/>
        <w:adjustRightInd w:val="0"/>
        <w:spacing w:after="0" w:line="240" w:lineRule="auto"/>
        <w:ind w:firstLine="720"/>
        <w:jc w:val="both"/>
        <w:rPr>
          <w:rFonts w:ascii="Times New Roman" w:hAnsi="Times New Roman" w:cs="Times New Roman"/>
          <w:sz w:val="28"/>
          <w:szCs w:val="28"/>
        </w:rPr>
      </w:pPr>
      <w:bookmarkStart w:id="1" w:name="sub_11588"/>
      <w:r w:rsidRPr="005E15A2">
        <w:rPr>
          <w:rFonts w:ascii="Times New Roman" w:hAnsi="Times New Roman" w:cs="Times New Roman"/>
          <w:sz w:val="28"/>
          <w:szCs w:val="28"/>
        </w:rPr>
        <w:t xml:space="preserve">При отсутствии расхождений по результатам инвентаризации, проведенной в целях подтверждения показателей годовой бюджетной отчетности, </w:t>
      </w:r>
      <w:hyperlink w:anchor="sub_503160886" w:history="1">
        <w:r w:rsidRPr="005E15A2">
          <w:rPr>
            <w:rFonts w:ascii="Times New Roman" w:hAnsi="Times New Roman" w:cs="Times New Roman"/>
            <w:sz w:val="28"/>
            <w:szCs w:val="28"/>
          </w:rPr>
          <w:t>Таблица N 6</w:t>
        </w:r>
      </w:hyperlink>
      <w:r w:rsidRPr="005E15A2">
        <w:rPr>
          <w:rFonts w:ascii="Times New Roman" w:hAnsi="Times New Roman" w:cs="Times New Roman"/>
          <w:sz w:val="28"/>
          <w:szCs w:val="28"/>
        </w:rPr>
        <w:t xml:space="preserve"> не заполняется. Факт проведения годовой инвентаризации отражается в текстовой части раздела 5 «Прочие вопросы деятельности субъекта бюджетной отчетности» Пояснительной записки (</w:t>
      </w:r>
      <w:hyperlink w:anchor="sub_503160" w:history="1">
        <w:r w:rsidRPr="005E15A2">
          <w:rPr>
            <w:rFonts w:ascii="Times New Roman" w:hAnsi="Times New Roman" w:cs="Times New Roman"/>
            <w:sz w:val="28"/>
            <w:szCs w:val="28"/>
          </w:rPr>
          <w:t>ф. 0503160</w:t>
        </w:r>
      </w:hyperlink>
      <w:r w:rsidRPr="005E15A2">
        <w:rPr>
          <w:rFonts w:ascii="Times New Roman" w:hAnsi="Times New Roman" w:cs="Times New Roman"/>
          <w:sz w:val="28"/>
          <w:szCs w:val="28"/>
        </w:rPr>
        <w:t>).</w:t>
      </w:r>
    </w:p>
    <w:bookmarkEnd w:id="1"/>
    <w:p w:rsidR="0051794E" w:rsidRPr="005E15A2" w:rsidRDefault="0051794E" w:rsidP="005E15A2">
      <w:pPr>
        <w:autoSpaceDE w:val="0"/>
        <w:autoSpaceDN w:val="0"/>
        <w:adjustRightInd w:val="0"/>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t xml:space="preserve">В нарушение п.158 Инструкции №191н Таблица 6 отсутствует в составе форм Годового Отчета за 2018 год, а в текстовой части раздела 5 «Прочие вопросы деятельности субъекта бюджетной отчетности» Пояснительной записки </w:t>
      </w:r>
      <w:r w:rsidRPr="002A605D">
        <w:rPr>
          <w:rFonts w:ascii="Times New Roman" w:hAnsi="Times New Roman" w:cs="Times New Roman"/>
          <w:sz w:val="28"/>
          <w:szCs w:val="28"/>
        </w:rPr>
        <w:t>(</w:t>
      </w:r>
      <w:hyperlink w:anchor="sub_503160">
        <w:r w:rsidRPr="002A605D">
          <w:rPr>
            <w:rStyle w:val="-"/>
            <w:rFonts w:ascii="Times New Roman" w:hAnsi="Times New Roman" w:cs="Times New Roman"/>
            <w:color w:val="auto"/>
            <w:sz w:val="28"/>
            <w:szCs w:val="28"/>
            <w:u w:val="none"/>
          </w:rPr>
          <w:t>ф. 0503160</w:t>
        </w:r>
      </w:hyperlink>
      <w:r w:rsidRPr="005E15A2">
        <w:rPr>
          <w:rFonts w:ascii="Times New Roman" w:hAnsi="Times New Roman" w:cs="Times New Roman"/>
          <w:sz w:val="28"/>
          <w:szCs w:val="28"/>
        </w:rPr>
        <w:t>) отсутствует информация о проведении инвентаризации, а также информация о её результатах;</w:t>
      </w:r>
    </w:p>
    <w:p w:rsidR="0051794E" w:rsidRPr="005E15A2" w:rsidRDefault="0051794E" w:rsidP="005E15A2">
      <w:pPr>
        <w:autoSpaceDE w:val="0"/>
        <w:autoSpaceDN w:val="0"/>
        <w:adjustRightInd w:val="0"/>
        <w:spacing w:after="0" w:line="240" w:lineRule="auto"/>
        <w:ind w:firstLine="720"/>
        <w:jc w:val="both"/>
        <w:rPr>
          <w:rFonts w:ascii="Times New Roman" w:hAnsi="Times New Roman" w:cs="Times New Roman"/>
          <w:sz w:val="28"/>
          <w:szCs w:val="28"/>
        </w:rPr>
      </w:pPr>
      <w:r w:rsidRPr="005E15A2">
        <w:rPr>
          <w:rFonts w:ascii="Times New Roman" w:hAnsi="Times New Roman" w:cs="Times New Roman"/>
          <w:sz w:val="28"/>
          <w:szCs w:val="28"/>
        </w:rPr>
        <w:t>- в разделе 3 текстовой части Пояснительной записки дебиторская задолженность на 01.01.2019г. указана в сумме 28153,93 руб., в то время как согласно ф.0503169 «Сведения о дебиторской и кредиторской задолженности»  дебиторская задолженность на 01.01.2019г. составляет 29003,93 руб.</w:t>
      </w:r>
    </w:p>
    <w:p w:rsidR="0051794E" w:rsidRPr="005E15A2" w:rsidRDefault="0051794E" w:rsidP="005E15A2">
      <w:pPr>
        <w:pStyle w:val="a5"/>
        <w:numPr>
          <w:ilvl w:val="0"/>
          <w:numId w:val="1"/>
        </w:numPr>
        <w:shd w:val="clear" w:color="auto" w:fill="FFFFFF"/>
        <w:tabs>
          <w:tab w:val="left" w:pos="142"/>
          <w:tab w:val="left" w:pos="480"/>
        </w:tabs>
        <w:spacing w:after="0" w:line="240" w:lineRule="auto"/>
        <w:ind w:left="0" w:firstLine="709"/>
        <w:jc w:val="both"/>
        <w:rPr>
          <w:rFonts w:ascii="Times New Roman" w:hAnsi="Times New Roman"/>
          <w:sz w:val="28"/>
          <w:szCs w:val="28"/>
        </w:rPr>
      </w:pPr>
      <w:r w:rsidRPr="005E15A2">
        <w:rPr>
          <w:rFonts w:ascii="Times New Roman" w:hAnsi="Times New Roman"/>
          <w:sz w:val="28"/>
          <w:szCs w:val="28"/>
        </w:rPr>
        <w:t xml:space="preserve">Кредиторская задолженность по состоянию на 01.01.2018 г. составляла 0,00 руб., на 01.01.2019г. не изменилась и составила 0,00 руб. </w:t>
      </w:r>
    </w:p>
    <w:p w:rsidR="0051794E" w:rsidRPr="005E15A2" w:rsidRDefault="0051794E" w:rsidP="005E15A2">
      <w:pPr>
        <w:pStyle w:val="a5"/>
        <w:tabs>
          <w:tab w:val="left" w:pos="142"/>
          <w:tab w:val="left" w:pos="567"/>
          <w:tab w:val="left" w:pos="709"/>
        </w:tabs>
        <w:spacing w:after="0" w:line="240" w:lineRule="auto"/>
        <w:ind w:left="0" w:firstLine="851"/>
        <w:jc w:val="both"/>
        <w:rPr>
          <w:rFonts w:ascii="Times New Roman" w:hAnsi="Times New Roman"/>
          <w:color w:val="000000" w:themeColor="text1"/>
          <w:sz w:val="28"/>
          <w:szCs w:val="28"/>
        </w:rPr>
      </w:pPr>
      <w:r w:rsidRPr="005E15A2">
        <w:rPr>
          <w:rFonts w:ascii="Times New Roman" w:hAnsi="Times New Roman"/>
          <w:color w:val="000000" w:themeColor="text1"/>
          <w:sz w:val="28"/>
          <w:szCs w:val="28"/>
        </w:rPr>
        <w:t xml:space="preserve">Дебиторская задолженность поселения на 01.01.2018 г. составляла  22755,75 руб., на 01.01.2019г.  увеличилась на сумму 6248,18 руб. и составила 29003,93 руб. </w:t>
      </w:r>
    </w:p>
    <w:p w:rsidR="0051794E" w:rsidRPr="005E15A2" w:rsidRDefault="0051794E" w:rsidP="005E15A2">
      <w:pPr>
        <w:pStyle w:val="21"/>
        <w:shd w:val="clear" w:color="auto" w:fill="FFFFFF"/>
        <w:tabs>
          <w:tab w:val="left" w:pos="0"/>
        </w:tabs>
        <w:spacing w:after="0" w:line="240" w:lineRule="auto"/>
        <w:ind w:firstLine="709"/>
        <w:jc w:val="both"/>
        <w:rPr>
          <w:color w:val="000000" w:themeColor="text1"/>
          <w:sz w:val="28"/>
          <w:szCs w:val="28"/>
        </w:rPr>
      </w:pPr>
      <w:r w:rsidRPr="005E15A2">
        <w:rPr>
          <w:color w:val="000000" w:themeColor="text1"/>
          <w:sz w:val="28"/>
          <w:szCs w:val="28"/>
        </w:rPr>
        <w:t>По данным годовой бухгалтерской отчетности  просроченной дебиторской  и  кредиторской задолженности не числится.</w:t>
      </w:r>
    </w:p>
    <w:p w:rsidR="0051794E" w:rsidRPr="005E15A2" w:rsidRDefault="0051794E" w:rsidP="005E15A2">
      <w:pPr>
        <w:pStyle w:val="a5"/>
        <w:numPr>
          <w:ilvl w:val="0"/>
          <w:numId w:val="1"/>
        </w:numPr>
        <w:spacing w:after="0" w:line="240" w:lineRule="auto"/>
        <w:ind w:left="0" w:firstLine="709"/>
        <w:jc w:val="both"/>
        <w:rPr>
          <w:rFonts w:ascii="Times New Roman" w:hAnsi="Times New Roman"/>
          <w:color w:val="000000" w:themeColor="text1"/>
          <w:sz w:val="28"/>
          <w:szCs w:val="28"/>
        </w:rPr>
      </w:pPr>
      <w:r w:rsidRPr="005E15A2">
        <w:rPr>
          <w:rFonts w:ascii="Times New Roman" w:hAnsi="Times New Roman"/>
          <w:color w:val="000000" w:themeColor="text1"/>
          <w:sz w:val="28"/>
          <w:szCs w:val="28"/>
        </w:rPr>
        <w:t>Исполнение доходов бюджета поселения за 2018 год составило 100,29% или 4467783,24 руб. к плановым бюджетным назначениям 4454730,11 руб.</w:t>
      </w:r>
      <w:r w:rsidRPr="005E15A2">
        <w:rPr>
          <w:rFonts w:ascii="Times New Roman" w:hAnsi="Times New Roman"/>
          <w:color w:val="FF0000"/>
          <w:sz w:val="28"/>
          <w:szCs w:val="28"/>
        </w:rPr>
        <w:t xml:space="preserve"> </w:t>
      </w:r>
      <w:r w:rsidRPr="005E15A2">
        <w:rPr>
          <w:rFonts w:ascii="Times New Roman" w:hAnsi="Times New Roman"/>
          <w:color w:val="000000" w:themeColor="text1"/>
          <w:sz w:val="28"/>
          <w:szCs w:val="28"/>
        </w:rPr>
        <w:t>В доходной части бюджета поселения 71,34% или 3187500,00 руб. составили безвозмездные поступления от других бюджетов бюджетной системы Российской Федерации и собственные доходы 28,66% или 1280283,24 руб.</w:t>
      </w:r>
    </w:p>
    <w:p w:rsidR="0051794E" w:rsidRPr="005E15A2" w:rsidRDefault="0051794E" w:rsidP="005E15A2">
      <w:pPr>
        <w:pStyle w:val="a5"/>
        <w:numPr>
          <w:ilvl w:val="0"/>
          <w:numId w:val="1"/>
        </w:numPr>
        <w:spacing w:after="0" w:line="240" w:lineRule="auto"/>
        <w:ind w:left="0" w:firstLine="709"/>
        <w:jc w:val="both"/>
        <w:rPr>
          <w:rFonts w:ascii="Times New Roman" w:hAnsi="Times New Roman"/>
          <w:color w:val="000000" w:themeColor="text1"/>
          <w:sz w:val="28"/>
          <w:szCs w:val="28"/>
        </w:rPr>
      </w:pPr>
      <w:r w:rsidRPr="005E15A2">
        <w:rPr>
          <w:rFonts w:ascii="Times New Roman" w:hAnsi="Times New Roman"/>
          <w:color w:val="000000" w:themeColor="text1"/>
          <w:sz w:val="28"/>
          <w:szCs w:val="28"/>
        </w:rPr>
        <w:t>Исполнение по расходам за 2018 год составило 4370962,45 руб.  или 92,47 % от уточненного плана (4726929,88 руб.). Не исполнено расходов  бюджета на сумму 356017,43 руб., что составляет 7,53% от плана.</w:t>
      </w:r>
    </w:p>
    <w:p w:rsidR="0051794E" w:rsidRPr="005E15A2" w:rsidRDefault="0051794E" w:rsidP="005E15A2">
      <w:pPr>
        <w:pStyle w:val="a5"/>
        <w:numPr>
          <w:ilvl w:val="0"/>
          <w:numId w:val="1"/>
        </w:numPr>
        <w:spacing w:after="0" w:line="240" w:lineRule="auto"/>
        <w:ind w:left="0" w:firstLine="709"/>
        <w:jc w:val="both"/>
        <w:rPr>
          <w:rFonts w:ascii="Times New Roman" w:hAnsi="Times New Roman"/>
          <w:color w:val="FF0000"/>
          <w:sz w:val="28"/>
          <w:szCs w:val="28"/>
        </w:rPr>
      </w:pPr>
      <w:r w:rsidRPr="005E15A2">
        <w:rPr>
          <w:rFonts w:ascii="Times New Roman" w:hAnsi="Times New Roman"/>
          <w:color w:val="000000" w:themeColor="text1"/>
          <w:sz w:val="28"/>
          <w:szCs w:val="28"/>
        </w:rPr>
        <w:t xml:space="preserve">По результатам работы Администрации поселения за 2018 год, на 01.01.2019 года образовался остаток денежных средств на счетах в размере  587897,78  руб. </w:t>
      </w:r>
      <w:r w:rsidRPr="005E15A2">
        <w:rPr>
          <w:rFonts w:ascii="Times New Roman" w:hAnsi="Times New Roman"/>
          <w:iCs/>
          <w:color w:val="000000" w:themeColor="text1"/>
          <w:sz w:val="28"/>
          <w:szCs w:val="28"/>
        </w:rPr>
        <w:t xml:space="preserve">Наличие при исполнении бюджета суммы неосвоенных </w:t>
      </w:r>
      <w:r w:rsidRPr="005E15A2">
        <w:rPr>
          <w:rFonts w:ascii="Times New Roman" w:hAnsi="Times New Roman"/>
          <w:iCs/>
          <w:color w:val="000000" w:themeColor="text1"/>
          <w:sz w:val="28"/>
          <w:szCs w:val="28"/>
        </w:rPr>
        <w:lastRenderedPageBreak/>
        <w:t>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БК РФ), так и их расходования (несоблюдение принципа</w:t>
      </w:r>
      <w:r w:rsidRPr="005E15A2">
        <w:rPr>
          <w:rFonts w:ascii="Times New Roman" w:hAnsi="Times New Roman"/>
          <w:iCs/>
          <w:sz w:val="28"/>
          <w:szCs w:val="28"/>
        </w:rPr>
        <w:t xml:space="preserve"> результативности и эффективности использования бюджетных средств статья </w:t>
      </w:r>
      <w:r w:rsidRPr="005E15A2">
        <w:rPr>
          <w:rFonts w:ascii="Times New Roman" w:hAnsi="Times New Roman"/>
          <w:sz w:val="28"/>
          <w:szCs w:val="28"/>
        </w:rPr>
        <w:t xml:space="preserve">- </w:t>
      </w:r>
      <w:r w:rsidRPr="005E15A2">
        <w:rPr>
          <w:rFonts w:ascii="Times New Roman" w:hAnsi="Times New Roman"/>
          <w:iCs/>
          <w:sz w:val="28"/>
          <w:szCs w:val="28"/>
        </w:rPr>
        <w:t>34 БК РФ).</w:t>
      </w:r>
    </w:p>
    <w:p w:rsidR="0051794E" w:rsidRPr="005E15A2" w:rsidRDefault="0051794E" w:rsidP="005E15A2">
      <w:pPr>
        <w:pStyle w:val="a3"/>
        <w:numPr>
          <w:ilvl w:val="0"/>
          <w:numId w:val="1"/>
        </w:numPr>
        <w:suppressAutoHyphens/>
        <w:spacing w:after="0"/>
        <w:ind w:left="0" w:right="-2" w:firstLine="709"/>
        <w:jc w:val="both"/>
        <w:rPr>
          <w:color w:val="FF0000"/>
          <w:sz w:val="28"/>
          <w:szCs w:val="28"/>
        </w:rPr>
      </w:pPr>
      <w:r w:rsidRPr="005E15A2">
        <w:rPr>
          <w:sz w:val="28"/>
          <w:szCs w:val="28"/>
        </w:rPr>
        <w:t xml:space="preserve">В соответствии с приложением №3 Постановления Администрации Волгоградской области от 26 октября 2017 г. № 558-п  «Об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 области на 2018 год» (далее Постановление Администрации Волгоградской области № 558-п) утвержден норматив формирования расходов на содержание органов местного самоуправления в сумме 2081000,00 руб. </w:t>
      </w:r>
    </w:p>
    <w:p w:rsidR="0051794E" w:rsidRPr="005E15A2" w:rsidRDefault="0051794E" w:rsidP="005E15A2">
      <w:pPr>
        <w:pStyle w:val="a3"/>
        <w:spacing w:after="0"/>
        <w:ind w:right="-2" w:firstLine="709"/>
        <w:jc w:val="both"/>
        <w:rPr>
          <w:sz w:val="28"/>
          <w:szCs w:val="28"/>
        </w:rPr>
      </w:pPr>
      <w:r w:rsidRPr="005E15A2">
        <w:rPr>
          <w:sz w:val="28"/>
          <w:szCs w:val="28"/>
        </w:rPr>
        <w:t>В нарушение приложения 3 П</w:t>
      </w:r>
      <w:r w:rsidRPr="005E15A2">
        <w:rPr>
          <w:spacing w:val="2"/>
          <w:sz w:val="28"/>
          <w:szCs w:val="28"/>
          <w:shd w:val="clear" w:color="auto" w:fill="FFFFFF"/>
        </w:rPr>
        <w:t xml:space="preserve">остановления Администрации Волгоградской области N 558-п </w:t>
      </w:r>
      <w:r w:rsidRPr="005E15A2">
        <w:rPr>
          <w:sz w:val="28"/>
          <w:szCs w:val="28"/>
        </w:rPr>
        <w:t>фактические расходы на содержание органов местного самоуправления (подразделы 0102,0104,0106) произведены в сумме 2260548,34 руб., что на 179548,34 руб. или  8,63%  выше установленного норматива.</w:t>
      </w:r>
    </w:p>
    <w:p w:rsidR="0051794E" w:rsidRPr="005E15A2" w:rsidRDefault="0051794E" w:rsidP="005E15A2">
      <w:pPr>
        <w:pStyle w:val="a3"/>
        <w:spacing w:after="0"/>
        <w:ind w:right="-2" w:firstLine="709"/>
        <w:jc w:val="both"/>
        <w:rPr>
          <w:sz w:val="28"/>
          <w:szCs w:val="28"/>
        </w:rPr>
      </w:pPr>
      <w:r w:rsidRPr="005E15A2">
        <w:rPr>
          <w:sz w:val="28"/>
          <w:szCs w:val="28"/>
        </w:rPr>
        <w:t>Согласно объяснительной Главы поселения, превышение норматива произошло в связи с увеличением МРОТ на обслуживающий персонал с 01.05.2018г. в сумме 38698,00 руб.; приобретением оргтехники  на сумму 23787,00 руб.; оплатой за программное обеспечение «Бюджет Онлайн», на право использования программы «СБИС», на обслуживание компьютеров в сумме 68076,00 руб.; установкой оконных рам в администрации на сумму 21658,00 руб.;  приобретением ГСМ  на сумму 24829,00 руб.</w:t>
      </w:r>
    </w:p>
    <w:p w:rsidR="0051794E" w:rsidRPr="005E15A2" w:rsidRDefault="0051794E" w:rsidP="005E15A2">
      <w:pPr>
        <w:pStyle w:val="a5"/>
        <w:autoSpaceDE w:val="0"/>
        <w:spacing w:after="0" w:line="240" w:lineRule="auto"/>
        <w:ind w:left="0" w:firstLine="720"/>
        <w:jc w:val="both"/>
        <w:rPr>
          <w:rFonts w:ascii="Times New Roman" w:hAnsi="Times New Roman"/>
          <w:sz w:val="28"/>
          <w:szCs w:val="28"/>
          <w:shd w:val="clear" w:color="auto" w:fill="FFFFFF"/>
        </w:rPr>
      </w:pPr>
      <w:r w:rsidRPr="005E15A2">
        <w:rPr>
          <w:rFonts w:ascii="Times New Roman" w:hAnsi="Times New Roman"/>
          <w:sz w:val="28"/>
          <w:szCs w:val="28"/>
        </w:rPr>
        <w:t xml:space="preserve"> 15. Н</w:t>
      </w:r>
      <w:r w:rsidRPr="005E15A2">
        <w:rPr>
          <w:rFonts w:ascii="Times New Roman" w:hAnsi="Times New Roman"/>
          <w:sz w:val="28"/>
          <w:szCs w:val="28"/>
          <w:shd w:val="clear" w:color="auto" w:fill="FFFFFF"/>
        </w:rPr>
        <w:t>а балансе поселения, согласно обороной ведомости по нефинансовым активам на 01.01.2019 г. на сч. 10135 «Транспортные средства» числятся транспортные средства балансовой стоимостью 487986,00 руб. в том числе:</w:t>
      </w:r>
    </w:p>
    <w:p w:rsidR="0051794E" w:rsidRPr="005E15A2" w:rsidRDefault="0051794E" w:rsidP="005E15A2">
      <w:pPr>
        <w:pStyle w:val="a5"/>
        <w:autoSpaceDE w:val="0"/>
        <w:spacing w:after="0" w:line="240" w:lineRule="auto"/>
        <w:ind w:left="0" w:firstLine="720"/>
        <w:jc w:val="both"/>
        <w:rPr>
          <w:rFonts w:ascii="Times New Roman" w:hAnsi="Times New Roman"/>
          <w:bCs/>
          <w:sz w:val="28"/>
          <w:szCs w:val="28"/>
        </w:rPr>
      </w:pPr>
      <w:r w:rsidRPr="005E15A2">
        <w:rPr>
          <w:rFonts w:ascii="Times New Roman" w:hAnsi="Times New Roman"/>
          <w:bCs/>
          <w:sz w:val="28"/>
          <w:szCs w:val="28"/>
        </w:rPr>
        <w:t xml:space="preserve">- Автомобиль ВАЗ-21053, </w:t>
      </w:r>
      <w:r w:rsidRPr="005E15A2">
        <w:rPr>
          <w:rFonts w:ascii="Times New Roman" w:hAnsi="Times New Roman"/>
          <w:sz w:val="28"/>
          <w:szCs w:val="28"/>
        </w:rPr>
        <w:t>2005 г. выпуска стоимостью 154656,00 руб.</w:t>
      </w:r>
      <w:r w:rsidRPr="005E15A2">
        <w:rPr>
          <w:rFonts w:ascii="Times New Roman" w:hAnsi="Times New Roman"/>
          <w:bCs/>
          <w:sz w:val="28"/>
          <w:szCs w:val="28"/>
        </w:rPr>
        <w:t>;</w:t>
      </w:r>
    </w:p>
    <w:p w:rsidR="0051794E" w:rsidRPr="005E15A2" w:rsidRDefault="0051794E" w:rsidP="005E15A2">
      <w:pPr>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bCs/>
          <w:sz w:val="28"/>
          <w:szCs w:val="28"/>
        </w:rPr>
        <w:t xml:space="preserve">- </w:t>
      </w:r>
      <w:proofErr w:type="gramStart"/>
      <w:r w:rsidRPr="005E15A2">
        <w:rPr>
          <w:rFonts w:ascii="Times New Roman" w:hAnsi="Times New Roman" w:cs="Times New Roman"/>
          <w:sz w:val="28"/>
          <w:szCs w:val="28"/>
        </w:rPr>
        <w:t>Автомобиль  Лада</w:t>
      </w:r>
      <w:proofErr w:type="gramEnd"/>
      <w:r w:rsidRPr="005E15A2">
        <w:rPr>
          <w:rFonts w:ascii="Times New Roman" w:hAnsi="Times New Roman" w:cs="Times New Roman"/>
          <w:sz w:val="28"/>
          <w:szCs w:val="28"/>
        </w:rPr>
        <w:t xml:space="preserve"> 213100,</w:t>
      </w:r>
      <w:r w:rsidRPr="005E15A2">
        <w:rPr>
          <w:rFonts w:ascii="Times New Roman" w:hAnsi="Times New Roman" w:cs="Times New Roman"/>
          <w:color w:val="FF0000"/>
          <w:sz w:val="28"/>
          <w:szCs w:val="28"/>
        </w:rPr>
        <w:t xml:space="preserve"> </w:t>
      </w:r>
      <w:r w:rsidRPr="005E15A2">
        <w:rPr>
          <w:rFonts w:ascii="Times New Roman" w:hAnsi="Times New Roman" w:cs="Times New Roman"/>
          <w:sz w:val="28"/>
          <w:szCs w:val="28"/>
        </w:rPr>
        <w:t>2009 г. выпуска,  стоимостью 333330,00 руб., (последний путевой лист от 27.12.2018г. )</w:t>
      </w:r>
    </w:p>
    <w:p w:rsidR="0051794E" w:rsidRPr="005E15A2" w:rsidRDefault="0051794E" w:rsidP="005E15A2">
      <w:pPr>
        <w:pStyle w:val="a5"/>
        <w:autoSpaceDE w:val="0"/>
        <w:spacing w:after="0" w:line="240" w:lineRule="auto"/>
        <w:ind w:left="0" w:firstLine="720"/>
        <w:jc w:val="both"/>
        <w:rPr>
          <w:rFonts w:ascii="Times New Roman" w:hAnsi="Times New Roman"/>
          <w:color w:val="000000" w:themeColor="text1"/>
          <w:sz w:val="28"/>
          <w:szCs w:val="28"/>
        </w:rPr>
      </w:pPr>
      <w:r w:rsidRPr="005E15A2">
        <w:rPr>
          <w:rFonts w:ascii="Times New Roman" w:hAnsi="Times New Roman"/>
          <w:color w:val="000000" w:themeColor="text1"/>
          <w:sz w:val="28"/>
          <w:szCs w:val="28"/>
        </w:rPr>
        <w:t>Согласно информации, предоставленной письмом поселения, от 30.04.2019 №323 автомобиль ВАЗ 21053 2005, г. выпуска, находится в неисправном состоянии, ремонту не подлежит и с 21.11.2016 г. не эксплуатируется.</w:t>
      </w:r>
    </w:p>
    <w:p w:rsidR="0051794E" w:rsidRPr="005E15A2" w:rsidRDefault="0051794E" w:rsidP="005E15A2">
      <w:pPr>
        <w:widowControl w:val="0"/>
        <w:autoSpaceDE w:val="0"/>
        <w:spacing w:after="0" w:line="240" w:lineRule="auto"/>
        <w:ind w:firstLine="709"/>
        <w:jc w:val="both"/>
        <w:rPr>
          <w:rFonts w:ascii="Times New Roman" w:hAnsi="Times New Roman" w:cs="Times New Roman"/>
          <w:sz w:val="28"/>
          <w:szCs w:val="28"/>
        </w:rPr>
      </w:pPr>
      <w:r w:rsidRPr="005E15A2">
        <w:rPr>
          <w:rFonts w:ascii="Times New Roman" w:hAnsi="Times New Roman" w:cs="Times New Roman"/>
          <w:sz w:val="28"/>
          <w:szCs w:val="28"/>
        </w:rPr>
        <w:t>Решением Совета депутатов Бахтияровского сельского поселения от 10.07.2012г. № 43/142 «Об утверждении Положения о порядке управления и распоряжения имуществом, находящимся в муниципальной собственности  Бахтияровского сельского поселения Ленинского района Волгоградской области»</w:t>
      </w:r>
      <w:r w:rsidRPr="005E15A2">
        <w:rPr>
          <w:rFonts w:ascii="Times New Roman" w:hAnsi="Times New Roman" w:cs="Times New Roman"/>
          <w:color w:val="FF0000"/>
          <w:sz w:val="28"/>
          <w:szCs w:val="28"/>
        </w:rPr>
        <w:t xml:space="preserve"> </w:t>
      </w:r>
      <w:r w:rsidRPr="005E15A2">
        <w:rPr>
          <w:rFonts w:ascii="Times New Roman" w:hAnsi="Times New Roman" w:cs="Times New Roman"/>
          <w:sz w:val="28"/>
          <w:szCs w:val="28"/>
        </w:rPr>
        <w:t xml:space="preserve">утверждено Положение о порядке управления и распоряжения </w:t>
      </w:r>
      <w:r w:rsidRPr="005E15A2">
        <w:rPr>
          <w:rFonts w:ascii="Times New Roman" w:hAnsi="Times New Roman" w:cs="Times New Roman"/>
          <w:sz w:val="28"/>
          <w:szCs w:val="28"/>
        </w:rPr>
        <w:lastRenderedPageBreak/>
        <w:t>имуществом, находящимся в муниципальной собственности  Бахтияровского сельского поселения Ленинского района Волгоградской области</w:t>
      </w:r>
      <w:r w:rsidRPr="005E15A2">
        <w:rPr>
          <w:rFonts w:ascii="Times New Roman" w:hAnsi="Times New Roman" w:cs="Times New Roman"/>
          <w:color w:val="FF0000"/>
          <w:sz w:val="28"/>
          <w:szCs w:val="28"/>
        </w:rPr>
        <w:t xml:space="preserve"> </w:t>
      </w:r>
      <w:r w:rsidRPr="005E15A2">
        <w:rPr>
          <w:rFonts w:ascii="Times New Roman" w:hAnsi="Times New Roman" w:cs="Times New Roman"/>
          <w:sz w:val="28"/>
          <w:szCs w:val="28"/>
        </w:rPr>
        <w:t>(далее - Положение о порядке управления и распоряжения муниципальной собственностью).</w:t>
      </w:r>
    </w:p>
    <w:p w:rsidR="0051794E" w:rsidRPr="005E15A2" w:rsidRDefault="0051794E" w:rsidP="005E15A2">
      <w:pPr>
        <w:pStyle w:val="a3"/>
        <w:spacing w:after="0"/>
        <w:ind w:right="-2" w:firstLine="709"/>
        <w:jc w:val="both"/>
        <w:rPr>
          <w:sz w:val="28"/>
          <w:szCs w:val="28"/>
        </w:rPr>
      </w:pPr>
      <w:r w:rsidRPr="005E15A2">
        <w:rPr>
          <w:sz w:val="28"/>
          <w:szCs w:val="28"/>
          <w:shd w:val="clear" w:color="auto" w:fill="FFFFFF"/>
        </w:rPr>
        <w:t xml:space="preserve">В соответствии со ст.4 </w:t>
      </w:r>
      <w:r w:rsidRPr="005E15A2">
        <w:rPr>
          <w:sz w:val="28"/>
          <w:szCs w:val="28"/>
        </w:rPr>
        <w:t>Положения о порядке управления и распоряжения имуществом, находящимся в муниципальной собственности Администрацией поселения не приняты меры по списанию с баланса поселения транспортных средств, не эксплуатирующихся длительное время.</w:t>
      </w:r>
    </w:p>
    <w:p w:rsidR="0051794E" w:rsidRPr="005E15A2" w:rsidRDefault="0051794E" w:rsidP="005E15A2">
      <w:pPr>
        <w:pStyle w:val="a3"/>
        <w:spacing w:after="0"/>
        <w:ind w:right="-2" w:firstLine="709"/>
        <w:jc w:val="both"/>
        <w:rPr>
          <w:sz w:val="28"/>
          <w:szCs w:val="28"/>
        </w:rPr>
      </w:pPr>
      <w:r w:rsidRPr="005E15A2">
        <w:rPr>
          <w:sz w:val="28"/>
          <w:szCs w:val="28"/>
        </w:rPr>
        <w:t>16.</w:t>
      </w:r>
      <w:r w:rsidRPr="005E15A2">
        <w:rPr>
          <w:color w:val="FFFFFF" w:themeColor="background1"/>
          <w:sz w:val="28"/>
          <w:szCs w:val="28"/>
        </w:rPr>
        <w:t>_</w:t>
      </w:r>
      <w:r w:rsidRPr="005E15A2">
        <w:rPr>
          <w:iCs/>
          <w:sz w:val="28"/>
          <w:szCs w:val="28"/>
        </w:rPr>
        <w:t>В 2018 году посел</w:t>
      </w:r>
      <w:r w:rsidR="005B63AB">
        <w:rPr>
          <w:iCs/>
          <w:sz w:val="28"/>
          <w:szCs w:val="28"/>
        </w:rPr>
        <w:t>ением утверждены 4 муниципальные и 4 ведомственные целевые</w:t>
      </w:r>
      <w:r w:rsidRPr="005E15A2">
        <w:rPr>
          <w:iCs/>
          <w:sz w:val="28"/>
          <w:szCs w:val="28"/>
        </w:rPr>
        <w:t xml:space="preserve"> программ</w:t>
      </w:r>
      <w:r w:rsidR="00723D9F">
        <w:rPr>
          <w:iCs/>
          <w:sz w:val="28"/>
          <w:szCs w:val="28"/>
        </w:rPr>
        <w:t>ы</w:t>
      </w:r>
      <w:r w:rsidRPr="005E15A2">
        <w:rPr>
          <w:iCs/>
          <w:sz w:val="28"/>
          <w:szCs w:val="28"/>
        </w:rPr>
        <w:t>.</w:t>
      </w:r>
    </w:p>
    <w:p w:rsidR="0051794E" w:rsidRPr="005E15A2" w:rsidRDefault="0051794E" w:rsidP="005E15A2">
      <w:pPr>
        <w:spacing w:after="0" w:line="240" w:lineRule="auto"/>
        <w:ind w:firstLine="709"/>
        <w:jc w:val="both"/>
        <w:rPr>
          <w:rFonts w:ascii="Times New Roman" w:hAnsi="Times New Roman" w:cs="Times New Roman"/>
          <w:sz w:val="28"/>
          <w:szCs w:val="28"/>
          <w:lang w:eastAsia="en-US"/>
        </w:rPr>
      </w:pPr>
      <w:r w:rsidRPr="005E15A2">
        <w:rPr>
          <w:rFonts w:ascii="Times New Roman" w:hAnsi="Times New Roman" w:cs="Times New Roman"/>
          <w:sz w:val="28"/>
          <w:szCs w:val="28"/>
          <w:lang w:eastAsia="en-US"/>
        </w:rPr>
        <w:t>Установлено разночтенье в наименовании муниципальных и ведомственных целевых программах</w:t>
      </w:r>
      <w:r w:rsidR="005B63AB">
        <w:rPr>
          <w:rFonts w:ascii="Times New Roman" w:hAnsi="Times New Roman" w:cs="Times New Roman"/>
          <w:sz w:val="28"/>
          <w:szCs w:val="28"/>
          <w:lang w:eastAsia="en-US"/>
        </w:rPr>
        <w:t>, утвержденных постановлениями А</w:t>
      </w:r>
      <w:r w:rsidRPr="005E15A2">
        <w:rPr>
          <w:rFonts w:ascii="Times New Roman" w:hAnsi="Times New Roman" w:cs="Times New Roman"/>
          <w:sz w:val="28"/>
          <w:szCs w:val="28"/>
          <w:lang w:eastAsia="en-US"/>
        </w:rPr>
        <w:t>дминистрации и приложениями</w:t>
      </w:r>
      <w:r w:rsidRPr="005E15A2">
        <w:rPr>
          <w:rFonts w:ascii="Times New Roman" w:hAnsi="Times New Roman" w:cs="Times New Roman"/>
          <w:color w:val="FF0000"/>
          <w:sz w:val="28"/>
          <w:szCs w:val="28"/>
          <w:lang w:eastAsia="en-US"/>
        </w:rPr>
        <w:t xml:space="preserve"> </w:t>
      </w:r>
      <w:r w:rsidRPr="005E15A2">
        <w:rPr>
          <w:rFonts w:ascii="Times New Roman" w:hAnsi="Times New Roman" w:cs="Times New Roman"/>
          <w:sz w:val="28"/>
          <w:szCs w:val="28"/>
          <w:lang w:eastAsia="en-US"/>
        </w:rPr>
        <w:t xml:space="preserve">8 и 10 Решения Совета депутатов </w:t>
      </w:r>
      <w:r w:rsidRPr="005E15A2">
        <w:rPr>
          <w:rFonts w:ascii="Times New Roman" w:hAnsi="Times New Roman" w:cs="Times New Roman"/>
          <w:sz w:val="28"/>
          <w:szCs w:val="28"/>
        </w:rPr>
        <w:t>от 28.12.2018 г.</w:t>
      </w:r>
      <w:r w:rsidRPr="005E15A2">
        <w:rPr>
          <w:rFonts w:ascii="Times New Roman" w:hAnsi="Times New Roman" w:cs="Times New Roman"/>
          <w:color w:val="FF0000"/>
          <w:sz w:val="28"/>
          <w:szCs w:val="28"/>
        </w:rPr>
        <w:t xml:space="preserve">  </w:t>
      </w:r>
      <w:r w:rsidRPr="005E15A2">
        <w:rPr>
          <w:rFonts w:ascii="Times New Roman" w:hAnsi="Times New Roman" w:cs="Times New Roman"/>
          <w:sz w:val="28"/>
          <w:szCs w:val="28"/>
        </w:rPr>
        <w:t>№ 71/213 «О внесении изменений в решение Совета депутатов Бахтияровского сельского поселения от 04.12.2017 г.  № 56/161  «О бюджете Бахтияровского  сельского   поселения на 2018 год  и на период до 2020 года», тем самым нарушен п.2 ст.179 Бюджетного кодекса РФ,</w:t>
      </w:r>
      <w:r w:rsidRPr="005E15A2">
        <w:rPr>
          <w:rFonts w:ascii="Times New Roman" w:hAnsi="Times New Roman" w:cs="Times New Roman"/>
          <w:color w:val="FF0000"/>
          <w:sz w:val="28"/>
          <w:szCs w:val="28"/>
        </w:rPr>
        <w:t xml:space="preserve"> </w:t>
      </w:r>
      <w:r w:rsidRPr="005E15A2">
        <w:rPr>
          <w:rFonts w:ascii="Times New Roman" w:hAnsi="Times New Roman" w:cs="Times New Roman"/>
          <w:sz w:val="28"/>
          <w:szCs w:val="28"/>
        </w:rPr>
        <w:t xml:space="preserve">а именно муниципальные  программы подлежат приведению в соответствие с нормативными документами. </w:t>
      </w:r>
    </w:p>
    <w:p w:rsidR="0051794E" w:rsidRPr="005E15A2" w:rsidRDefault="0051794E" w:rsidP="005B63AB">
      <w:pPr>
        <w:spacing w:after="0" w:line="240" w:lineRule="auto"/>
        <w:ind w:firstLine="709"/>
        <w:jc w:val="both"/>
        <w:rPr>
          <w:rFonts w:ascii="Times New Roman" w:hAnsi="Times New Roman" w:cs="Times New Roman"/>
          <w:spacing w:val="16"/>
          <w:sz w:val="28"/>
          <w:szCs w:val="28"/>
        </w:rPr>
      </w:pPr>
      <w:r w:rsidRPr="005E15A2">
        <w:rPr>
          <w:rFonts w:ascii="Times New Roman" w:hAnsi="Times New Roman" w:cs="Times New Roman"/>
          <w:sz w:val="28"/>
          <w:szCs w:val="28"/>
        </w:rPr>
        <w:t xml:space="preserve">Так, в соответствии с постановлением администрации поселения от 01.11.2017г. № 65 «Об утверждении муниципальной программы «Повышение безопасности дорожного движения на территории Бахтияровского сельского поселения на 2018-2020 годы» утверждена муниципальная программа «Повышение безопасности дорожного движения на территории </w:t>
      </w:r>
      <w:r w:rsidRPr="005E15A2">
        <w:rPr>
          <w:rFonts w:ascii="Times New Roman" w:hAnsi="Times New Roman" w:cs="Times New Roman"/>
          <w:b/>
          <w:sz w:val="28"/>
          <w:szCs w:val="28"/>
        </w:rPr>
        <w:t>Бахтияровского сельского поселения на 2018-2020 годы</w:t>
      </w:r>
      <w:r w:rsidRPr="005E15A2">
        <w:rPr>
          <w:rFonts w:ascii="Times New Roman" w:hAnsi="Times New Roman" w:cs="Times New Roman"/>
          <w:sz w:val="28"/>
          <w:szCs w:val="28"/>
        </w:rPr>
        <w:t xml:space="preserve">», тогда как в приложениях №8,10 к Решению Совета депутатов от 28.12.2018 г. № 71/213 </w:t>
      </w:r>
      <w:r w:rsidRPr="005E15A2">
        <w:rPr>
          <w:rFonts w:ascii="Times New Roman" w:hAnsi="Times New Roman" w:cs="Times New Roman"/>
          <w:bCs/>
          <w:iCs/>
          <w:sz w:val="28"/>
          <w:szCs w:val="28"/>
        </w:rPr>
        <w:t xml:space="preserve">муниципальная программа </w:t>
      </w:r>
      <w:r w:rsidRPr="005E15A2">
        <w:rPr>
          <w:rFonts w:ascii="Times New Roman" w:hAnsi="Times New Roman" w:cs="Times New Roman"/>
          <w:sz w:val="28"/>
          <w:szCs w:val="28"/>
        </w:rPr>
        <w:t xml:space="preserve">звучит </w:t>
      </w:r>
      <w:r w:rsidRPr="005E15A2">
        <w:rPr>
          <w:rFonts w:ascii="Times New Roman" w:hAnsi="Times New Roman" w:cs="Times New Roman"/>
          <w:bCs/>
          <w:iCs/>
          <w:sz w:val="28"/>
          <w:szCs w:val="28"/>
        </w:rPr>
        <w:t xml:space="preserve">«Повышение безопасности дорожного движения на территории </w:t>
      </w:r>
      <w:r w:rsidRPr="005E15A2">
        <w:rPr>
          <w:rFonts w:ascii="Times New Roman" w:hAnsi="Times New Roman" w:cs="Times New Roman"/>
          <w:b/>
          <w:bCs/>
          <w:iCs/>
          <w:sz w:val="28"/>
          <w:szCs w:val="28"/>
        </w:rPr>
        <w:t>муниципального образования</w:t>
      </w:r>
      <w:r w:rsidRPr="005E15A2">
        <w:rPr>
          <w:rFonts w:ascii="Times New Roman" w:hAnsi="Times New Roman" w:cs="Times New Roman"/>
          <w:bCs/>
          <w:iCs/>
          <w:sz w:val="28"/>
          <w:szCs w:val="28"/>
        </w:rPr>
        <w:t>».</w:t>
      </w:r>
      <w:r w:rsidRPr="005E15A2">
        <w:rPr>
          <w:rFonts w:ascii="Times New Roman" w:hAnsi="Times New Roman" w:cs="Times New Roman"/>
          <w:sz w:val="28"/>
          <w:szCs w:val="28"/>
        </w:rPr>
        <w:t xml:space="preserve"> </w:t>
      </w:r>
    </w:p>
    <w:p w:rsidR="0051794E" w:rsidRPr="005E15A2" w:rsidRDefault="0051794E" w:rsidP="005B63AB">
      <w:pPr>
        <w:pStyle w:val="a3"/>
        <w:spacing w:after="0"/>
        <w:ind w:firstLine="709"/>
        <w:jc w:val="both"/>
        <w:rPr>
          <w:bCs/>
          <w:sz w:val="28"/>
          <w:szCs w:val="28"/>
        </w:rPr>
      </w:pPr>
      <w:r w:rsidRPr="005E15A2">
        <w:rPr>
          <w:sz w:val="28"/>
          <w:szCs w:val="28"/>
        </w:rPr>
        <w:t>Аналогично, по остальным</w:t>
      </w:r>
      <w:r w:rsidR="005B63AB">
        <w:rPr>
          <w:sz w:val="28"/>
          <w:szCs w:val="28"/>
        </w:rPr>
        <w:t xml:space="preserve"> муниципальным программам  и по </w:t>
      </w:r>
      <w:r w:rsidRPr="005E15A2">
        <w:rPr>
          <w:sz w:val="28"/>
          <w:szCs w:val="28"/>
        </w:rPr>
        <w:t>ведомственным целевым программам.</w:t>
      </w:r>
    </w:p>
    <w:p w:rsidR="0051794E" w:rsidRPr="005E15A2" w:rsidRDefault="0051794E" w:rsidP="005B63AB">
      <w:pPr>
        <w:spacing w:after="0" w:line="240" w:lineRule="auto"/>
        <w:ind w:firstLine="709"/>
        <w:jc w:val="both"/>
        <w:rPr>
          <w:rFonts w:ascii="Times New Roman" w:hAnsi="Times New Roman" w:cs="Times New Roman"/>
          <w:color w:val="FF0000"/>
          <w:sz w:val="28"/>
          <w:szCs w:val="28"/>
        </w:rPr>
      </w:pPr>
      <w:r w:rsidRPr="005E15A2">
        <w:rPr>
          <w:rFonts w:ascii="Times New Roman" w:hAnsi="Times New Roman" w:cs="Times New Roman"/>
          <w:sz w:val="28"/>
          <w:szCs w:val="28"/>
        </w:rPr>
        <w:t>Бюджетные ассигнования, утвержденные на реализацию программ, освоены на 96,42% или на 1612177,66 руб.</w:t>
      </w:r>
      <w:r w:rsidRPr="005E15A2">
        <w:rPr>
          <w:rFonts w:ascii="Times New Roman" w:hAnsi="Times New Roman" w:cs="Times New Roman"/>
          <w:color w:val="FF0000"/>
          <w:sz w:val="28"/>
          <w:szCs w:val="28"/>
        </w:rPr>
        <w:t xml:space="preserve"> </w:t>
      </w:r>
      <w:r w:rsidRPr="005E15A2">
        <w:rPr>
          <w:rFonts w:ascii="Times New Roman" w:hAnsi="Times New Roman" w:cs="Times New Roman"/>
          <w:color w:val="000000" w:themeColor="text1"/>
          <w:sz w:val="28"/>
          <w:szCs w:val="28"/>
        </w:rPr>
        <w:t>Причинами неполного исполнения по бюджетным ассигнованиям,  запланированным поселением  по программным мероприятиям, является возникшая экономия (снижение закупочных цен, отсутствие в необходимости проведения отдельных мероприятий).</w:t>
      </w:r>
      <w:r w:rsidRPr="005E15A2">
        <w:rPr>
          <w:rFonts w:ascii="Times New Roman" w:hAnsi="Times New Roman" w:cs="Times New Roman"/>
          <w:color w:val="FF0000"/>
          <w:sz w:val="28"/>
          <w:szCs w:val="28"/>
        </w:rPr>
        <w:t xml:space="preserve"> </w:t>
      </w:r>
    </w:p>
    <w:p w:rsidR="0051794E" w:rsidRPr="005E15A2" w:rsidRDefault="0051794E" w:rsidP="005B63AB">
      <w:pPr>
        <w:spacing w:after="0" w:line="240" w:lineRule="auto"/>
        <w:ind w:firstLine="709"/>
        <w:jc w:val="both"/>
        <w:rPr>
          <w:rFonts w:ascii="Times New Roman" w:hAnsi="Times New Roman" w:cs="Times New Roman"/>
          <w:color w:val="FF0000"/>
          <w:sz w:val="28"/>
          <w:szCs w:val="28"/>
        </w:rPr>
      </w:pPr>
      <w:r w:rsidRPr="005E15A2">
        <w:rPr>
          <w:rFonts w:ascii="Times New Roman" w:hAnsi="Times New Roman" w:cs="Times New Roman"/>
          <w:sz w:val="28"/>
          <w:szCs w:val="28"/>
        </w:rPr>
        <w:t>Доля исполнения расходов по программным мероприятиям в общих расходах поселения 36,88%, что на 3,06% ниже уровня 2017 года (в 2017 году – 39,94% от общих расходов бюджета).</w:t>
      </w:r>
    </w:p>
    <w:p w:rsidR="00444275" w:rsidRDefault="0051794E" w:rsidP="005B63AB">
      <w:pPr>
        <w:spacing w:after="0" w:line="240" w:lineRule="auto"/>
        <w:ind w:firstLine="709"/>
        <w:jc w:val="both"/>
        <w:rPr>
          <w:rFonts w:ascii="Times New Roman" w:hAnsi="Times New Roman" w:cs="Times New Roman"/>
          <w:bCs/>
          <w:sz w:val="28"/>
          <w:szCs w:val="28"/>
        </w:rPr>
      </w:pPr>
      <w:r w:rsidRPr="005E15A2">
        <w:rPr>
          <w:rFonts w:ascii="Times New Roman" w:hAnsi="Times New Roman" w:cs="Times New Roman"/>
          <w:bCs/>
          <w:sz w:val="28"/>
          <w:szCs w:val="28"/>
        </w:rPr>
        <w:t>Всего поселением передано по соглашениям  межбюджетных трансфертов на выполнение переданных полномочий  на  сумму 24950,00 рублей или 100% от плана.</w:t>
      </w:r>
    </w:p>
    <w:p w:rsidR="007B5C74" w:rsidRPr="009464C5" w:rsidRDefault="007B5C74" w:rsidP="007B5C74">
      <w:pPr>
        <w:spacing w:after="0" w:line="240" w:lineRule="auto"/>
        <w:ind w:firstLine="709"/>
        <w:jc w:val="both"/>
        <w:rPr>
          <w:rFonts w:ascii="Times New Roman" w:hAnsi="Times New Roman" w:cs="Times New Roman"/>
          <w:sz w:val="28"/>
          <w:szCs w:val="28"/>
        </w:rPr>
      </w:pPr>
    </w:p>
    <w:p w:rsidR="004647B0" w:rsidRPr="00C3206A" w:rsidRDefault="004647B0" w:rsidP="004647B0">
      <w:pPr>
        <w:pStyle w:val="a5"/>
        <w:spacing w:after="0" w:line="240" w:lineRule="auto"/>
        <w:ind w:left="0" w:firstLine="850"/>
        <w:jc w:val="both"/>
        <w:rPr>
          <w:sz w:val="28"/>
          <w:szCs w:val="28"/>
        </w:rPr>
      </w:pPr>
      <w:r w:rsidRPr="009464C5">
        <w:rPr>
          <w:rFonts w:ascii="Times New Roman" w:hAnsi="Times New Roman"/>
          <w:b/>
          <w:sz w:val="28"/>
          <w:szCs w:val="28"/>
        </w:rPr>
        <w:t>По результату проверки</w:t>
      </w:r>
      <w:r w:rsidR="002665D0">
        <w:rPr>
          <w:rFonts w:ascii="Times New Roman" w:hAnsi="Times New Roman"/>
          <w:b/>
          <w:sz w:val="28"/>
          <w:szCs w:val="28"/>
        </w:rPr>
        <w:t xml:space="preserve">, </w:t>
      </w:r>
      <w:r>
        <w:rPr>
          <w:rFonts w:ascii="Times New Roman" w:hAnsi="Times New Roman"/>
          <w:b/>
          <w:sz w:val="28"/>
          <w:szCs w:val="28"/>
        </w:rPr>
        <w:t>в соответствии со</w:t>
      </w:r>
      <w:r w:rsidRPr="009464C5">
        <w:rPr>
          <w:sz w:val="28"/>
          <w:szCs w:val="28"/>
        </w:rPr>
        <w:t xml:space="preserve">                                                                                                                                   </w:t>
      </w:r>
      <w:r w:rsidRPr="00860AC6">
        <w:rPr>
          <w:rFonts w:ascii="Times New Roman" w:hAnsi="Times New Roman"/>
          <w:b/>
          <w:color w:val="000000" w:themeColor="text1"/>
          <w:sz w:val="28"/>
          <w:szCs w:val="28"/>
        </w:rPr>
        <w:t>стать</w:t>
      </w:r>
      <w:r>
        <w:rPr>
          <w:rFonts w:ascii="Times New Roman" w:hAnsi="Times New Roman"/>
          <w:b/>
          <w:color w:val="000000" w:themeColor="text1"/>
          <w:sz w:val="28"/>
          <w:szCs w:val="28"/>
        </w:rPr>
        <w:t>ей</w:t>
      </w:r>
      <w:r w:rsidRPr="00860AC6">
        <w:rPr>
          <w:rFonts w:ascii="Times New Roman" w:hAnsi="Times New Roman"/>
          <w:b/>
          <w:color w:val="000000" w:themeColor="text1"/>
          <w:sz w:val="28"/>
          <w:szCs w:val="28"/>
        </w:rPr>
        <w:t xml:space="preserve"> 17 Положения о Контрольно-счетной палате Ленинского </w:t>
      </w:r>
      <w:r w:rsidRPr="00860AC6">
        <w:rPr>
          <w:rFonts w:ascii="Times New Roman" w:hAnsi="Times New Roman"/>
          <w:b/>
          <w:color w:val="000000" w:themeColor="text1"/>
          <w:sz w:val="28"/>
          <w:szCs w:val="28"/>
        </w:rPr>
        <w:lastRenderedPageBreak/>
        <w:t>муниципального района</w:t>
      </w:r>
      <w:r>
        <w:rPr>
          <w:rFonts w:ascii="Times New Roman" w:hAnsi="Times New Roman"/>
          <w:b/>
          <w:color w:val="000000" w:themeColor="text1"/>
          <w:sz w:val="28"/>
          <w:szCs w:val="28"/>
        </w:rPr>
        <w:t xml:space="preserve">, утвержденного решением Ленинской районной </w:t>
      </w:r>
      <w:proofErr w:type="gramStart"/>
      <w:r>
        <w:rPr>
          <w:rFonts w:ascii="Times New Roman" w:hAnsi="Times New Roman"/>
          <w:b/>
          <w:color w:val="000000" w:themeColor="text1"/>
          <w:sz w:val="28"/>
          <w:szCs w:val="28"/>
        </w:rPr>
        <w:t xml:space="preserve">Думы </w:t>
      </w:r>
      <w:r w:rsidRPr="00860AC6">
        <w:rPr>
          <w:rFonts w:ascii="Times New Roman" w:hAnsi="Times New Roman"/>
          <w:b/>
          <w:color w:val="000000" w:themeColor="text1"/>
          <w:sz w:val="28"/>
          <w:szCs w:val="28"/>
        </w:rPr>
        <w:t xml:space="preserve"> от</w:t>
      </w:r>
      <w:proofErr w:type="gramEnd"/>
      <w:r w:rsidRPr="00860AC6">
        <w:rPr>
          <w:rFonts w:ascii="Times New Roman" w:hAnsi="Times New Roman"/>
          <w:b/>
          <w:color w:val="000000" w:themeColor="text1"/>
          <w:sz w:val="28"/>
          <w:szCs w:val="28"/>
        </w:rPr>
        <w:t xml:space="preserve"> 27.07.2017г. №45/178</w:t>
      </w:r>
      <w:r w:rsidR="002665D0">
        <w:rPr>
          <w:rFonts w:ascii="Times New Roman" w:hAnsi="Times New Roman"/>
          <w:b/>
          <w:color w:val="000000" w:themeColor="text1"/>
          <w:sz w:val="28"/>
          <w:szCs w:val="28"/>
        </w:rPr>
        <w:t xml:space="preserve">, </w:t>
      </w:r>
      <w:bookmarkStart w:id="2" w:name="_GoBack"/>
      <w:bookmarkEnd w:id="2"/>
      <w:r>
        <w:rPr>
          <w:rFonts w:ascii="Times New Roman" w:hAnsi="Times New Roman"/>
          <w:b/>
          <w:color w:val="000000" w:themeColor="text1"/>
          <w:sz w:val="28"/>
          <w:szCs w:val="28"/>
        </w:rPr>
        <w:t>выписано представление и даны  следующие предложения</w:t>
      </w:r>
      <w:r w:rsidRPr="00860AC6">
        <w:rPr>
          <w:rFonts w:ascii="Times New Roman" w:hAnsi="Times New Roman"/>
          <w:b/>
          <w:color w:val="000000" w:themeColor="text1"/>
          <w:sz w:val="28"/>
          <w:szCs w:val="28"/>
        </w:rPr>
        <w:t>:</w:t>
      </w:r>
      <w:r w:rsidRPr="00860AC6">
        <w:rPr>
          <w:rFonts w:ascii="Times New Roman" w:hAnsi="Times New Roman"/>
          <w:b/>
          <w:i/>
          <w:color w:val="000000" w:themeColor="text1"/>
          <w:sz w:val="28"/>
          <w:szCs w:val="28"/>
        </w:rPr>
        <w:t xml:space="preserve">              </w:t>
      </w:r>
    </w:p>
    <w:p w:rsidR="007F305B" w:rsidRPr="00860AC6" w:rsidRDefault="007F305B" w:rsidP="00860AC6">
      <w:pPr>
        <w:pStyle w:val="a3"/>
        <w:autoSpaceDE w:val="0"/>
        <w:spacing w:after="0"/>
        <w:ind w:right="-2" w:firstLine="850"/>
        <w:jc w:val="both"/>
        <w:rPr>
          <w:color w:val="000000" w:themeColor="text1"/>
          <w:sz w:val="28"/>
          <w:szCs w:val="28"/>
        </w:rPr>
      </w:pPr>
      <w:r w:rsidRPr="00860AC6">
        <w:rPr>
          <w:color w:val="000000" w:themeColor="text1"/>
          <w:sz w:val="28"/>
          <w:szCs w:val="28"/>
        </w:rPr>
        <w:t xml:space="preserve">                                                                                                                                        </w:t>
      </w:r>
    </w:p>
    <w:p w:rsidR="007B5C74" w:rsidRPr="007B5C74" w:rsidRDefault="007B5C74" w:rsidP="007B5C74">
      <w:pPr>
        <w:pStyle w:val="a3"/>
        <w:numPr>
          <w:ilvl w:val="0"/>
          <w:numId w:val="2"/>
        </w:numPr>
        <w:suppressAutoHyphens/>
        <w:autoSpaceDE w:val="0"/>
        <w:spacing w:after="0"/>
        <w:ind w:left="0" w:right="-2" w:firstLine="709"/>
        <w:jc w:val="both"/>
        <w:rPr>
          <w:sz w:val="28"/>
          <w:szCs w:val="28"/>
        </w:rPr>
      </w:pPr>
      <w:r w:rsidRPr="007B5C74">
        <w:rPr>
          <w:sz w:val="28"/>
          <w:szCs w:val="28"/>
        </w:rPr>
        <w:t xml:space="preserve">Годовую отчетность об исполнении бюджета составлять в соответствии с   Инструкцией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утвержденной  Приказом Минфина РФ от 28 декабря 2010 г. № 191н. Внести соответствующие изменения в Пояснительную записку (ф.0503160) и представить в Контрольно-счетную палату Ленинского муниципального района в установленный срок. </w:t>
      </w:r>
    </w:p>
    <w:p w:rsidR="007B5C74" w:rsidRPr="007B5C74" w:rsidRDefault="007B5C74" w:rsidP="007B5C74">
      <w:pPr>
        <w:pStyle w:val="a5"/>
        <w:numPr>
          <w:ilvl w:val="0"/>
          <w:numId w:val="2"/>
        </w:numPr>
        <w:shd w:val="clear" w:color="auto" w:fill="FFFFFF"/>
        <w:spacing w:after="0" w:line="240" w:lineRule="auto"/>
        <w:ind w:left="0" w:firstLine="709"/>
        <w:jc w:val="both"/>
        <w:rPr>
          <w:rFonts w:ascii="Times New Roman" w:hAnsi="Times New Roman"/>
          <w:sz w:val="28"/>
          <w:szCs w:val="28"/>
        </w:rPr>
      </w:pPr>
      <w:r w:rsidRPr="007B5C74">
        <w:rPr>
          <w:rFonts w:ascii="Times New Roman" w:hAnsi="Times New Roman"/>
          <w:sz w:val="28"/>
          <w:szCs w:val="28"/>
        </w:rPr>
        <w:t>Соблюдать нормы бюджетного законодательства, своевременно вносить изменения в нормативные акты, принятые на территории поселения.</w:t>
      </w:r>
    </w:p>
    <w:p w:rsidR="007B5C74" w:rsidRPr="007B5C74" w:rsidRDefault="007B5C74" w:rsidP="007B5C74">
      <w:pPr>
        <w:pStyle w:val="a5"/>
        <w:shd w:val="clear" w:color="auto" w:fill="FFFFFF"/>
        <w:spacing w:after="0" w:line="240" w:lineRule="auto"/>
        <w:ind w:left="0"/>
        <w:jc w:val="both"/>
        <w:rPr>
          <w:rFonts w:ascii="Times New Roman" w:hAnsi="Times New Roman"/>
          <w:sz w:val="28"/>
          <w:szCs w:val="28"/>
        </w:rPr>
      </w:pPr>
      <w:r w:rsidRPr="007B5C74">
        <w:rPr>
          <w:rFonts w:ascii="Times New Roman" w:eastAsia="Calibri" w:hAnsi="Times New Roman"/>
          <w:sz w:val="28"/>
          <w:szCs w:val="28"/>
        </w:rPr>
        <w:tab/>
        <w:t xml:space="preserve">Согласно Бюджетного кодекса РФ привести в соответствие </w:t>
      </w:r>
      <w:r w:rsidRPr="007B5C74">
        <w:rPr>
          <w:rFonts w:ascii="Times New Roman" w:hAnsi="Times New Roman"/>
          <w:sz w:val="28"/>
          <w:szCs w:val="28"/>
        </w:rPr>
        <w:t xml:space="preserve">ст.35 п.3 </w:t>
      </w:r>
      <w:proofErr w:type="gramStart"/>
      <w:r w:rsidRPr="007B5C74">
        <w:rPr>
          <w:rFonts w:ascii="Times New Roman" w:hAnsi="Times New Roman"/>
          <w:sz w:val="28"/>
          <w:szCs w:val="28"/>
        </w:rPr>
        <w:t>Положения  о</w:t>
      </w:r>
      <w:proofErr w:type="gramEnd"/>
      <w:r w:rsidRPr="007B5C74">
        <w:rPr>
          <w:rFonts w:ascii="Times New Roman" w:hAnsi="Times New Roman"/>
          <w:sz w:val="28"/>
          <w:szCs w:val="28"/>
        </w:rPr>
        <w:t xml:space="preserve"> бюджетном процессе поселения «Представление отчета об исполнении бюджета Бахтияровского сельского поселения в Совет депутатов Бахтияровского сельского поселения». Своевременно вносить изменения в </w:t>
      </w:r>
      <w:proofErr w:type="gramStart"/>
      <w:r w:rsidRPr="007B5C74">
        <w:rPr>
          <w:rFonts w:ascii="Times New Roman" w:hAnsi="Times New Roman"/>
          <w:sz w:val="28"/>
          <w:szCs w:val="28"/>
        </w:rPr>
        <w:t>Положение  о</w:t>
      </w:r>
      <w:proofErr w:type="gramEnd"/>
      <w:r w:rsidRPr="007B5C74">
        <w:rPr>
          <w:rFonts w:ascii="Times New Roman" w:hAnsi="Times New Roman"/>
          <w:sz w:val="28"/>
          <w:szCs w:val="28"/>
        </w:rPr>
        <w:t xml:space="preserve"> бюджетном процессе поселения в связи с вносимыми изменениями в </w:t>
      </w:r>
      <w:r w:rsidRPr="007B5C74">
        <w:rPr>
          <w:rFonts w:ascii="Times New Roman" w:eastAsia="Calibri" w:hAnsi="Times New Roman"/>
          <w:sz w:val="28"/>
          <w:szCs w:val="28"/>
        </w:rPr>
        <w:t>Бюджетный кодекс РФ</w:t>
      </w:r>
      <w:r w:rsidRPr="007B5C74">
        <w:rPr>
          <w:rFonts w:ascii="Times New Roman" w:hAnsi="Times New Roman"/>
          <w:sz w:val="28"/>
          <w:szCs w:val="28"/>
        </w:rPr>
        <w:t xml:space="preserve">. </w:t>
      </w:r>
    </w:p>
    <w:p w:rsidR="007B5C74" w:rsidRPr="007B5C74" w:rsidRDefault="007B5C74" w:rsidP="007B5C74">
      <w:pPr>
        <w:pStyle w:val="a5"/>
        <w:shd w:val="clear" w:color="auto" w:fill="FFFFFF"/>
        <w:spacing w:after="0" w:line="240" w:lineRule="auto"/>
        <w:ind w:left="0"/>
        <w:jc w:val="both"/>
        <w:rPr>
          <w:rFonts w:ascii="Times New Roman" w:hAnsi="Times New Roman"/>
          <w:sz w:val="28"/>
          <w:szCs w:val="28"/>
        </w:rPr>
      </w:pPr>
      <w:r w:rsidRPr="007B5C74">
        <w:rPr>
          <w:rFonts w:ascii="Times New Roman" w:hAnsi="Times New Roman"/>
          <w:sz w:val="28"/>
          <w:szCs w:val="28"/>
        </w:rPr>
        <w:tab/>
        <w:t>В соответствии с п.2 ст.5 Бюджетного кодекса РФ не допускать нарушение сроков официального опубликования принятых решений о бюджете.</w:t>
      </w:r>
    </w:p>
    <w:p w:rsidR="007B5C74" w:rsidRPr="007B5C74" w:rsidRDefault="007B5C74" w:rsidP="007B5C74">
      <w:pPr>
        <w:autoSpaceDE w:val="0"/>
        <w:autoSpaceDN w:val="0"/>
        <w:adjustRightInd w:val="0"/>
        <w:spacing w:after="0" w:line="240" w:lineRule="auto"/>
        <w:ind w:firstLine="709"/>
        <w:jc w:val="both"/>
        <w:rPr>
          <w:rFonts w:ascii="Times New Roman" w:hAnsi="Times New Roman" w:cs="Times New Roman"/>
          <w:sz w:val="28"/>
          <w:szCs w:val="28"/>
        </w:rPr>
      </w:pPr>
      <w:r w:rsidRPr="007B5C74">
        <w:rPr>
          <w:rFonts w:ascii="Times New Roman" w:eastAsia="Calibri" w:hAnsi="Times New Roman" w:cs="Times New Roman"/>
          <w:sz w:val="28"/>
          <w:szCs w:val="28"/>
        </w:rPr>
        <w:t>Привести в соответствие с нормативными документами (</w:t>
      </w:r>
      <w:hyperlink r:id="rId11" w:history="1">
        <w:r w:rsidRPr="007B5C74">
          <w:rPr>
            <w:rFonts w:ascii="Times New Roman" w:hAnsi="Times New Roman" w:cs="Times New Roman"/>
            <w:sz w:val="28"/>
            <w:szCs w:val="28"/>
          </w:rPr>
          <w:t>федеральным стандарт</w:t>
        </w:r>
      </w:hyperlink>
      <w:r w:rsidRPr="007B5C74">
        <w:rPr>
          <w:rFonts w:ascii="Times New Roman" w:hAnsi="Times New Roman" w:cs="Times New Roman"/>
          <w:sz w:val="28"/>
          <w:szCs w:val="28"/>
        </w:rPr>
        <w:t xml:space="preserve">ом бухгалтерского учета для организаций государственного сектора «Учетная политика, оценочные значения и ошибки») </w:t>
      </w:r>
      <w:r w:rsidRPr="007B5C74">
        <w:rPr>
          <w:rFonts w:ascii="Times New Roman" w:eastAsia="Calibri" w:hAnsi="Times New Roman" w:cs="Times New Roman"/>
          <w:sz w:val="28"/>
          <w:szCs w:val="28"/>
        </w:rPr>
        <w:t>Положение об учетной политике.</w:t>
      </w:r>
    </w:p>
    <w:p w:rsidR="007B5C74" w:rsidRPr="007B5C74" w:rsidRDefault="007B5C74" w:rsidP="007B5C74">
      <w:pPr>
        <w:pStyle w:val="a5"/>
        <w:numPr>
          <w:ilvl w:val="0"/>
          <w:numId w:val="2"/>
        </w:numPr>
        <w:shd w:val="clear" w:color="auto" w:fill="FFFFFF"/>
        <w:spacing w:after="0" w:line="240" w:lineRule="auto"/>
        <w:ind w:left="0" w:right="-2" w:firstLine="709"/>
        <w:jc w:val="both"/>
        <w:rPr>
          <w:rFonts w:ascii="Times New Roman" w:hAnsi="Times New Roman"/>
          <w:sz w:val="28"/>
          <w:szCs w:val="28"/>
        </w:rPr>
      </w:pPr>
      <w:r w:rsidRPr="007B5C74">
        <w:rPr>
          <w:rFonts w:ascii="Times New Roman" w:hAnsi="Times New Roman"/>
          <w:sz w:val="28"/>
          <w:szCs w:val="28"/>
        </w:rPr>
        <w:t>Принять меры по ликвидации образовавшейся дебиторской задолженности. Не допускать в дальнейшей работе ее наличия.</w:t>
      </w:r>
    </w:p>
    <w:p w:rsidR="007B5C74" w:rsidRPr="007B5C74" w:rsidRDefault="007B5C74" w:rsidP="007B5C74">
      <w:pPr>
        <w:pStyle w:val="a3"/>
        <w:numPr>
          <w:ilvl w:val="0"/>
          <w:numId w:val="2"/>
        </w:numPr>
        <w:shd w:val="clear" w:color="auto" w:fill="FFFFFF"/>
        <w:suppressAutoHyphens/>
        <w:autoSpaceDE w:val="0"/>
        <w:spacing w:after="0"/>
        <w:ind w:left="0" w:right="-144" w:firstLine="709"/>
        <w:jc w:val="both"/>
        <w:rPr>
          <w:sz w:val="28"/>
          <w:szCs w:val="28"/>
        </w:rPr>
      </w:pPr>
      <w:r w:rsidRPr="007B5C74">
        <w:rPr>
          <w:sz w:val="28"/>
          <w:szCs w:val="28"/>
        </w:rPr>
        <w:t xml:space="preserve">В соответствии со ст.34 БК РФ не допускать необоснованного остатка денежных средств на счетах на конец   финансового года. </w:t>
      </w:r>
    </w:p>
    <w:p w:rsidR="007B5C74" w:rsidRPr="007B5C74" w:rsidRDefault="007B5C74" w:rsidP="007B5C74">
      <w:pPr>
        <w:pStyle w:val="a3"/>
        <w:numPr>
          <w:ilvl w:val="0"/>
          <w:numId w:val="2"/>
        </w:numPr>
        <w:shd w:val="clear" w:color="auto" w:fill="FFFFFF"/>
        <w:suppressAutoHyphens/>
        <w:autoSpaceDE w:val="0"/>
        <w:spacing w:after="0"/>
        <w:ind w:left="0" w:right="-2" w:firstLine="709"/>
        <w:jc w:val="both"/>
        <w:rPr>
          <w:sz w:val="28"/>
          <w:szCs w:val="28"/>
        </w:rPr>
      </w:pPr>
      <w:r w:rsidRPr="007B5C74">
        <w:rPr>
          <w:sz w:val="28"/>
          <w:szCs w:val="28"/>
        </w:rPr>
        <w:t>Не превышать норматив формирования расходов на содержание органов местного самоуправления, ежегодно утверждаемый Постановлением Администрации Волгоградской области.</w:t>
      </w:r>
    </w:p>
    <w:p w:rsidR="007B5C74" w:rsidRPr="00B82E27" w:rsidRDefault="007B5C74" w:rsidP="007B5C74">
      <w:pPr>
        <w:pStyle w:val="a3"/>
        <w:numPr>
          <w:ilvl w:val="0"/>
          <w:numId w:val="2"/>
        </w:numPr>
        <w:shd w:val="clear" w:color="auto" w:fill="FFFFFF"/>
        <w:suppressAutoHyphens/>
        <w:autoSpaceDE w:val="0"/>
        <w:spacing w:after="0"/>
        <w:ind w:left="0" w:right="-2" w:firstLine="709"/>
        <w:jc w:val="both"/>
        <w:rPr>
          <w:sz w:val="28"/>
          <w:szCs w:val="28"/>
        </w:rPr>
      </w:pPr>
      <w:r w:rsidRPr="00B82E27">
        <w:rPr>
          <w:sz w:val="28"/>
          <w:szCs w:val="28"/>
        </w:rPr>
        <w:t xml:space="preserve">В соответствии </w:t>
      </w:r>
      <w:r w:rsidRPr="00B82E27">
        <w:rPr>
          <w:sz w:val="28"/>
          <w:szCs w:val="28"/>
          <w:shd w:val="clear" w:color="auto" w:fill="FFFFFF"/>
        </w:rPr>
        <w:t xml:space="preserve">со ст. 4 </w:t>
      </w:r>
      <w:r w:rsidRPr="00B82E27">
        <w:rPr>
          <w:sz w:val="28"/>
          <w:szCs w:val="28"/>
        </w:rPr>
        <w:t>Положения о порядке управления и распоряжения имуществом, находящимся в муниципальной собственности Администрации поселения  принять меры по списанию с баланса поселения транспортных средств, не эксплуатирующихся длительное время.</w:t>
      </w:r>
    </w:p>
    <w:p w:rsidR="004647B0" w:rsidRPr="00B82E27" w:rsidRDefault="007B5C74" w:rsidP="004647B0">
      <w:pPr>
        <w:pStyle w:val="a5"/>
        <w:numPr>
          <w:ilvl w:val="0"/>
          <w:numId w:val="2"/>
        </w:numPr>
        <w:spacing w:after="0" w:line="240" w:lineRule="auto"/>
        <w:ind w:left="0" w:right="-2" w:firstLine="709"/>
        <w:jc w:val="both"/>
        <w:rPr>
          <w:rFonts w:ascii="Times New Roman" w:hAnsi="Times New Roman"/>
          <w:sz w:val="28"/>
          <w:szCs w:val="28"/>
        </w:rPr>
      </w:pPr>
      <w:r w:rsidRPr="00B82E27">
        <w:rPr>
          <w:rFonts w:ascii="Times New Roman" w:hAnsi="Times New Roman"/>
          <w:sz w:val="28"/>
          <w:szCs w:val="28"/>
        </w:rPr>
        <w:t xml:space="preserve">При  планировании расходной части бюджета поселения использовать </w:t>
      </w:r>
      <w:r w:rsidRPr="00B82E27">
        <w:rPr>
          <w:rFonts w:ascii="Times New Roman" w:eastAsia="Calibri" w:hAnsi="Times New Roman"/>
          <w:sz w:val="28"/>
          <w:szCs w:val="28"/>
        </w:rPr>
        <w:t xml:space="preserve">программно-целевой метод планирования. В связи с этим при формировании </w:t>
      </w:r>
      <w:r w:rsidRPr="00B82E27">
        <w:rPr>
          <w:rFonts w:ascii="Times New Roman" w:hAnsi="Times New Roman"/>
          <w:sz w:val="28"/>
          <w:szCs w:val="28"/>
        </w:rPr>
        <w:t xml:space="preserve">расходной части бюджета наибольшую долю  </w:t>
      </w:r>
      <w:r w:rsidRPr="00B82E27">
        <w:rPr>
          <w:rFonts w:ascii="Times New Roman" w:eastAsia="Calibri" w:hAnsi="Times New Roman"/>
          <w:sz w:val="28"/>
          <w:szCs w:val="28"/>
        </w:rPr>
        <w:t>планировать на программные  мероприятия (ведомственные целевые программы и муниципальные программы)</w:t>
      </w:r>
      <w:r w:rsidRPr="00B82E27">
        <w:rPr>
          <w:rFonts w:ascii="Times New Roman" w:hAnsi="Times New Roman"/>
          <w:sz w:val="28"/>
          <w:szCs w:val="28"/>
        </w:rPr>
        <w:t>.</w:t>
      </w:r>
    </w:p>
    <w:p w:rsidR="00BF3C8D" w:rsidRPr="00B82E27" w:rsidRDefault="00BF3C8D" w:rsidP="00BF3C8D">
      <w:pPr>
        <w:pStyle w:val="a5"/>
        <w:numPr>
          <w:ilvl w:val="0"/>
          <w:numId w:val="2"/>
        </w:numPr>
        <w:spacing w:after="0" w:line="240" w:lineRule="auto"/>
        <w:ind w:left="0" w:firstLine="709"/>
        <w:jc w:val="both"/>
        <w:rPr>
          <w:rFonts w:ascii="Times New Roman" w:hAnsi="Times New Roman"/>
          <w:sz w:val="28"/>
          <w:szCs w:val="28"/>
        </w:rPr>
      </w:pPr>
      <w:r w:rsidRPr="00B82E27">
        <w:rPr>
          <w:rFonts w:ascii="Times New Roman" w:hAnsi="Times New Roman"/>
          <w:sz w:val="28"/>
          <w:szCs w:val="28"/>
        </w:rPr>
        <w:t xml:space="preserve">О результатах рассмотрения предложений и принятых   мерах и их результатах, с приложением соответствующих документов, </w:t>
      </w:r>
      <w:r w:rsidRPr="00B82E27">
        <w:rPr>
          <w:rFonts w:ascii="Times New Roman" w:hAnsi="Times New Roman"/>
          <w:sz w:val="28"/>
          <w:szCs w:val="28"/>
        </w:rPr>
        <w:lastRenderedPageBreak/>
        <w:t xml:space="preserve">проинформировать Контрольно–счетную палату Ленинского муниципального района </w:t>
      </w:r>
      <w:r w:rsidRPr="00B82E27">
        <w:rPr>
          <w:rFonts w:ascii="Times New Roman" w:hAnsi="Times New Roman"/>
          <w:b/>
          <w:sz w:val="28"/>
          <w:szCs w:val="28"/>
        </w:rPr>
        <w:t>в срок до одного месяца</w:t>
      </w:r>
      <w:r w:rsidRPr="00B82E27">
        <w:rPr>
          <w:rFonts w:ascii="Times New Roman" w:hAnsi="Times New Roman"/>
          <w:sz w:val="28"/>
          <w:szCs w:val="28"/>
        </w:rPr>
        <w:t xml:space="preserve"> со дня получения представления.</w:t>
      </w:r>
    </w:p>
    <w:p w:rsidR="007B5C74" w:rsidRPr="004647B0" w:rsidRDefault="007B5C74" w:rsidP="00BF3C8D">
      <w:pPr>
        <w:pStyle w:val="a5"/>
        <w:spacing w:after="0" w:line="240" w:lineRule="auto"/>
        <w:ind w:left="709" w:right="-2"/>
        <w:jc w:val="both"/>
        <w:rPr>
          <w:rFonts w:ascii="Times New Roman" w:hAnsi="Times New Roman"/>
          <w:sz w:val="28"/>
          <w:szCs w:val="28"/>
        </w:rPr>
      </w:pPr>
    </w:p>
    <w:p w:rsidR="007B5C74" w:rsidRPr="007B5C74" w:rsidRDefault="007B5C74" w:rsidP="007B5C74">
      <w:pPr>
        <w:spacing w:after="0" w:line="240" w:lineRule="auto"/>
        <w:jc w:val="both"/>
        <w:rPr>
          <w:rFonts w:ascii="Times New Roman" w:hAnsi="Times New Roman" w:cs="Times New Roman"/>
          <w:sz w:val="28"/>
          <w:szCs w:val="28"/>
        </w:rPr>
      </w:pPr>
    </w:p>
    <w:p w:rsidR="007B5C74" w:rsidRPr="007B5C74" w:rsidRDefault="007B5C74" w:rsidP="007B5C74">
      <w:pPr>
        <w:spacing w:after="0" w:line="240" w:lineRule="auto"/>
        <w:jc w:val="both"/>
        <w:rPr>
          <w:rFonts w:ascii="Times New Roman" w:hAnsi="Times New Roman" w:cs="Times New Roman"/>
          <w:sz w:val="28"/>
          <w:szCs w:val="28"/>
        </w:rPr>
      </w:pPr>
      <w:r w:rsidRPr="007B5C74">
        <w:rPr>
          <w:rFonts w:ascii="Times New Roman" w:hAnsi="Times New Roman" w:cs="Times New Roman"/>
          <w:sz w:val="28"/>
          <w:szCs w:val="28"/>
        </w:rPr>
        <w:t xml:space="preserve">Председатель контрольно – счетной палаты                                      </w:t>
      </w:r>
    </w:p>
    <w:p w:rsidR="007B5C74" w:rsidRPr="007B5C74" w:rsidRDefault="007B5C74" w:rsidP="007B5C74">
      <w:pPr>
        <w:spacing w:after="0" w:line="240" w:lineRule="auto"/>
        <w:jc w:val="both"/>
        <w:rPr>
          <w:rFonts w:ascii="Times New Roman" w:hAnsi="Times New Roman" w:cs="Times New Roman"/>
          <w:sz w:val="28"/>
          <w:szCs w:val="28"/>
        </w:rPr>
      </w:pPr>
      <w:r w:rsidRPr="007B5C74">
        <w:rPr>
          <w:rFonts w:ascii="Times New Roman" w:hAnsi="Times New Roman" w:cs="Times New Roman"/>
          <w:sz w:val="28"/>
          <w:szCs w:val="28"/>
        </w:rPr>
        <w:t xml:space="preserve">Ленинского муниципального района               </w:t>
      </w:r>
      <w:r w:rsidRPr="007B5C74">
        <w:rPr>
          <w:rFonts w:ascii="Times New Roman" w:hAnsi="Times New Roman" w:cs="Times New Roman"/>
          <w:color w:val="FF0000"/>
          <w:sz w:val="28"/>
          <w:szCs w:val="28"/>
        </w:rPr>
        <w:t xml:space="preserve">  </w:t>
      </w:r>
      <w:r w:rsidRPr="007B5C7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B5C74">
        <w:rPr>
          <w:rFonts w:ascii="Times New Roman" w:hAnsi="Times New Roman" w:cs="Times New Roman"/>
          <w:sz w:val="28"/>
          <w:szCs w:val="28"/>
        </w:rPr>
        <w:t xml:space="preserve"> Т.В. Мололкина</w:t>
      </w:r>
    </w:p>
    <w:p w:rsidR="00860AC6" w:rsidRPr="00860AC6" w:rsidRDefault="00860AC6" w:rsidP="00860AC6">
      <w:pPr>
        <w:spacing w:after="0" w:line="240" w:lineRule="auto"/>
        <w:jc w:val="both"/>
        <w:rPr>
          <w:rFonts w:ascii="Times New Roman" w:hAnsi="Times New Roman" w:cs="Times New Roman"/>
          <w:color w:val="000000" w:themeColor="text1"/>
          <w:sz w:val="28"/>
          <w:szCs w:val="28"/>
        </w:rPr>
      </w:pPr>
    </w:p>
    <w:p w:rsidR="00444275" w:rsidRPr="00860AC6" w:rsidRDefault="00444275" w:rsidP="00860AC6">
      <w:pPr>
        <w:spacing w:after="0" w:line="240" w:lineRule="auto"/>
        <w:jc w:val="both"/>
        <w:rPr>
          <w:rFonts w:ascii="Times New Roman" w:hAnsi="Times New Roman" w:cs="Times New Roman"/>
          <w:color w:val="000000" w:themeColor="text1"/>
          <w:sz w:val="28"/>
          <w:szCs w:val="28"/>
        </w:rPr>
      </w:pPr>
    </w:p>
    <w:p w:rsidR="00407E1F" w:rsidRPr="009464C5" w:rsidRDefault="00407E1F">
      <w:pPr>
        <w:rPr>
          <w:rFonts w:ascii="Times New Roman" w:hAnsi="Times New Roman" w:cs="Times New Roman"/>
          <w:sz w:val="28"/>
          <w:szCs w:val="28"/>
        </w:rPr>
      </w:pPr>
    </w:p>
    <w:sectPr w:rsidR="00407E1F" w:rsidRPr="009464C5" w:rsidSect="006E12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MS Mincho"/>
    <w:charset w:val="80"/>
    <w:family w:val="auto"/>
    <w:pitch w:val="default"/>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A584A"/>
    <w:multiLevelType w:val="hybridMultilevel"/>
    <w:tmpl w:val="BFD832DC"/>
    <w:lvl w:ilvl="0" w:tplc="68E69E4A">
      <w:start w:val="1"/>
      <w:numFmt w:val="decimal"/>
      <w:lvlText w:val="%1."/>
      <w:lvlJc w:val="left"/>
      <w:pPr>
        <w:ind w:left="1637" w:hanging="360"/>
      </w:pPr>
      <w:rPr>
        <w:rFonts w:ascii="Times New Roman" w:eastAsia="Times New Roman" w:hAnsi="Times New Roman" w:cs="Times New Roman"/>
        <w:b w:val="0"/>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1A544C07"/>
    <w:multiLevelType w:val="hybridMultilevel"/>
    <w:tmpl w:val="89CA9B20"/>
    <w:lvl w:ilvl="0" w:tplc="C3760B4E">
      <w:start w:val="1"/>
      <w:numFmt w:val="decimal"/>
      <w:lvlText w:val="%1."/>
      <w:lvlJc w:val="left"/>
      <w:pPr>
        <w:ind w:left="786" w:hanging="360"/>
      </w:pPr>
      <w:rPr>
        <w:rFonts w:ascii="Times New Roman" w:hAnsi="Times New Roman" w:cs="Times New Roman" w:hint="default"/>
        <w:b w:val="0"/>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15:restartNumberingAfterBreak="0">
    <w:nsid w:val="3D245B1F"/>
    <w:multiLevelType w:val="hybridMultilevel"/>
    <w:tmpl w:val="E65E3F32"/>
    <w:lvl w:ilvl="0" w:tplc="BE484CC0">
      <w:start w:val="20"/>
      <w:numFmt w:val="decimal"/>
      <w:lvlText w:val="%1."/>
      <w:lvlJc w:val="left"/>
      <w:pPr>
        <w:ind w:left="1870" w:hanging="375"/>
      </w:pPr>
      <w:rPr>
        <w:rFonts w:hint="default"/>
        <w:color w:val="auto"/>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3" w15:restartNumberingAfterBreak="0">
    <w:nsid w:val="47E01B50"/>
    <w:multiLevelType w:val="hybridMultilevel"/>
    <w:tmpl w:val="89CA9B20"/>
    <w:lvl w:ilvl="0" w:tplc="C3760B4E">
      <w:start w:val="1"/>
      <w:numFmt w:val="decimal"/>
      <w:lvlText w:val="%1."/>
      <w:lvlJc w:val="left"/>
      <w:pPr>
        <w:ind w:left="786" w:hanging="360"/>
      </w:pPr>
      <w:rPr>
        <w:rFonts w:ascii="Times New Roman" w:hAnsi="Times New Roman" w:cs="Times New Roman" w:hint="default"/>
        <w:b w:val="0"/>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15:restartNumberingAfterBreak="0">
    <w:nsid w:val="4F8851BE"/>
    <w:multiLevelType w:val="multilevel"/>
    <w:tmpl w:val="50240E2E"/>
    <w:lvl w:ilvl="0">
      <w:start w:val="1"/>
      <w:numFmt w:val="decimal"/>
      <w:lvlText w:val="%1."/>
      <w:lvlJc w:val="left"/>
      <w:pPr>
        <w:ind w:left="502" w:hanging="360"/>
      </w:pPr>
      <w:rPr>
        <w:rFonts w:ascii="Times New Roman" w:eastAsia="Times New Roman" w:hAnsi="Times New Roman" w:cs="Times New Roman" w:hint="default"/>
        <w:b w:val="0"/>
        <w:i w:val="0"/>
        <w:sz w:val="28"/>
        <w:szCs w:val="28"/>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 w15:restartNumberingAfterBreak="0">
    <w:nsid w:val="54C42681"/>
    <w:multiLevelType w:val="hybridMultilevel"/>
    <w:tmpl w:val="BD5AD232"/>
    <w:lvl w:ilvl="0" w:tplc="04190001">
      <w:start w:val="1"/>
      <w:numFmt w:val="bullet"/>
      <w:lvlText w:val=""/>
      <w:lvlJc w:val="left"/>
      <w:pPr>
        <w:ind w:left="4330"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5FAA3C40"/>
    <w:multiLevelType w:val="hybridMultilevel"/>
    <w:tmpl w:val="D9FE6E10"/>
    <w:lvl w:ilvl="0" w:tplc="D3EA79AC">
      <w:start w:val="4"/>
      <w:numFmt w:val="decimal"/>
      <w:lvlText w:val="%1."/>
      <w:lvlJc w:val="left"/>
      <w:pPr>
        <w:ind w:left="1069" w:hanging="360"/>
      </w:pPr>
      <w:rPr>
        <w:rFonts w:ascii="Times New Roman" w:hAnsi="Times New Roman" w:cs="Times New Roman"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A1D36C3"/>
    <w:multiLevelType w:val="multilevel"/>
    <w:tmpl w:val="145A0354"/>
    <w:lvl w:ilvl="0">
      <w:start w:val="1"/>
      <w:numFmt w:val="bullet"/>
      <w:lvlText w:val=""/>
      <w:lvlJc w:val="left"/>
      <w:pPr>
        <w:tabs>
          <w:tab w:val="num" w:pos="720"/>
        </w:tabs>
        <w:ind w:left="720" w:hanging="360"/>
      </w:pPr>
      <w:rPr>
        <w:rFonts w:ascii="Symbol" w:hAnsi="Symbol" w:cs="StarSymbol" w:hint="default"/>
        <w:sz w:val="18"/>
        <w:szCs w:val="18"/>
      </w:rPr>
    </w:lvl>
    <w:lvl w:ilvl="1">
      <w:start w:val="1"/>
      <w:numFmt w:val="bullet"/>
      <w:lvlText w:val=""/>
      <w:lvlJc w:val="left"/>
      <w:pPr>
        <w:tabs>
          <w:tab w:val="num" w:pos="1080"/>
        </w:tabs>
        <w:ind w:left="1080" w:hanging="360"/>
      </w:pPr>
      <w:rPr>
        <w:rFonts w:ascii="Symbol" w:hAnsi="Symbol" w:cs="StarSymbol" w:hint="default"/>
        <w:sz w:val="18"/>
        <w:szCs w:val="18"/>
      </w:rPr>
    </w:lvl>
    <w:lvl w:ilvl="2">
      <w:start w:val="1"/>
      <w:numFmt w:val="bullet"/>
      <w:lvlText w:val=""/>
      <w:lvlJc w:val="left"/>
      <w:pPr>
        <w:tabs>
          <w:tab w:val="num" w:pos="1440"/>
        </w:tabs>
        <w:ind w:left="1440" w:hanging="360"/>
      </w:pPr>
      <w:rPr>
        <w:rFonts w:ascii="Symbol" w:hAnsi="Symbol" w:cs="StarSymbol" w:hint="default"/>
        <w:sz w:val="18"/>
        <w:szCs w:val="18"/>
      </w:rPr>
    </w:lvl>
    <w:lvl w:ilvl="3">
      <w:start w:val="1"/>
      <w:numFmt w:val="bullet"/>
      <w:lvlText w:val=""/>
      <w:lvlJc w:val="left"/>
      <w:pPr>
        <w:tabs>
          <w:tab w:val="num" w:pos="1800"/>
        </w:tabs>
        <w:ind w:left="1800" w:hanging="360"/>
      </w:pPr>
      <w:rPr>
        <w:rFonts w:ascii="Symbol" w:hAnsi="Symbol" w:cs="StarSymbol" w:hint="default"/>
        <w:sz w:val="18"/>
        <w:szCs w:val="18"/>
      </w:rPr>
    </w:lvl>
    <w:lvl w:ilvl="4">
      <w:start w:val="1"/>
      <w:numFmt w:val="bullet"/>
      <w:lvlText w:val=""/>
      <w:lvlJc w:val="left"/>
      <w:pPr>
        <w:tabs>
          <w:tab w:val="num" w:pos="2160"/>
        </w:tabs>
        <w:ind w:left="2160" w:hanging="360"/>
      </w:pPr>
      <w:rPr>
        <w:rFonts w:ascii="Symbol" w:hAnsi="Symbol" w:cs="StarSymbol" w:hint="default"/>
        <w:sz w:val="18"/>
        <w:szCs w:val="18"/>
      </w:rPr>
    </w:lvl>
    <w:lvl w:ilvl="5">
      <w:start w:val="1"/>
      <w:numFmt w:val="bullet"/>
      <w:lvlText w:val=""/>
      <w:lvlJc w:val="left"/>
      <w:pPr>
        <w:tabs>
          <w:tab w:val="num" w:pos="2520"/>
        </w:tabs>
        <w:ind w:left="2520" w:hanging="360"/>
      </w:pPr>
      <w:rPr>
        <w:rFonts w:ascii="Symbol" w:hAnsi="Symbol" w:cs="StarSymbol" w:hint="default"/>
        <w:sz w:val="18"/>
        <w:szCs w:val="18"/>
      </w:rPr>
    </w:lvl>
    <w:lvl w:ilvl="6">
      <w:start w:val="1"/>
      <w:numFmt w:val="bullet"/>
      <w:lvlText w:val=""/>
      <w:lvlJc w:val="left"/>
      <w:pPr>
        <w:tabs>
          <w:tab w:val="num" w:pos="2880"/>
        </w:tabs>
        <w:ind w:left="2880" w:hanging="360"/>
      </w:pPr>
      <w:rPr>
        <w:rFonts w:ascii="Symbol" w:hAnsi="Symbol" w:cs="StarSymbol" w:hint="default"/>
        <w:sz w:val="18"/>
        <w:szCs w:val="18"/>
      </w:rPr>
    </w:lvl>
    <w:lvl w:ilvl="7">
      <w:start w:val="1"/>
      <w:numFmt w:val="bullet"/>
      <w:lvlText w:val=""/>
      <w:lvlJc w:val="left"/>
      <w:pPr>
        <w:tabs>
          <w:tab w:val="num" w:pos="3240"/>
        </w:tabs>
        <w:ind w:left="3240" w:hanging="360"/>
      </w:pPr>
      <w:rPr>
        <w:rFonts w:ascii="Symbol" w:hAnsi="Symbol" w:cs="StarSymbol" w:hint="default"/>
        <w:sz w:val="18"/>
        <w:szCs w:val="18"/>
      </w:rPr>
    </w:lvl>
    <w:lvl w:ilvl="8">
      <w:start w:val="1"/>
      <w:numFmt w:val="bullet"/>
      <w:lvlText w:val=""/>
      <w:lvlJc w:val="left"/>
      <w:pPr>
        <w:tabs>
          <w:tab w:val="num" w:pos="3600"/>
        </w:tabs>
        <w:ind w:left="3600" w:hanging="360"/>
      </w:pPr>
      <w:rPr>
        <w:rFonts w:ascii="Symbol" w:hAnsi="Symbol" w:cs="StarSymbol" w:hint="default"/>
        <w:sz w:val="18"/>
        <w:szCs w:val="18"/>
      </w:rPr>
    </w:lvl>
  </w:abstractNum>
  <w:num w:numId="1">
    <w:abstractNumId w:val="3"/>
  </w:num>
  <w:num w:numId="2">
    <w:abstractNumId w:val="0"/>
  </w:num>
  <w:num w:numId="3">
    <w:abstractNumId w:val="6"/>
  </w:num>
  <w:num w:numId="4">
    <w:abstractNumId w:val="1"/>
  </w:num>
  <w:num w:numId="5">
    <w:abstractNumId w:val="2"/>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44275"/>
    <w:rsid w:val="00082BAC"/>
    <w:rsid w:val="00115D74"/>
    <w:rsid w:val="00147416"/>
    <w:rsid w:val="001543DD"/>
    <w:rsid w:val="00252019"/>
    <w:rsid w:val="00265216"/>
    <w:rsid w:val="002665D0"/>
    <w:rsid w:val="002A605D"/>
    <w:rsid w:val="00342EC1"/>
    <w:rsid w:val="00353D22"/>
    <w:rsid w:val="003E5898"/>
    <w:rsid w:val="00407E1F"/>
    <w:rsid w:val="00412475"/>
    <w:rsid w:val="00444275"/>
    <w:rsid w:val="004647B0"/>
    <w:rsid w:val="004774AA"/>
    <w:rsid w:val="004819B4"/>
    <w:rsid w:val="004969E3"/>
    <w:rsid w:val="00513003"/>
    <w:rsid w:val="0051794E"/>
    <w:rsid w:val="005239A7"/>
    <w:rsid w:val="005B63AB"/>
    <w:rsid w:val="005E15A2"/>
    <w:rsid w:val="00662FEF"/>
    <w:rsid w:val="00691C15"/>
    <w:rsid w:val="006E12FD"/>
    <w:rsid w:val="00723D9F"/>
    <w:rsid w:val="00757BB7"/>
    <w:rsid w:val="00790F3A"/>
    <w:rsid w:val="007B5C74"/>
    <w:rsid w:val="007B5E91"/>
    <w:rsid w:val="007C798A"/>
    <w:rsid w:val="007F305B"/>
    <w:rsid w:val="00860AC6"/>
    <w:rsid w:val="008613C7"/>
    <w:rsid w:val="008D59B8"/>
    <w:rsid w:val="008E2BB0"/>
    <w:rsid w:val="009464C5"/>
    <w:rsid w:val="00946968"/>
    <w:rsid w:val="00A25B77"/>
    <w:rsid w:val="00AB5A27"/>
    <w:rsid w:val="00B028AB"/>
    <w:rsid w:val="00B75CB1"/>
    <w:rsid w:val="00B7626E"/>
    <w:rsid w:val="00B82E27"/>
    <w:rsid w:val="00B84892"/>
    <w:rsid w:val="00BF3C8D"/>
    <w:rsid w:val="00C12235"/>
    <w:rsid w:val="00C91C99"/>
    <w:rsid w:val="00CA5FFE"/>
    <w:rsid w:val="00CD714E"/>
    <w:rsid w:val="00CE61D0"/>
    <w:rsid w:val="00DA2D76"/>
    <w:rsid w:val="00DF24DA"/>
    <w:rsid w:val="00DF4DAE"/>
    <w:rsid w:val="00E22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D118A"/>
  <w15:docId w15:val="{F7055CA5-0665-4842-87D2-49A9304F5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12FD"/>
  </w:style>
  <w:style w:type="paragraph" w:styleId="1">
    <w:name w:val="heading 1"/>
    <w:basedOn w:val="a"/>
    <w:next w:val="a"/>
    <w:link w:val="10"/>
    <w:uiPriority w:val="9"/>
    <w:qFormat/>
    <w:rsid w:val="007C798A"/>
    <w:pPr>
      <w:keepNext/>
      <w:tabs>
        <w:tab w:val="num" w:pos="0"/>
        <w:tab w:val="left" w:pos="720"/>
        <w:tab w:val="left" w:pos="5400"/>
      </w:tabs>
      <w:suppressAutoHyphens/>
      <w:spacing w:after="0" w:line="240" w:lineRule="auto"/>
      <w:jc w:val="both"/>
      <w:outlineLvl w:val="0"/>
    </w:pPr>
    <w:rPr>
      <w:rFonts w:ascii="Times New Roman" w:eastAsia="Times New Roman" w:hAnsi="Times New Roman" w:cs="Times New Roman"/>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44275"/>
    <w:pPr>
      <w:widowControl w:val="0"/>
      <w:snapToGrid w:val="0"/>
      <w:spacing w:after="0" w:line="240" w:lineRule="auto"/>
    </w:pPr>
    <w:rPr>
      <w:rFonts w:ascii="Times New Roman" w:eastAsia="Times New Roman" w:hAnsi="Times New Roman" w:cs="Times New Roman"/>
      <w:sz w:val="20"/>
      <w:szCs w:val="20"/>
    </w:rPr>
  </w:style>
  <w:style w:type="paragraph" w:styleId="a3">
    <w:name w:val="Body Text"/>
    <w:basedOn w:val="a"/>
    <w:link w:val="a4"/>
    <w:rsid w:val="00444275"/>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rsid w:val="00444275"/>
    <w:rPr>
      <w:rFonts w:ascii="Times New Roman" w:eastAsia="Times New Roman" w:hAnsi="Times New Roman" w:cs="Times New Roman"/>
      <w:sz w:val="24"/>
      <w:szCs w:val="24"/>
    </w:rPr>
  </w:style>
  <w:style w:type="paragraph" w:styleId="a5">
    <w:name w:val="List Paragraph"/>
    <w:basedOn w:val="a"/>
    <w:link w:val="a6"/>
    <w:uiPriority w:val="34"/>
    <w:qFormat/>
    <w:rsid w:val="00444275"/>
    <w:pPr>
      <w:ind w:left="720"/>
      <w:contextualSpacing/>
    </w:pPr>
    <w:rPr>
      <w:rFonts w:ascii="Calibri" w:eastAsia="Times New Roman" w:hAnsi="Calibri" w:cs="Times New Roman"/>
    </w:rPr>
  </w:style>
  <w:style w:type="character" w:customStyle="1" w:styleId="a6">
    <w:name w:val="Абзац списка Знак"/>
    <w:link w:val="a5"/>
    <w:uiPriority w:val="34"/>
    <w:locked/>
    <w:rsid w:val="00444275"/>
    <w:rPr>
      <w:rFonts w:ascii="Calibri" w:eastAsia="Times New Roman" w:hAnsi="Calibri" w:cs="Times New Roman"/>
    </w:rPr>
  </w:style>
  <w:style w:type="character" w:customStyle="1" w:styleId="3">
    <w:name w:val="Основной шрифт абзаца3"/>
    <w:rsid w:val="00C91C99"/>
  </w:style>
  <w:style w:type="paragraph" w:customStyle="1" w:styleId="a50">
    <w:name w:val="a5"/>
    <w:basedOn w:val="a"/>
    <w:qFormat/>
    <w:rsid w:val="00C91C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C798A"/>
    <w:rPr>
      <w:rFonts w:ascii="Times New Roman" w:eastAsia="Times New Roman" w:hAnsi="Times New Roman" w:cs="Times New Roman"/>
      <w:sz w:val="28"/>
      <w:szCs w:val="24"/>
      <w:lang w:eastAsia="ar-SA"/>
    </w:rPr>
  </w:style>
  <w:style w:type="character" w:customStyle="1" w:styleId="-">
    <w:name w:val="Интернет-ссылка"/>
    <w:rsid w:val="00CA5FFE"/>
    <w:rPr>
      <w:color w:val="000080"/>
      <w:u w:val="single"/>
    </w:rPr>
  </w:style>
  <w:style w:type="paragraph" w:customStyle="1" w:styleId="a7">
    <w:name w:val="Заглавие"/>
    <w:basedOn w:val="a"/>
    <w:next w:val="a8"/>
    <w:rsid w:val="00946968"/>
    <w:pPr>
      <w:suppressAutoHyphens/>
      <w:spacing w:after="0" w:line="240" w:lineRule="auto"/>
      <w:jc w:val="center"/>
    </w:pPr>
    <w:rPr>
      <w:rFonts w:ascii="Times New Roman" w:eastAsia="Times New Roman" w:hAnsi="Times New Roman" w:cs="Times New Roman"/>
      <w:b/>
      <w:bCs/>
      <w:sz w:val="36"/>
      <w:szCs w:val="36"/>
      <w:lang w:eastAsia="ar-SA"/>
    </w:rPr>
  </w:style>
  <w:style w:type="paragraph" w:styleId="a8">
    <w:name w:val="Subtitle"/>
    <w:basedOn w:val="a"/>
    <w:next w:val="a3"/>
    <w:link w:val="a9"/>
    <w:rsid w:val="00946968"/>
    <w:pPr>
      <w:suppressAutoHyphens/>
      <w:spacing w:after="0" w:line="240" w:lineRule="auto"/>
      <w:ind w:firstLine="851"/>
      <w:jc w:val="center"/>
    </w:pPr>
    <w:rPr>
      <w:rFonts w:ascii="Times New Roman" w:eastAsia="Times New Roman" w:hAnsi="Times New Roman" w:cs="Times New Roman"/>
      <w:i/>
      <w:iCs/>
      <w:sz w:val="28"/>
      <w:szCs w:val="20"/>
      <w:lang w:eastAsia="ar-SA"/>
    </w:rPr>
  </w:style>
  <w:style w:type="character" w:customStyle="1" w:styleId="a9">
    <w:name w:val="Подзаголовок Знак"/>
    <w:basedOn w:val="a0"/>
    <w:link w:val="a8"/>
    <w:rsid w:val="00946968"/>
    <w:rPr>
      <w:rFonts w:ascii="Times New Roman" w:eastAsia="Times New Roman" w:hAnsi="Times New Roman" w:cs="Times New Roman"/>
      <w:i/>
      <w:iCs/>
      <w:sz w:val="28"/>
      <w:szCs w:val="20"/>
      <w:lang w:eastAsia="ar-SA"/>
    </w:rPr>
  </w:style>
  <w:style w:type="paragraph" w:styleId="HTML">
    <w:name w:val="HTML Preformatted"/>
    <w:basedOn w:val="a"/>
    <w:link w:val="HTML0"/>
    <w:qFormat/>
    <w:rsid w:val="00946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946968"/>
    <w:rPr>
      <w:rFonts w:ascii="Courier New" w:eastAsia="Times New Roman" w:hAnsi="Courier New" w:cs="Courier New"/>
      <w:sz w:val="20"/>
      <w:szCs w:val="20"/>
    </w:rPr>
  </w:style>
  <w:style w:type="paragraph" w:customStyle="1" w:styleId="21">
    <w:name w:val="Основной текст 21"/>
    <w:basedOn w:val="a"/>
    <w:rsid w:val="0051794E"/>
    <w:pPr>
      <w:suppressAutoHyphens/>
      <w:spacing w:after="120" w:line="480" w:lineRule="auto"/>
    </w:pPr>
    <w:rPr>
      <w:rFonts w:ascii="Times New Roman" w:eastAsia="Times New Roman" w:hAnsi="Times New Roman" w:cs="Times New Roman"/>
      <w:sz w:val="24"/>
      <w:szCs w:val="24"/>
      <w:lang w:eastAsia="ar-SA"/>
    </w:rPr>
  </w:style>
  <w:style w:type="character" w:customStyle="1" w:styleId="aa">
    <w:name w:val="Гипертекстовая ссылка"/>
    <w:basedOn w:val="a0"/>
    <w:uiPriority w:val="99"/>
    <w:rsid w:val="0051794E"/>
    <w:rPr>
      <w:rFonts w:cs="Times New Roman"/>
      <w:b/>
      <w:bCs/>
      <w:color w:val="106BBE"/>
      <w:sz w:val="26"/>
      <w:szCs w:val="20"/>
    </w:rPr>
  </w:style>
  <w:style w:type="paragraph" w:styleId="ab">
    <w:name w:val="Balloon Text"/>
    <w:basedOn w:val="a"/>
    <w:link w:val="ac"/>
    <w:uiPriority w:val="99"/>
    <w:semiHidden/>
    <w:unhideWhenUsed/>
    <w:rsid w:val="00B82E2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B82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80849.20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70308460.6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0308460.1000" TargetMode="External"/><Relationship Id="rId11" Type="http://schemas.openxmlformats.org/officeDocument/2006/relationships/hyperlink" Target="garantF1://71847650.1000" TargetMode="External"/><Relationship Id="rId5" Type="http://schemas.openxmlformats.org/officeDocument/2006/relationships/image" Target="media/image1.png"/><Relationship Id="rId10" Type="http://schemas.openxmlformats.org/officeDocument/2006/relationships/hyperlink" Target="garantF1://492123.0" TargetMode="External"/><Relationship Id="rId4" Type="http://schemas.openxmlformats.org/officeDocument/2006/relationships/webSettings" Target="webSettings.xml"/><Relationship Id="rId9" Type="http://schemas.openxmlformats.org/officeDocument/2006/relationships/hyperlink" Target="garantF1://71847650.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11</Pages>
  <Words>3957</Words>
  <Characters>22559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12</cp:revision>
  <dcterms:created xsi:type="dcterms:W3CDTF">2019-07-22T05:04:00Z</dcterms:created>
  <dcterms:modified xsi:type="dcterms:W3CDTF">2019-07-25T10:12:00Z</dcterms:modified>
</cp:coreProperties>
</file>