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25"/>
      </w:tblGrid>
      <w:tr w:rsidR="008F5560" w:rsidTr="00600530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F5560" w:rsidRDefault="008F5560" w:rsidP="00600530">
            <w:pPr>
              <w:pStyle w:val="1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560" w:rsidTr="0060053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F5560" w:rsidRDefault="008F5560" w:rsidP="00600530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8F5560" w:rsidRPr="00170DE2" w:rsidTr="0060053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  <w:hideMark/>
          </w:tcPr>
          <w:p w:rsidR="008F5560" w:rsidRDefault="008F5560" w:rsidP="00600530">
            <w:pPr>
              <w:pStyle w:val="11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Ленинского муниципального района  Волгоградской области </w:t>
            </w:r>
          </w:p>
          <w:p w:rsidR="008F5560" w:rsidRDefault="008F5560" w:rsidP="00600530">
            <w:pPr>
              <w:pStyle w:val="1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</w:rPr>
              <w:t xml:space="preserve"> </w:t>
            </w:r>
            <w:r>
              <w:rPr>
                <w:rFonts w:ascii="Cambria" w:hAnsi="Cambria"/>
                <w:b/>
                <w:sz w:val="18"/>
                <w:szCs w:val="18"/>
              </w:rPr>
              <w:t>ИНН 3415000099 КПП 341501001 ОГРН 1103454000561</w:t>
            </w:r>
          </w:p>
          <w:p w:rsidR="008F5560" w:rsidRDefault="008F5560" w:rsidP="00600530">
            <w:pPr>
              <w:pStyle w:val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404620, Волгоградская область г.Ленинск ул. Ленина д.209</w:t>
            </w:r>
          </w:p>
          <w:p w:rsidR="008F5560" w:rsidRPr="005F73B6" w:rsidRDefault="008F5560" w:rsidP="00600530">
            <w:pPr>
              <w:pStyle w:val="11"/>
              <w:jc w:val="center"/>
              <w:rPr>
                <w:rFonts w:ascii="Cambria" w:hAnsi="Cambria"/>
                <w:b/>
                <w:lang w:val="en-US"/>
              </w:rPr>
            </w:pPr>
            <w:r>
              <w:rPr>
                <w:sz w:val="16"/>
                <w:szCs w:val="16"/>
              </w:rPr>
              <w:t>тел</w:t>
            </w:r>
            <w:r w:rsidRPr="005F73B6">
              <w:rPr>
                <w:sz w:val="16"/>
                <w:szCs w:val="16"/>
                <w:lang w:val="en-US"/>
              </w:rPr>
              <w:t xml:space="preserve">. 8-84478-42747, </w:t>
            </w:r>
            <w:r>
              <w:rPr>
                <w:sz w:val="16"/>
                <w:szCs w:val="16"/>
                <w:lang w:val="en-US"/>
              </w:rPr>
              <w:t>e</w:t>
            </w:r>
            <w:r w:rsidRPr="005F73B6">
              <w:rPr>
                <w:sz w:val="16"/>
                <w:szCs w:val="16"/>
                <w:lang w:val="en-US"/>
              </w:rPr>
              <w:t>-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5F73B6">
              <w:rPr>
                <w:sz w:val="16"/>
                <w:szCs w:val="16"/>
                <w:lang w:val="en-US"/>
              </w:rPr>
              <w:t xml:space="preserve">: </w:t>
            </w:r>
            <w:r>
              <w:rPr>
                <w:sz w:val="16"/>
                <w:szCs w:val="16"/>
                <w:lang w:val="en-US"/>
              </w:rPr>
              <w:t>ksp</w:t>
            </w:r>
            <w:r w:rsidRPr="005F73B6">
              <w:rPr>
                <w:sz w:val="16"/>
                <w:szCs w:val="16"/>
                <w:lang w:val="en-US"/>
              </w:rPr>
              <w:t>-</w:t>
            </w:r>
            <w:r>
              <w:rPr>
                <w:sz w:val="16"/>
                <w:szCs w:val="16"/>
                <w:lang w:val="en-US"/>
              </w:rPr>
              <w:t>L</w:t>
            </w:r>
            <w:r w:rsidRPr="005F73B6">
              <w:rPr>
                <w:sz w:val="16"/>
                <w:szCs w:val="16"/>
                <w:lang w:val="en-US"/>
              </w:rPr>
              <w:t>@</w:t>
            </w:r>
            <w:r>
              <w:rPr>
                <w:sz w:val="16"/>
                <w:szCs w:val="16"/>
                <w:lang w:val="en-US"/>
              </w:rPr>
              <w:t>yandex</w:t>
            </w:r>
            <w:r w:rsidRPr="005F73B6">
              <w:rPr>
                <w:sz w:val="16"/>
                <w:szCs w:val="16"/>
                <w:lang w:val="en-US"/>
              </w:rPr>
              <w:t>.</w:t>
            </w:r>
            <w:r>
              <w:rPr>
                <w:sz w:val="16"/>
                <w:szCs w:val="16"/>
                <w:lang w:val="en-US"/>
              </w:rPr>
              <w:t>ru</w:t>
            </w:r>
          </w:p>
        </w:tc>
      </w:tr>
    </w:tbl>
    <w:p w:rsidR="008F5560" w:rsidRPr="00170DE2" w:rsidRDefault="008F5560" w:rsidP="008F556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170DE2">
        <w:rPr>
          <w:rFonts w:ascii="Times New Roman" w:hAnsi="Times New Roman" w:cs="Times New Roman"/>
          <w:sz w:val="24"/>
          <w:szCs w:val="24"/>
          <w:lang w:val="en-US"/>
        </w:rPr>
        <w:t xml:space="preserve">                </w:t>
      </w:r>
    </w:p>
    <w:p w:rsidR="00C5704F" w:rsidRPr="00170DE2" w:rsidRDefault="00C5704F" w:rsidP="00C570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</w:p>
    <w:p w:rsidR="00C5704F" w:rsidRPr="00170DE2" w:rsidRDefault="00C5704F" w:rsidP="00C570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</w:p>
    <w:p w:rsidR="00C5704F" w:rsidRPr="00C5704F" w:rsidRDefault="00C5704F" w:rsidP="00C570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704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Информация о проведенной </w:t>
      </w:r>
      <w:r w:rsidRPr="00C5704F">
        <w:rPr>
          <w:rFonts w:ascii="Times New Roman" w:hAnsi="Times New Roman" w:cs="Times New Roman"/>
          <w:b/>
          <w:sz w:val="28"/>
          <w:szCs w:val="28"/>
        </w:rPr>
        <w:t>проверке финансово-хозяйственной деятельности</w:t>
      </w:r>
    </w:p>
    <w:p w:rsidR="00C5704F" w:rsidRPr="00C5704F" w:rsidRDefault="00C5704F" w:rsidP="00C570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704F">
        <w:rPr>
          <w:rFonts w:ascii="Times New Roman" w:hAnsi="Times New Roman" w:cs="Times New Roman"/>
          <w:b/>
          <w:sz w:val="28"/>
          <w:szCs w:val="28"/>
        </w:rPr>
        <w:t>в  муниципальном бюджетном учреждении</w:t>
      </w:r>
    </w:p>
    <w:p w:rsidR="008F5560" w:rsidRDefault="00C5704F" w:rsidP="00C5704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704F">
        <w:rPr>
          <w:rFonts w:ascii="Times New Roman" w:hAnsi="Times New Roman" w:cs="Times New Roman"/>
          <w:b/>
          <w:sz w:val="28"/>
          <w:szCs w:val="28"/>
        </w:rPr>
        <w:t>«Редакция газеты «Знамя» за 2019 – 2020 годы</w:t>
      </w:r>
    </w:p>
    <w:p w:rsidR="00C5704F" w:rsidRPr="00C5704F" w:rsidRDefault="00C5704F" w:rsidP="00C570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F5560" w:rsidRPr="00FA0B95" w:rsidRDefault="008F5560" w:rsidP="008F55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F5560" w:rsidRPr="00FA0B95" w:rsidRDefault="008F5560" w:rsidP="00000E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0B95">
        <w:rPr>
          <w:rFonts w:ascii="Times New Roman" w:eastAsia="Times New Roman" w:hAnsi="Times New Roman" w:cs="Times New Roman"/>
          <w:spacing w:val="-2"/>
          <w:sz w:val="28"/>
          <w:szCs w:val="28"/>
        </w:rPr>
        <w:t>В соответствии с планом работы на 20</w:t>
      </w:r>
      <w:r w:rsidR="0007382F" w:rsidRPr="00FA0B95">
        <w:rPr>
          <w:rFonts w:ascii="Times New Roman" w:eastAsia="Times New Roman" w:hAnsi="Times New Roman" w:cs="Times New Roman"/>
          <w:spacing w:val="-2"/>
          <w:sz w:val="28"/>
          <w:szCs w:val="28"/>
        </w:rPr>
        <w:t>21</w:t>
      </w:r>
      <w:r w:rsidRPr="00FA0B9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год Контрольно-счетной палатой Ленинского муниципального района  </w:t>
      </w:r>
      <w:r w:rsidRPr="00FA0B95">
        <w:rPr>
          <w:rFonts w:ascii="Times New Roman" w:eastAsia="Times New Roman" w:hAnsi="Times New Roman" w:cs="Times New Roman"/>
          <w:sz w:val="28"/>
          <w:szCs w:val="28"/>
        </w:rPr>
        <w:t xml:space="preserve">проведена  </w:t>
      </w:r>
      <w:r w:rsidR="0007382F" w:rsidRPr="00FA0B95">
        <w:rPr>
          <w:rFonts w:ascii="Times New Roman" w:hAnsi="Times New Roman" w:cs="Times New Roman"/>
          <w:sz w:val="28"/>
          <w:szCs w:val="28"/>
        </w:rPr>
        <w:t xml:space="preserve">проверка финансово-хозяйственной деятельности в  муниципальном бюджетном учреждении «Редакция газеты «Знамя» </w:t>
      </w:r>
      <w:r w:rsidR="0096023E" w:rsidRPr="00FA0B95">
        <w:rPr>
          <w:rFonts w:ascii="Times New Roman" w:hAnsi="Times New Roman" w:cs="Times New Roman"/>
          <w:sz w:val="28"/>
          <w:szCs w:val="28"/>
        </w:rPr>
        <w:t>(далее – Учреждение)</w:t>
      </w:r>
      <w:r w:rsidR="0007382F" w:rsidRPr="00FA0B95">
        <w:rPr>
          <w:rFonts w:ascii="Times New Roman" w:hAnsi="Times New Roman" w:cs="Times New Roman"/>
          <w:sz w:val="28"/>
          <w:szCs w:val="28"/>
        </w:rPr>
        <w:t xml:space="preserve"> за 2019 - 2020 годы</w:t>
      </w:r>
      <w:r w:rsidR="00600530" w:rsidRPr="00FA0B95">
        <w:rPr>
          <w:rFonts w:ascii="Times New Roman" w:hAnsi="Times New Roman" w:cs="Times New Roman"/>
          <w:sz w:val="28"/>
          <w:szCs w:val="28"/>
        </w:rPr>
        <w:t>.</w:t>
      </w:r>
    </w:p>
    <w:p w:rsidR="001D0E37" w:rsidRPr="00FA0B95" w:rsidRDefault="0099191B" w:rsidP="00000E2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0B9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8F5560" w:rsidRPr="00FA0B95">
        <w:rPr>
          <w:rFonts w:ascii="Times New Roman" w:eastAsia="Times New Roman" w:hAnsi="Times New Roman" w:cs="Times New Roman"/>
          <w:sz w:val="28"/>
          <w:szCs w:val="28"/>
        </w:rPr>
        <w:t>По результатам проверки установлено следующее:</w:t>
      </w:r>
    </w:p>
    <w:p w:rsidR="00E22529" w:rsidRPr="00FA0B95" w:rsidRDefault="001D0E37" w:rsidP="008C7A3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0B95">
        <w:rPr>
          <w:rFonts w:ascii="Times New Roman" w:eastAsia="Times New Roman" w:hAnsi="Times New Roman" w:cs="Times New Roman"/>
          <w:sz w:val="28"/>
          <w:szCs w:val="28"/>
        </w:rPr>
        <w:t>1.</w:t>
      </w:r>
      <w:r w:rsidR="008C7A3D" w:rsidRPr="00FA0B95">
        <w:rPr>
          <w:b/>
          <w:i/>
          <w:sz w:val="28"/>
          <w:szCs w:val="28"/>
        </w:rPr>
        <w:t xml:space="preserve">  </w:t>
      </w:r>
      <w:r w:rsidR="00820C8D" w:rsidRPr="00FA0B95">
        <w:rPr>
          <w:rFonts w:ascii="Times New Roman" w:hAnsi="Times New Roman" w:cs="Times New Roman"/>
          <w:sz w:val="28"/>
          <w:szCs w:val="28"/>
        </w:rPr>
        <w:t>Тарифы</w:t>
      </w:r>
      <w:r w:rsidR="002D1C5E" w:rsidRPr="00FA0B95">
        <w:rPr>
          <w:rFonts w:ascii="Times New Roman" w:hAnsi="Times New Roman" w:cs="Times New Roman"/>
          <w:sz w:val="28"/>
          <w:szCs w:val="28"/>
        </w:rPr>
        <w:t xml:space="preserve"> на оказываемые платные услуги</w:t>
      </w:r>
      <w:r w:rsidR="00270C95" w:rsidRPr="00FA0B95">
        <w:rPr>
          <w:rFonts w:ascii="Times New Roman" w:hAnsi="Times New Roman" w:cs="Times New Roman"/>
          <w:sz w:val="28"/>
          <w:szCs w:val="28"/>
        </w:rPr>
        <w:t xml:space="preserve"> в проверяемом периоде </w:t>
      </w:r>
      <w:r w:rsidR="002D1C5E" w:rsidRPr="00FA0B95">
        <w:rPr>
          <w:rFonts w:ascii="Times New Roman" w:hAnsi="Times New Roman" w:cs="Times New Roman"/>
          <w:sz w:val="28"/>
          <w:szCs w:val="28"/>
        </w:rPr>
        <w:t xml:space="preserve"> утверждены приказами Учреждения, тогда как </w:t>
      </w:r>
      <w:r w:rsidR="00270C95" w:rsidRPr="00FA0B95">
        <w:rPr>
          <w:rFonts w:ascii="Times New Roman" w:hAnsi="Times New Roman" w:cs="Times New Roman"/>
          <w:sz w:val="28"/>
          <w:szCs w:val="28"/>
        </w:rPr>
        <w:t xml:space="preserve">в соответствии со ст.17 Федерального закона от 06.10.2003г. №131-ФЗ «Об общих принципах организации местного самоуправления в Российской Федерации» </w:t>
      </w:r>
      <w:r w:rsidR="00170DE2">
        <w:rPr>
          <w:rFonts w:ascii="Times New Roman" w:hAnsi="Times New Roman" w:cs="Times New Roman"/>
          <w:sz w:val="28"/>
          <w:szCs w:val="28"/>
        </w:rPr>
        <w:t>Р</w:t>
      </w:r>
      <w:r w:rsidR="00270C95" w:rsidRPr="00FA0B95">
        <w:rPr>
          <w:rFonts w:ascii="Times New Roman" w:hAnsi="Times New Roman" w:cs="Times New Roman"/>
          <w:sz w:val="28"/>
          <w:szCs w:val="28"/>
        </w:rPr>
        <w:t>ешением Ленинской районной Думы от 26.05.2011г.  №6/217 принят  «Порядок установления тарифов на услуги (работы), предоставляемые муниципальными предприятиями и учреждениями Ленинского муниципального района», где в  п.4.9. главы 4  звучит, что тарифы на услуги (работы)  утверждаются  постановлением главы  Ленинского муниципального района и подлежат официальному опубликованию.</w:t>
      </w:r>
    </w:p>
    <w:p w:rsidR="0039330C" w:rsidRPr="00FA0B95" w:rsidRDefault="00000E23" w:rsidP="003933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0B95">
        <w:rPr>
          <w:rFonts w:ascii="Times New Roman" w:hAnsi="Times New Roman" w:cs="Times New Roman"/>
          <w:sz w:val="28"/>
          <w:szCs w:val="28"/>
        </w:rPr>
        <w:t>2.</w:t>
      </w:r>
      <w:r w:rsidR="002F56F4" w:rsidRPr="00FA0B95">
        <w:rPr>
          <w:rFonts w:ascii="Times New Roman" w:hAnsi="Times New Roman" w:cs="Times New Roman"/>
          <w:sz w:val="28"/>
          <w:szCs w:val="28"/>
        </w:rPr>
        <w:t xml:space="preserve"> </w:t>
      </w:r>
      <w:r w:rsidR="00820C8D" w:rsidRPr="00FA0B95">
        <w:rPr>
          <w:rFonts w:ascii="Times New Roman" w:hAnsi="Times New Roman" w:cs="Times New Roman"/>
          <w:sz w:val="28"/>
          <w:szCs w:val="28"/>
        </w:rPr>
        <w:t>В</w:t>
      </w:r>
      <w:r w:rsidR="00B7664C" w:rsidRPr="00FA0B95">
        <w:rPr>
          <w:rFonts w:ascii="Times New Roman" w:hAnsi="Times New Roman" w:cs="Times New Roman"/>
          <w:sz w:val="28"/>
          <w:szCs w:val="28"/>
        </w:rPr>
        <w:t xml:space="preserve"> разработанном и утвержденном приказом </w:t>
      </w:r>
      <w:r w:rsidR="00C45617" w:rsidRPr="00FA0B95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="00B7664C" w:rsidRPr="00FA0B95">
        <w:rPr>
          <w:rFonts w:ascii="Times New Roman" w:hAnsi="Times New Roman" w:cs="Times New Roman"/>
          <w:sz w:val="28"/>
          <w:szCs w:val="28"/>
        </w:rPr>
        <w:t xml:space="preserve">№33 </w:t>
      </w:r>
      <w:r w:rsidR="00C45617" w:rsidRPr="00FA0B95">
        <w:rPr>
          <w:rFonts w:ascii="Times New Roman" w:hAnsi="Times New Roman" w:cs="Times New Roman"/>
          <w:sz w:val="28"/>
          <w:szCs w:val="28"/>
        </w:rPr>
        <w:t>от 03.04.2020г. Положении</w:t>
      </w:r>
      <w:r w:rsidR="00B7664C" w:rsidRPr="00FA0B95">
        <w:rPr>
          <w:rFonts w:ascii="Times New Roman" w:hAnsi="Times New Roman" w:cs="Times New Roman"/>
          <w:sz w:val="28"/>
          <w:szCs w:val="28"/>
        </w:rPr>
        <w:t xml:space="preserve"> об оплате труда и премировании работников МБУ «Редакция газеты «Знамя» </w:t>
      </w:r>
      <w:r w:rsidR="00614311" w:rsidRPr="00FA0B95">
        <w:rPr>
          <w:rFonts w:ascii="Times New Roman" w:hAnsi="Times New Roman" w:cs="Times New Roman"/>
          <w:sz w:val="28"/>
          <w:szCs w:val="28"/>
        </w:rPr>
        <w:t>в н</w:t>
      </w:r>
      <w:r w:rsidR="00B7664C" w:rsidRPr="00FA0B95">
        <w:rPr>
          <w:rFonts w:ascii="Times New Roman" w:hAnsi="Times New Roman" w:cs="Times New Roman"/>
          <w:sz w:val="28"/>
          <w:szCs w:val="28"/>
        </w:rPr>
        <w:t xml:space="preserve">азвание Положения звучит «Об оплате  труда и премировании работников муниципального учреждения «Редакция газеты «Знамя», тогда как Редакция газеты «Знамя» является </w:t>
      </w:r>
      <w:r w:rsidR="00B7664C" w:rsidRPr="00FA0B95">
        <w:rPr>
          <w:rFonts w:ascii="Times New Roman" w:hAnsi="Times New Roman" w:cs="Times New Roman"/>
          <w:b/>
          <w:sz w:val="28"/>
          <w:szCs w:val="28"/>
        </w:rPr>
        <w:t>муниципальным бюджетным учреждением</w:t>
      </w:r>
      <w:r w:rsidR="00B7664C" w:rsidRPr="00FA0B95">
        <w:rPr>
          <w:rFonts w:ascii="Times New Roman" w:hAnsi="Times New Roman" w:cs="Times New Roman"/>
          <w:sz w:val="28"/>
          <w:szCs w:val="28"/>
        </w:rPr>
        <w:t xml:space="preserve">. Кроме того, в приказе №33 от 03.04.2020г. не звучит с какого периода применяется утверждаемое </w:t>
      </w:r>
      <w:r w:rsidR="003361BA" w:rsidRPr="00FA0B95">
        <w:rPr>
          <w:rFonts w:ascii="Times New Roman" w:hAnsi="Times New Roman" w:cs="Times New Roman"/>
          <w:sz w:val="28"/>
          <w:szCs w:val="28"/>
        </w:rPr>
        <w:t>П</w:t>
      </w:r>
      <w:r w:rsidR="00B7664C" w:rsidRPr="00FA0B95">
        <w:rPr>
          <w:rFonts w:ascii="Times New Roman" w:hAnsi="Times New Roman" w:cs="Times New Roman"/>
          <w:sz w:val="28"/>
          <w:szCs w:val="28"/>
        </w:rPr>
        <w:t xml:space="preserve">оложение и не отменено ранее действующее </w:t>
      </w:r>
      <w:r w:rsidR="003361BA" w:rsidRPr="00FA0B95">
        <w:rPr>
          <w:rFonts w:ascii="Times New Roman" w:hAnsi="Times New Roman" w:cs="Times New Roman"/>
          <w:sz w:val="28"/>
          <w:szCs w:val="28"/>
        </w:rPr>
        <w:t>П</w:t>
      </w:r>
      <w:r w:rsidR="00B7664C" w:rsidRPr="00FA0B95">
        <w:rPr>
          <w:rFonts w:ascii="Times New Roman" w:hAnsi="Times New Roman" w:cs="Times New Roman"/>
          <w:sz w:val="28"/>
          <w:szCs w:val="28"/>
        </w:rPr>
        <w:t>оложение от 27.12.2012г. №92</w:t>
      </w:r>
      <w:r w:rsidR="00820C8D" w:rsidRPr="00FA0B95">
        <w:rPr>
          <w:rFonts w:ascii="Times New Roman" w:hAnsi="Times New Roman" w:cs="Times New Roman"/>
          <w:sz w:val="28"/>
          <w:szCs w:val="28"/>
        </w:rPr>
        <w:t>.</w:t>
      </w:r>
    </w:p>
    <w:p w:rsidR="00820C8D" w:rsidRPr="00FA0B95" w:rsidRDefault="00820C8D" w:rsidP="00B125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A0B95">
        <w:rPr>
          <w:rFonts w:ascii="Times New Roman" w:hAnsi="Times New Roman" w:cs="Times New Roman"/>
          <w:sz w:val="28"/>
          <w:szCs w:val="28"/>
        </w:rPr>
        <w:t>3. П</w:t>
      </w:r>
      <w:r w:rsidR="00EE3A48" w:rsidRPr="00FA0B95">
        <w:rPr>
          <w:rFonts w:ascii="Times New Roman" w:hAnsi="Times New Roman" w:cs="Times New Roman"/>
          <w:sz w:val="28"/>
        </w:rPr>
        <w:t xml:space="preserve">редставленные к проверке штатные расписания составлены в произвольной форме, тогда как </w:t>
      </w:r>
      <w:r w:rsidR="00EB6921" w:rsidRPr="00FA0B95">
        <w:rPr>
          <w:rFonts w:ascii="Times New Roman" w:hAnsi="Times New Roman" w:cs="Times New Roman"/>
          <w:sz w:val="28"/>
        </w:rPr>
        <w:t>постановлением Госкомстата РФ от 05.01.2004г. №1 утверждена унифицированная форма №Т-3 штатного расписания</w:t>
      </w:r>
      <w:r w:rsidR="00B125E4" w:rsidRPr="00FA0B95">
        <w:rPr>
          <w:rFonts w:ascii="Times New Roman" w:hAnsi="Times New Roman" w:cs="Times New Roman"/>
          <w:sz w:val="28"/>
        </w:rPr>
        <w:t xml:space="preserve">. Кроме того, в штатных расписаниях отсутствует </w:t>
      </w:r>
      <w:r w:rsidRPr="00FA0B95">
        <w:rPr>
          <w:rFonts w:ascii="Times New Roman" w:hAnsi="Times New Roman" w:cs="Times New Roman"/>
          <w:sz w:val="28"/>
        </w:rPr>
        <w:t>граф</w:t>
      </w:r>
      <w:r w:rsidR="00B125E4" w:rsidRPr="00FA0B95">
        <w:rPr>
          <w:rFonts w:ascii="Times New Roman" w:hAnsi="Times New Roman" w:cs="Times New Roman"/>
          <w:sz w:val="28"/>
        </w:rPr>
        <w:t>а</w:t>
      </w:r>
      <w:r w:rsidRPr="00FA0B95">
        <w:rPr>
          <w:rFonts w:ascii="Times New Roman" w:hAnsi="Times New Roman" w:cs="Times New Roman"/>
          <w:sz w:val="28"/>
        </w:rPr>
        <w:t xml:space="preserve"> «количество штатных единиц» и строки на какой период и каким документом (приказ: дата, номер) утверждается штатное расписание, а также </w:t>
      </w:r>
      <w:r w:rsidR="00B125E4" w:rsidRPr="00FA0B95">
        <w:rPr>
          <w:rFonts w:ascii="Times New Roman" w:hAnsi="Times New Roman" w:cs="Times New Roman"/>
          <w:sz w:val="28"/>
        </w:rPr>
        <w:t xml:space="preserve">отсутствует </w:t>
      </w:r>
      <w:r w:rsidRPr="00FA0B95">
        <w:rPr>
          <w:rFonts w:ascii="Times New Roman" w:hAnsi="Times New Roman" w:cs="Times New Roman"/>
          <w:sz w:val="28"/>
        </w:rPr>
        <w:t>дат</w:t>
      </w:r>
      <w:r w:rsidR="00B125E4" w:rsidRPr="00FA0B95">
        <w:rPr>
          <w:rFonts w:ascii="Times New Roman" w:hAnsi="Times New Roman" w:cs="Times New Roman"/>
          <w:sz w:val="28"/>
        </w:rPr>
        <w:t>а</w:t>
      </w:r>
      <w:r w:rsidRPr="00FA0B95">
        <w:rPr>
          <w:rFonts w:ascii="Times New Roman" w:hAnsi="Times New Roman" w:cs="Times New Roman"/>
          <w:sz w:val="28"/>
        </w:rPr>
        <w:t xml:space="preserve"> составления штатного расписания.</w:t>
      </w:r>
      <w:r w:rsidRPr="00FA0B95">
        <w:rPr>
          <w:rFonts w:ascii="Times New Roman" w:hAnsi="Times New Roman" w:cs="Times New Roman"/>
          <w:sz w:val="28"/>
        </w:rPr>
        <w:tab/>
      </w:r>
    </w:p>
    <w:p w:rsidR="00B36E06" w:rsidRPr="00FA0B95" w:rsidRDefault="00B125E4" w:rsidP="00B125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0B95">
        <w:rPr>
          <w:rFonts w:ascii="Times New Roman" w:hAnsi="Times New Roman" w:cs="Times New Roman"/>
          <w:sz w:val="28"/>
        </w:rPr>
        <w:t>4. П</w:t>
      </w:r>
      <w:r w:rsidR="00DA5F2C" w:rsidRPr="00FA0B95">
        <w:rPr>
          <w:rFonts w:ascii="Times New Roman" w:hAnsi="Times New Roman" w:cs="Times New Roman"/>
          <w:sz w:val="28"/>
          <w:szCs w:val="28"/>
        </w:rPr>
        <w:t>ри</w:t>
      </w:r>
      <w:r w:rsidRPr="00FA0B95">
        <w:rPr>
          <w:rFonts w:ascii="Times New Roman" w:hAnsi="Times New Roman" w:cs="Times New Roman"/>
          <w:sz w:val="28"/>
          <w:szCs w:val="28"/>
        </w:rPr>
        <w:t xml:space="preserve"> начислении </w:t>
      </w:r>
      <w:r w:rsidR="00DA5F2C" w:rsidRPr="00FA0B95">
        <w:rPr>
          <w:rFonts w:ascii="Times New Roman" w:hAnsi="Times New Roman" w:cs="Times New Roman"/>
          <w:sz w:val="28"/>
          <w:szCs w:val="28"/>
        </w:rPr>
        <w:t>годовой премии главному редактору</w:t>
      </w:r>
      <w:r w:rsidRPr="00FA0B95">
        <w:rPr>
          <w:rFonts w:ascii="Times New Roman" w:hAnsi="Times New Roman" w:cs="Times New Roman"/>
          <w:sz w:val="28"/>
          <w:szCs w:val="28"/>
        </w:rPr>
        <w:t>, на основании распоряжений Администрации Ленинского муниципального района,</w:t>
      </w:r>
      <w:r w:rsidR="00DA5F2C" w:rsidRPr="00FA0B95">
        <w:rPr>
          <w:rFonts w:ascii="Times New Roman" w:hAnsi="Times New Roman" w:cs="Times New Roman"/>
          <w:sz w:val="28"/>
          <w:szCs w:val="28"/>
        </w:rPr>
        <w:t xml:space="preserve"> установлена </w:t>
      </w:r>
      <w:r w:rsidRPr="00FA0B95">
        <w:rPr>
          <w:rFonts w:ascii="Times New Roman" w:hAnsi="Times New Roman" w:cs="Times New Roman"/>
          <w:sz w:val="28"/>
          <w:szCs w:val="28"/>
        </w:rPr>
        <w:t xml:space="preserve">в </w:t>
      </w:r>
      <w:r w:rsidRPr="00FA0B95">
        <w:rPr>
          <w:rFonts w:ascii="Times New Roman" w:hAnsi="Times New Roman" w:cs="Times New Roman"/>
          <w:sz w:val="28"/>
          <w:szCs w:val="28"/>
        </w:rPr>
        <w:lastRenderedPageBreak/>
        <w:t xml:space="preserve">2019 году  </w:t>
      </w:r>
      <w:r w:rsidR="00DA5F2C" w:rsidRPr="00FA0B95">
        <w:rPr>
          <w:rFonts w:ascii="Times New Roman" w:hAnsi="Times New Roman" w:cs="Times New Roman"/>
          <w:sz w:val="28"/>
          <w:szCs w:val="28"/>
        </w:rPr>
        <w:t>недоплата</w:t>
      </w:r>
      <w:r w:rsidR="00E1072F" w:rsidRPr="00FA0B95">
        <w:rPr>
          <w:rFonts w:ascii="Times New Roman" w:hAnsi="Times New Roman" w:cs="Times New Roman"/>
          <w:sz w:val="28"/>
          <w:szCs w:val="28"/>
        </w:rPr>
        <w:t xml:space="preserve"> </w:t>
      </w:r>
      <w:r w:rsidR="0085593E" w:rsidRPr="00FA0B95">
        <w:rPr>
          <w:rFonts w:ascii="Times New Roman" w:hAnsi="Times New Roman" w:cs="Times New Roman"/>
          <w:sz w:val="28"/>
          <w:szCs w:val="28"/>
        </w:rPr>
        <w:t>в сумме 542,4 руб.</w:t>
      </w:r>
      <w:r w:rsidR="00E1072F" w:rsidRPr="00FA0B95">
        <w:rPr>
          <w:rFonts w:ascii="Times New Roman" w:hAnsi="Times New Roman" w:cs="Times New Roman"/>
          <w:sz w:val="28"/>
          <w:szCs w:val="28"/>
        </w:rPr>
        <w:t xml:space="preserve"> </w:t>
      </w:r>
      <w:r w:rsidR="00DA5F2C" w:rsidRPr="00FA0B95">
        <w:rPr>
          <w:rFonts w:ascii="Times New Roman" w:hAnsi="Times New Roman" w:cs="Times New Roman"/>
          <w:sz w:val="28"/>
          <w:szCs w:val="28"/>
        </w:rPr>
        <w:t xml:space="preserve">и </w:t>
      </w:r>
      <w:r w:rsidRPr="00FA0B95">
        <w:rPr>
          <w:rFonts w:ascii="Times New Roman" w:hAnsi="Times New Roman" w:cs="Times New Roman"/>
          <w:sz w:val="28"/>
          <w:szCs w:val="28"/>
        </w:rPr>
        <w:t xml:space="preserve">в 2020 году </w:t>
      </w:r>
      <w:r w:rsidR="00DA5F2C" w:rsidRPr="00FA0B95">
        <w:rPr>
          <w:rFonts w:ascii="Times New Roman" w:hAnsi="Times New Roman" w:cs="Times New Roman"/>
          <w:sz w:val="28"/>
          <w:szCs w:val="28"/>
        </w:rPr>
        <w:t>переплата</w:t>
      </w:r>
      <w:r w:rsidR="00E1072F" w:rsidRPr="00FA0B95">
        <w:rPr>
          <w:rFonts w:ascii="Times New Roman" w:hAnsi="Times New Roman" w:cs="Times New Roman"/>
          <w:sz w:val="28"/>
          <w:szCs w:val="28"/>
        </w:rPr>
        <w:t xml:space="preserve"> в сумме</w:t>
      </w:r>
      <w:r w:rsidR="0085593E" w:rsidRPr="00FA0B95">
        <w:rPr>
          <w:rFonts w:ascii="Times New Roman" w:hAnsi="Times New Roman" w:cs="Times New Roman"/>
          <w:sz w:val="28"/>
          <w:szCs w:val="28"/>
        </w:rPr>
        <w:t xml:space="preserve"> 316,16 руб</w:t>
      </w:r>
      <w:r w:rsidR="00DA5F2C" w:rsidRPr="00FA0B95">
        <w:rPr>
          <w:rFonts w:ascii="Times New Roman" w:hAnsi="Times New Roman" w:cs="Times New Roman"/>
          <w:sz w:val="28"/>
          <w:szCs w:val="28"/>
        </w:rPr>
        <w:t>.</w:t>
      </w:r>
    </w:p>
    <w:p w:rsidR="00B125E4" w:rsidRPr="00FA0B95" w:rsidRDefault="00B125E4" w:rsidP="00B125E4">
      <w:pPr>
        <w:tabs>
          <w:tab w:val="left" w:pos="709"/>
        </w:tabs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A0B95">
        <w:rPr>
          <w:rFonts w:ascii="Times New Roman" w:hAnsi="Times New Roman" w:cs="Times New Roman"/>
          <w:sz w:val="28"/>
          <w:szCs w:val="28"/>
        </w:rPr>
        <w:tab/>
        <w:t xml:space="preserve">5. Расчет  среднего заработка для начисления отпускных работникам Учреждения, производится по унифицированной форме №Т-60, утвержденной Постановлением Госкомстата России от 05.01.2004 №1, тогда как в соответствии с Приказом Минфина №52н </w:t>
      </w:r>
      <w:r w:rsidR="00345F53" w:rsidRPr="00FA0B95">
        <w:rPr>
          <w:rFonts w:ascii="Times New Roman" w:hAnsi="Times New Roman" w:cs="Times New Roman"/>
          <w:sz w:val="28"/>
          <w:szCs w:val="28"/>
        </w:rPr>
        <w:t xml:space="preserve">«Об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 их применению» (далее – Приказ Минфина №52н) </w:t>
      </w:r>
      <w:r w:rsidRPr="00FA0B95">
        <w:rPr>
          <w:rFonts w:ascii="Times New Roman" w:hAnsi="Times New Roman" w:cs="Times New Roman"/>
          <w:sz w:val="28"/>
          <w:szCs w:val="28"/>
        </w:rPr>
        <w:t>следует применять форму 0504425 «</w:t>
      </w:r>
      <w:r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t>Записка-расчет об исчислении среднего заработка при предоставлении отпуска, увольнении и других случаях».</w:t>
      </w:r>
    </w:p>
    <w:p w:rsidR="00441A6B" w:rsidRPr="00FA0B95" w:rsidRDefault="00B125E4" w:rsidP="00B125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0B95">
        <w:rPr>
          <w:rFonts w:ascii="Times New Roman" w:hAnsi="Times New Roman" w:cs="Times New Roman"/>
          <w:sz w:val="28"/>
          <w:szCs w:val="28"/>
        </w:rPr>
        <w:t xml:space="preserve">6. </w:t>
      </w:r>
      <w:r w:rsidR="00441A6B"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7026EF"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t>В</w:t>
      </w:r>
      <w:r w:rsidR="00AF78F8" w:rsidRPr="00FA0B95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AF78F8" w:rsidRPr="00FA0B95">
        <w:rPr>
          <w:rFonts w:ascii="Times New Roman" w:hAnsi="Times New Roman" w:cs="Times New Roman"/>
          <w:sz w:val="28"/>
          <w:szCs w:val="28"/>
        </w:rPr>
        <w:t>приказах</w:t>
      </w:r>
      <w:r w:rsidR="007026EF" w:rsidRPr="00FA0B95">
        <w:rPr>
          <w:rFonts w:ascii="Times New Roman" w:hAnsi="Times New Roman" w:cs="Times New Roman"/>
          <w:sz w:val="28"/>
          <w:szCs w:val="28"/>
        </w:rPr>
        <w:t xml:space="preserve"> </w:t>
      </w:r>
      <w:r w:rsidR="00AF78F8" w:rsidRPr="00FA0B95">
        <w:rPr>
          <w:rFonts w:ascii="Times New Roman" w:hAnsi="Times New Roman" w:cs="Times New Roman"/>
          <w:sz w:val="28"/>
          <w:szCs w:val="28"/>
        </w:rPr>
        <w:t xml:space="preserve">об установлении лимитов остатка наличных денежных средств в кассе Учреждения на 2019 и 2020 годы имеется ссылка на </w:t>
      </w:r>
      <w:r w:rsidR="00AF78F8" w:rsidRPr="00FA0B95">
        <w:rPr>
          <w:rFonts w:ascii="Times New Roman" w:hAnsi="Times New Roman" w:cs="Times New Roman"/>
          <w:iCs/>
          <w:sz w:val="28"/>
          <w:szCs w:val="28"/>
        </w:rPr>
        <w:t>Положение ЦБ РФ от 12.01.2011г. №373-П «О порядке ведения кассовых операций с банкнотами и монетой банка России на территории РФ», которое утратило силу 31.05.2014г.</w:t>
      </w:r>
      <w:r w:rsidR="00345F53" w:rsidRPr="00FA0B95">
        <w:rPr>
          <w:rFonts w:ascii="Times New Roman" w:hAnsi="Times New Roman" w:cs="Times New Roman"/>
          <w:iCs/>
          <w:sz w:val="28"/>
          <w:szCs w:val="28"/>
        </w:rPr>
        <w:t xml:space="preserve"> и </w:t>
      </w:r>
      <w:r w:rsidR="00D638BA" w:rsidRPr="00FA0B95">
        <w:rPr>
          <w:rFonts w:ascii="Times New Roman" w:hAnsi="Times New Roman" w:cs="Times New Roman"/>
          <w:iCs/>
          <w:sz w:val="28"/>
          <w:szCs w:val="28"/>
        </w:rPr>
        <w:t xml:space="preserve">с 01.06.2014г. </w:t>
      </w:r>
      <w:r w:rsidR="00345F53" w:rsidRPr="00FA0B95">
        <w:rPr>
          <w:rFonts w:ascii="Times New Roman" w:hAnsi="Times New Roman" w:cs="Times New Roman"/>
          <w:iCs/>
          <w:sz w:val="28"/>
          <w:szCs w:val="28"/>
        </w:rPr>
        <w:t xml:space="preserve">действует </w:t>
      </w:r>
      <w:r w:rsidR="00D638BA" w:rsidRPr="00FA0B95">
        <w:rPr>
          <w:rFonts w:ascii="Times New Roman" w:hAnsi="Times New Roman" w:cs="Times New Roman"/>
          <w:sz w:val="28"/>
          <w:szCs w:val="28"/>
        </w:rPr>
        <w:t>Указание Банка России от 11.03.2014г. №3210-У «О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предпринимательства».</w:t>
      </w:r>
    </w:p>
    <w:p w:rsidR="001733DA" w:rsidRPr="00FA0B95" w:rsidRDefault="00365739" w:rsidP="007026E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B95">
        <w:rPr>
          <w:rFonts w:ascii="Times New Roman" w:hAnsi="Times New Roman" w:cs="Times New Roman"/>
          <w:iCs/>
          <w:sz w:val="28"/>
          <w:szCs w:val="28"/>
        </w:rPr>
        <w:tab/>
      </w:r>
      <w:r w:rsidR="007026EF" w:rsidRPr="00FA0B95">
        <w:rPr>
          <w:rFonts w:ascii="Times New Roman" w:hAnsi="Times New Roman" w:cs="Times New Roman"/>
          <w:iCs/>
          <w:sz w:val="28"/>
          <w:szCs w:val="28"/>
        </w:rPr>
        <w:t>7</w:t>
      </w:r>
      <w:r w:rsidRPr="00FA0B95">
        <w:rPr>
          <w:rFonts w:ascii="Times New Roman" w:hAnsi="Times New Roman" w:cs="Times New Roman"/>
          <w:iCs/>
          <w:sz w:val="28"/>
          <w:szCs w:val="28"/>
        </w:rPr>
        <w:t xml:space="preserve">. </w:t>
      </w:r>
      <w:r w:rsidR="00293FCF" w:rsidRPr="00FA0B95">
        <w:rPr>
          <w:rFonts w:ascii="Times New Roman" w:hAnsi="Times New Roman" w:cs="Times New Roman"/>
          <w:iCs/>
          <w:sz w:val="28"/>
          <w:szCs w:val="28"/>
        </w:rPr>
        <w:t xml:space="preserve">Проверкой правильности расходования средств </w:t>
      </w:r>
      <w:r w:rsidR="006067FD" w:rsidRPr="00FA0B95">
        <w:rPr>
          <w:rFonts w:ascii="Times New Roman" w:hAnsi="Times New Roman" w:cs="Times New Roman"/>
          <w:iCs/>
          <w:sz w:val="28"/>
          <w:szCs w:val="28"/>
        </w:rPr>
        <w:t xml:space="preserve">подотчетными лицами на </w:t>
      </w:r>
      <w:r w:rsidR="00293FCF" w:rsidRPr="00FA0B95">
        <w:rPr>
          <w:rFonts w:ascii="Times New Roman" w:hAnsi="Times New Roman" w:cs="Times New Roman"/>
          <w:iCs/>
          <w:sz w:val="28"/>
          <w:szCs w:val="28"/>
        </w:rPr>
        <w:t>хозяйственные расходы</w:t>
      </w:r>
      <w:r w:rsidR="007026EF" w:rsidRPr="00FA0B95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293FCF" w:rsidRPr="00FA0B95">
        <w:rPr>
          <w:rFonts w:ascii="Times New Roman" w:hAnsi="Times New Roman" w:cs="Times New Roman"/>
          <w:iCs/>
          <w:sz w:val="28"/>
          <w:szCs w:val="28"/>
        </w:rPr>
        <w:t>установлено</w:t>
      </w:r>
      <w:r w:rsidR="007026EF" w:rsidRPr="00FA0B95">
        <w:rPr>
          <w:rFonts w:ascii="Times New Roman" w:hAnsi="Times New Roman" w:cs="Times New Roman"/>
          <w:iCs/>
          <w:sz w:val="28"/>
          <w:szCs w:val="28"/>
        </w:rPr>
        <w:t xml:space="preserve">, что в </w:t>
      </w:r>
      <w:r w:rsidR="0077520B" w:rsidRPr="00FA0B95">
        <w:rPr>
          <w:rFonts w:ascii="Times New Roman" w:hAnsi="Times New Roman" w:cs="Times New Roman"/>
          <w:iCs/>
          <w:sz w:val="28"/>
          <w:szCs w:val="28"/>
        </w:rPr>
        <w:t xml:space="preserve">п.2.13. </w:t>
      </w:r>
      <w:r w:rsidR="00F912DD" w:rsidRPr="00FA0B95">
        <w:rPr>
          <w:rFonts w:ascii="Times New Roman" w:hAnsi="Times New Roman" w:cs="Times New Roman"/>
          <w:sz w:val="28"/>
          <w:szCs w:val="28"/>
        </w:rPr>
        <w:t>Порядка выдачи под отчет денежных средств</w:t>
      </w:r>
      <w:r w:rsidR="001733DA" w:rsidRPr="00FA0B95">
        <w:rPr>
          <w:rFonts w:ascii="Times New Roman" w:hAnsi="Times New Roman" w:cs="Times New Roman"/>
          <w:sz w:val="28"/>
          <w:szCs w:val="28"/>
        </w:rPr>
        <w:t>,</w:t>
      </w:r>
      <w:r w:rsidR="0077520B" w:rsidRPr="00FA0B95">
        <w:rPr>
          <w:rFonts w:ascii="Times New Roman" w:hAnsi="Times New Roman" w:cs="Times New Roman"/>
          <w:iCs/>
          <w:sz w:val="28"/>
          <w:szCs w:val="28"/>
        </w:rPr>
        <w:t xml:space="preserve"> утвержденном в приложении №2</w:t>
      </w:r>
      <w:r w:rsidR="00F912DD" w:rsidRPr="00FA0B95">
        <w:rPr>
          <w:rFonts w:ascii="Times New Roman" w:hAnsi="Times New Roman" w:cs="Times New Roman"/>
          <w:iCs/>
          <w:sz w:val="28"/>
          <w:szCs w:val="28"/>
        </w:rPr>
        <w:t xml:space="preserve"> Учетной политик</w:t>
      </w:r>
      <w:r w:rsidR="001733DA" w:rsidRPr="00FA0B95">
        <w:rPr>
          <w:rFonts w:ascii="Times New Roman" w:hAnsi="Times New Roman" w:cs="Times New Roman"/>
          <w:iCs/>
          <w:sz w:val="28"/>
          <w:szCs w:val="28"/>
        </w:rPr>
        <w:t>и</w:t>
      </w:r>
      <w:r w:rsidR="00F912DD" w:rsidRPr="00FA0B95">
        <w:rPr>
          <w:rFonts w:ascii="Times New Roman" w:hAnsi="Times New Roman" w:cs="Times New Roman"/>
          <w:iCs/>
          <w:sz w:val="28"/>
          <w:szCs w:val="28"/>
        </w:rPr>
        <w:t xml:space="preserve"> Учреждения</w:t>
      </w:r>
      <w:r w:rsidR="001733DA" w:rsidRPr="00FA0B95">
        <w:rPr>
          <w:rFonts w:ascii="Times New Roman" w:hAnsi="Times New Roman" w:cs="Times New Roman"/>
          <w:iCs/>
          <w:sz w:val="28"/>
          <w:szCs w:val="28"/>
        </w:rPr>
        <w:t>,</w:t>
      </w:r>
      <w:r w:rsidR="00F912DD" w:rsidRPr="00FA0B95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9C36B8" w:rsidRPr="00FA0B95">
        <w:rPr>
          <w:rFonts w:ascii="Times New Roman" w:hAnsi="Times New Roman" w:cs="Times New Roman"/>
          <w:sz w:val="28"/>
          <w:szCs w:val="28"/>
        </w:rPr>
        <w:t>звучит: «</w:t>
      </w:r>
      <w:r w:rsidR="009C36B8" w:rsidRPr="00FA0B95">
        <w:rPr>
          <w:rFonts w:ascii="Times New Roman" w:hAnsi="Times New Roman" w:cs="Times New Roman"/>
          <w:sz w:val="28"/>
          <w:szCs w:val="28"/>
          <w:u w:val="single"/>
        </w:rPr>
        <w:t>В исключительных случаях</w:t>
      </w:r>
      <w:r w:rsidR="009C36B8" w:rsidRPr="00FA0B95">
        <w:rPr>
          <w:rFonts w:ascii="Times New Roman" w:hAnsi="Times New Roman" w:cs="Times New Roman"/>
          <w:sz w:val="28"/>
          <w:szCs w:val="28"/>
        </w:rPr>
        <w:t>, когда работник с разрешения руководителя  произвел оплату расходов за  счет собственных средств, производится возмещение таких расходов». Однако в проверяемом периоде  выдача  денежных средств под отчет работникам Учреждения не производилась, а все авансовые отчеты представлялись подотчетными лицами по факту совершения хозяйственных операций и все расходы на приобретение товарно-материальных ценностей были произведены за счет собственных средств работников Учреждения и не носили иск</w:t>
      </w:r>
      <w:r w:rsidR="001733DA" w:rsidRPr="00FA0B95">
        <w:rPr>
          <w:rFonts w:ascii="Times New Roman" w:hAnsi="Times New Roman" w:cs="Times New Roman"/>
          <w:sz w:val="28"/>
          <w:szCs w:val="28"/>
        </w:rPr>
        <w:t xml:space="preserve">лючительный </w:t>
      </w:r>
      <w:r w:rsidR="007026EF" w:rsidRPr="00FA0B95">
        <w:rPr>
          <w:rFonts w:ascii="Times New Roman" w:hAnsi="Times New Roman" w:cs="Times New Roman"/>
          <w:sz w:val="28"/>
          <w:szCs w:val="28"/>
        </w:rPr>
        <w:t>характер.</w:t>
      </w:r>
    </w:p>
    <w:p w:rsidR="007026EF" w:rsidRPr="00FA0B95" w:rsidRDefault="007026EF" w:rsidP="00B51156">
      <w:pPr>
        <w:pStyle w:val="a6"/>
        <w:spacing w:after="0" w:line="24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A0B95">
        <w:rPr>
          <w:rFonts w:ascii="Times New Roman" w:hAnsi="Times New Roman" w:cs="Times New Roman"/>
          <w:sz w:val="28"/>
          <w:szCs w:val="28"/>
        </w:rPr>
        <w:t>8. В</w:t>
      </w:r>
      <w:r w:rsidR="00B51156" w:rsidRPr="00FA0B95">
        <w:rPr>
          <w:rFonts w:ascii="Times New Roman" w:hAnsi="Times New Roman" w:cs="Times New Roman"/>
          <w:sz w:val="28"/>
          <w:szCs w:val="28"/>
        </w:rPr>
        <w:t xml:space="preserve"> нарушение </w:t>
      </w:r>
      <w:r w:rsidR="00B51156" w:rsidRPr="00FA0B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Приказа Минтранса РФ от 18.09.2008г. №152 «Об утверждении обязательных реквизитов и порядка заполнения путевых листов» (далее – Приказ Минтранса РФ №152) </w:t>
      </w:r>
      <w:r w:rsidR="00096C71" w:rsidRPr="00FA0B95">
        <w:rPr>
          <w:rFonts w:ascii="Times New Roman" w:hAnsi="Times New Roman" w:cs="Times New Roman"/>
          <w:sz w:val="28"/>
          <w:szCs w:val="28"/>
        </w:rPr>
        <w:t xml:space="preserve">в </w:t>
      </w:r>
      <w:r w:rsidR="00B51156" w:rsidRPr="00FA0B95">
        <w:rPr>
          <w:rFonts w:ascii="Times New Roman" w:hAnsi="Times New Roman" w:cs="Times New Roman"/>
          <w:sz w:val="28"/>
          <w:szCs w:val="28"/>
        </w:rPr>
        <w:t xml:space="preserve">представленных к проверке </w:t>
      </w:r>
      <w:r w:rsidR="00096C71" w:rsidRPr="00FA0B95">
        <w:rPr>
          <w:rFonts w:ascii="Times New Roman" w:hAnsi="Times New Roman" w:cs="Times New Roman"/>
          <w:sz w:val="28"/>
          <w:szCs w:val="28"/>
        </w:rPr>
        <w:t>путевых листах</w:t>
      </w:r>
      <w:r w:rsidR="00D638BA" w:rsidRPr="00FA0B95">
        <w:rPr>
          <w:rFonts w:ascii="Times New Roman" w:hAnsi="Times New Roman" w:cs="Times New Roman"/>
          <w:sz w:val="28"/>
          <w:szCs w:val="28"/>
        </w:rPr>
        <w:t xml:space="preserve"> (</w:t>
      </w:r>
      <w:r w:rsidR="00D638BA" w:rsidRPr="00FA0B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ф. 0345001) </w:t>
      </w:r>
      <w:r w:rsidR="00096C71" w:rsidRPr="00FA0B95">
        <w:rPr>
          <w:rFonts w:ascii="Times New Roman" w:hAnsi="Times New Roman" w:cs="Times New Roman"/>
          <w:sz w:val="28"/>
          <w:szCs w:val="28"/>
        </w:rPr>
        <w:t xml:space="preserve">не заполнены </w:t>
      </w:r>
      <w:r w:rsidR="009A4558" w:rsidRPr="00FA0B95">
        <w:rPr>
          <w:rFonts w:ascii="Times New Roman" w:hAnsi="Times New Roman" w:cs="Times New Roman"/>
          <w:sz w:val="28"/>
          <w:szCs w:val="28"/>
        </w:rPr>
        <w:t>реквизит</w:t>
      </w:r>
      <w:r w:rsidR="00096C71" w:rsidRPr="00FA0B95">
        <w:rPr>
          <w:rFonts w:ascii="Times New Roman" w:hAnsi="Times New Roman" w:cs="Times New Roman"/>
          <w:sz w:val="28"/>
          <w:szCs w:val="28"/>
        </w:rPr>
        <w:t xml:space="preserve">ы: </w:t>
      </w:r>
      <w:r w:rsidR="00096C71" w:rsidRPr="00FA0B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«Расход фактический», на оборотной стороне «Номер по порядку», «Код заказчика», «Место отправления/ назначения», «Время выезда/возвращения», </w:t>
      </w:r>
      <w:r w:rsidR="00D638BA" w:rsidRPr="00FA0B95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096C71" w:rsidRPr="00FA0B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оборотной стороне </w:t>
      </w:r>
      <w:r w:rsidR="00D638BA" w:rsidRPr="00FA0B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путевого листа </w:t>
      </w:r>
      <w:r w:rsidR="00096C71" w:rsidRPr="00FA0B95">
        <w:rPr>
          <w:rFonts w:ascii="Times New Roman" w:hAnsi="Times New Roman" w:cs="Times New Roman"/>
          <w:sz w:val="28"/>
          <w:szCs w:val="28"/>
          <w:shd w:val="clear" w:color="auto" w:fill="FFFFFF"/>
        </w:rPr>
        <w:t>зву</w:t>
      </w:r>
      <w:r w:rsidRPr="00FA0B95">
        <w:rPr>
          <w:rFonts w:ascii="Times New Roman" w:hAnsi="Times New Roman" w:cs="Times New Roman"/>
          <w:sz w:val="28"/>
          <w:szCs w:val="28"/>
          <w:shd w:val="clear" w:color="auto" w:fill="FFFFFF"/>
        </w:rPr>
        <w:t>чит только «пройден по городу»</w:t>
      </w:r>
      <w:r w:rsidR="00D638BA" w:rsidRPr="00FA0B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FA0B95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Контрольно-счетная палата отмечает, что</w:t>
      </w:r>
      <w:r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для подтверждения экономической обоснованности расходов на ГСМ следует, чтобы в путевом листе была запись не «п</w:t>
      </w:r>
      <w:r w:rsidR="00D638BA"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t>р</w:t>
      </w:r>
      <w:r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t>о</w:t>
      </w:r>
      <w:r w:rsidR="00D638BA"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t>йден</w:t>
      </w:r>
      <w:r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 городу», а прослеживался конкретный маршрут следования, включающий все пункты назначения.</w:t>
      </w:r>
    </w:p>
    <w:p w:rsidR="004D7AC3" w:rsidRPr="00FA0B95" w:rsidRDefault="006067FD" w:rsidP="004D7AC3">
      <w:pPr>
        <w:pStyle w:val="a6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Кроме того, </w:t>
      </w:r>
      <w:r w:rsidRPr="00FA0B95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Контрольно-счетная палата отмечает, что </w:t>
      </w:r>
      <w:r w:rsidRPr="00FA0B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Приказ Минтранса РФ от 18.09.2008г. №152 «Об утверждении обязательных реквизитов и порядка заполнения путевых листов» </w:t>
      </w:r>
      <w:r w:rsidR="004D7AC3" w:rsidRPr="00FA0B95">
        <w:rPr>
          <w:rFonts w:ascii="Times New Roman" w:hAnsi="Times New Roman" w:cs="Times New Roman"/>
          <w:sz w:val="28"/>
          <w:szCs w:val="28"/>
          <w:shd w:val="clear" w:color="auto" w:fill="FFFFFF"/>
        </w:rPr>
        <w:t>отменен с 1 января 2021 года постановлением П</w:t>
      </w:r>
      <w:r w:rsidR="004D7AC3"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равительства России от 26.10.2020г. №1742 и в настоящее время действует  </w:t>
      </w:r>
      <w:r w:rsidR="004D7AC3" w:rsidRPr="00FA0B95">
        <w:rPr>
          <w:rFonts w:ascii="Times New Roman" w:hAnsi="Times New Roman" w:cs="Times New Roman"/>
          <w:sz w:val="28"/>
          <w:szCs w:val="28"/>
        </w:rPr>
        <w:lastRenderedPageBreak/>
        <w:t>Приказ Министерства транспорта РФ от 11.09.2020 г. № 368</w:t>
      </w:r>
      <w:r w:rsidR="004D7AC3" w:rsidRPr="00FA0B95">
        <w:rPr>
          <w:rFonts w:ascii="Times New Roman" w:hAnsi="Times New Roman" w:cs="Times New Roman"/>
          <w:sz w:val="28"/>
          <w:szCs w:val="28"/>
        </w:rPr>
        <w:br/>
        <w:t>«Об утверждении обязательных реквизитов и порядка заполнения путевых листов».</w:t>
      </w:r>
    </w:p>
    <w:p w:rsidR="00D50FAD" w:rsidRPr="00FA0B95" w:rsidRDefault="001B3331" w:rsidP="001B3331">
      <w:pPr>
        <w:pStyle w:val="a6"/>
        <w:spacing w:after="0" w:line="24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t>9. В</w:t>
      </w:r>
      <w:r w:rsidR="008026DF" w:rsidRPr="00FA0B95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нарушение </w:t>
      </w:r>
      <w:r w:rsidR="008026DF" w:rsidRPr="00FA0B95">
        <w:rPr>
          <w:rFonts w:ascii="Times New Roman" w:hAnsi="Times New Roman" w:cs="Times New Roman"/>
          <w:sz w:val="28"/>
          <w:szCs w:val="28"/>
        </w:rPr>
        <w:t xml:space="preserve">Правил эксплуатации автомобильных шин АЭ 001-04 утвержденных </w:t>
      </w:r>
      <w:hyperlink r:id="rId9" w:history="1">
        <w:r w:rsidR="008026DF" w:rsidRPr="00FA0B95">
          <w:rPr>
            <w:rStyle w:val="ad"/>
            <w:rFonts w:ascii="Times New Roman" w:hAnsi="Times New Roman" w:cs="Times New Roman"/>
            <w:color w:val="auto"/>
            <w:sz w:val="28"/>
            <w:szCs w:val="28"/>
          </w:rPr>
          <w:t>Распоряжением</w:t>
        </w:r>
      </w:hyperlink>
      <w:r w:rsidR="008026DF" w:rsidRPr="00FA0B95">
        <w:rPr>
          <w:rFonts w:ascii="Times New Roman" w:hAnsi="Times New Roman" w:cs="Times New Roman"/>
          <w:sz w:val="28"/>
          <w:szCs w:val="28"/>
        </w:rPr>
        <w:t xml:space="preserve"> Минтранса РФ от 21.01.2004г. №АК-9-р </w:t>
      </w:r>
      <w:r w:rsidR="00096C71" w:rsidRPr="00FA0B95">
        <w:rPr>
          <w:rFonts w:ascii="Times New Roman" w:hAnsi="Times New Roman" w:cs="Times New Roman"/>
          <w:sz w:val="28"/>
          <w:szCs w:val="28"/>
        </w:rPr>
        <w:t xml:space="preserve">в  </w:t>
      </w:r>
      <w:r w:rsidR="00096C71"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заведенных карточках </w:t>
      </w:r>
      <w:r w:rsidR="00D50FAD"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учета работы автомобильных шин </w:t>
      </w:r>
      <w:r w:rsidR="00096C71"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не заполнены регистры: «подпись водителя», «техническое состояние шины при установке», «Причины снятия шины с эксплуатации», «Остаточная высота рисунка протектора в мм», а также отсутствует подпись лица «ответственного за учет работы шины». </w:t>
      </w:r>
    </w:p>
    <w:p w:rsidR="00991AA7" w:rsidRPr="005779A3" w:rsidRDefault="001B3331" w:rsidP="003D55B2">
      <w:pPr>
        <w:pStyle w:val="a3"/>
        <w:autoSpaceDE w:val="0"/>
        <w:autoSpaceDN w:val="0"/>
        <w:adjustRightInd w:val="0"/>
        <w:spacing w:after="0" w:line="240" w:lineRule="auto"/>
        <w:ind w:left="0" w:right="45"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A0B95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10</w:t>
      </w:r>
      <w:r w:rsidR="00D50FAD" w:rsidRPr="00FA0B95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. </w:t>
      </w:r>
      <w:r w:rsidR="002826AF" w:rsidRPr="00FA0B95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Проверкой о</w:t>
      </w:r>
      <w:r w:rsidR="00B3051F" w:rsidRPr="00FA0B95">
        <w:rPr>
          <w:rFonts w:ascii="Times New Roman" w:hAnsi="Times New Roman" w:cs="Times New Roman"/>
          <w:sz w:val="28"/>
          <w:szCs w:val="28"/>
        </w:rPr>
        <w:t>беспечени</w:t>
      </w:r>
      <w:r w:rsidR="002826AF" w:rsidRPr="00FA0B95">
        <w:rPr>
          <w:rFonts w:ascii="Times New Roman" w:hAnsi="Times New Roman" w:cs="Times New Roman"/>
          <w:sz w:val="28"/>
          <w:szCs w:val="28"/>
        </w:rPr>
        <w:t>я</w:t>
      </w:r>
      <w:r w:rsidR="00B3051F" w:rsidRPr="00FA0B95">
        <w:rPr>
          <w:rFonts w:ascii="Times New Roman" w:hAnsi="Times New Roman" w:cs="Times New Roman"/>
          <w:sz w:val="28"/>
          <w:szCs w:val="28"/>
        </w:rPr>
        <w:t xml:space="preserve"> сохранности товарно-материальных ценностей</w:t>
      </w:r>
      <w:r w:rsidR="002826AF" w:rsidRPr="00FA0B95">
        <w:rPr>
          <w:rFonts w:ascii="Times New Roman" w:hAnsi="Times New Roman" w:cs="Times New Roman"/>
          <w:sz w:val="28"/>
          <w:szCs w:val="28"/>
        </w:rPr>
        <w:t xml:space="preserve"> и</w:t>
      </w:r>
      <w:r w:rsidR="00B3051F" w:rsidRPr="00FA0B95">
        <w:rPr>
          <w:rFonts w:ascii="Times New Roman" w:hAnsi="Times New Roman" w:cs="Times New Roman"/>
          <w:sz w:val="28"/>
          <w:szCs w:val="28"/>
        </w:rPr>
        <w:t xml:space="preserve"> </w:t>
      </w:r>
      <w:r w:rsidR="002826AF" w:rsidRPr="00FA0B95">
        <w:rPr>
          <w:rFonts w:ascii="Times New Roman" w:hAnsi="Times New Roman" w:cs="Times New Roman"/>
          <w:sz w:val="28"/>
          <w:szCs w:val="28"/>
        </w:rPr>
        <w:t>законности</w:t>
      </w:r>
      <w:r w:rsidR="00B3051F" w:rsidRPr="00FA0B95">
        <w:rPr>
          <w:rFonts w:ascii="Times New Roman" w:hAnsi="Times New Roman" w:cs="Times New Roman"/>
          <w:sz w:val="28"/>
          <w:szCs w:val="28"/>
        </w:rPr>
        <w:t xml:space="preserve">  списания пришедших в негодность основных средств </w:t>
      </w:r>
      <w:r w:rsidR="002826AF" w:rsidRPr="00FA0B95">
        <w:rPr>
          <w:rFonts w:ascii="Times New Roman" w:hAnsi="Times New Roman" w:cs="Times New Roman"/>
          <w:sz w:val="28"/>
          <w:szCs w:val="28"/>
        </w:rPr>
        <w:t>установлено</w:t>
      </w:r>
      <w:r w:rsidRPr="00FA0B95">
        <w:rPr>
          <w:rFonts w:ascii="Times New Roman" w:hAnsi="Times New Roman" w:cs="Times New Roman"/>
          <w:sz w:val="28"/>
          <w:szCs w:val="28"/>
        </w:rPr>
        <w:t xml:space="preserve">, что </w:t>
      </w:r>
      <w:r w:rsidR="003D55B2" w:rsidRPr="00FA0B95">
        <w:rPr>
          <w:rFonts w:ascii="Times New Roman" w:hAnsi="Times New Roman" w:cs="Times New Roman"/>
          <w:sz w:val="28"/>
          <w:szCs w:val="28"/>
        </w:rPr>
        <w:t>в</w:t>
      </w:r>
      <w:r w:rsidR="00991AA7" w:rsidRPr="00FA0B95">
        <w:rPr>
          <w:rFonts w:ascii="Times New Roman" w:hAnsi="Times New Roman" w:cs="Times New Roman"/>
          <w:sz w:val="28"/>
          <w:szCs w:val="28"/>
        </w:rPr>
        <w:t xml:space="preserve"> нарушение  </w:t>
      </w:r>
      <w:r w:rsidR="00991AA7" w:rsidRPr="00FA0B95">
        <w:rPr>
          <w:rFonts w:ascii="Times New Roman" w:hAnsi="Times New Roman" w:cs="Times New Roman"/>
          <w:sz w:val="28"/>
          <w:szCs w:val="28"/>
          <w:lang w:eastAsia="ar-SA"/>
        </w:rPr>
        <w:t xml:space="preserve">п.349 </w:t>
      </w:r>
      <w:r w:rsidR="003B01AE" w:rsidRPr="00FA0B95">
        <w:rPr>
          <w:rFonts w:ascii="Times New Roman" w:hAnsi="Times New Roman" w:cs="Times New Roman"/>
          <w:sz w:val="28"/>
          <w:szCs w:val="28"/>
        </w:rPr>
        <w:t>приказа Минфина РФ от 1 декабря 2010 г. №157н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</w:t>
      </w:r>
      <w:r w:rsidR="00147A1B" w:rsidRPr="00FA0B95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4D7AC3" w:rsidRPr="00FA0B95">
        <w:rPr>
          <w:rFonts w:ascii="Times New Roman" w:hAnsi="Times New Roman" w:cs="Times New Roman"/>
          <w:sz w:val="28"/>
          <w:szCs w:val="28"/>
        </w:rPr>
        <w:t>–</w:t>
      </w:r>
      <w:r w:rsidR="00147A1B" w:rsidRPr="00FA0B95">
        <w:rPr>
          <w:rFonts w:ascii="Times New Roman" w:hAnsi="Times New Roman" w:cs="Times New Roman"/>
          <w:sz w:val="28"/>
          <w:szCs w:val="28"/>
        </w:rPr>
        <w:t xml:space="preserve"> </w:t>
      </w:r>
      <w:r w:rsidR="00991AA7" w:rsidRPr="00FA0B95">
        <w:rPr>
          <w:rFonts w:ascii="Times New Roman" w:hAnsi="Times New Roman" w:cs="Times New Roman"/>
          <w:sz w:val="28"/>
          <w:szCs w:val="28"/>
          <w:lang w:eastAsia="ar-SA"/>
        </w:rPr>
        <w:t xml:space="preserve">Приказ </w:t>
      </w:r>
      <w:r w:rsidR="00991AA7" w:rsidRPr="00FA0B95">
        <w:rPr>
          <w:rFonts w:ascii="Times New Roman" w:hAnsi="Times New Roman" w:cs="Times New Roman"/>
          <w:sz w:val="28"/>
          <w:szCs w:val="28"/>
        </w:rPr>
        <w:t>№157н</w:t>
      </w:r>
      <w:r w:rsidR="00147A1B" w:rsidRPr="00FA0B95">
        <w:rPr>
          <w:rFonts w:ascii="Times New Roman" w:hAnsi="Times New Roman" w:cs="Times New Roman"/>
          <w:sz w:val="28"/>
          <w:szCs w:val="28"/>
        </w:rPr>
        <w:t>)</w:t>
      </w:r>
      <w:r w:rsidR="00991AA7" w:rsidRPr="00FA0B95">
        <w:rPr>
          <w:rFonts w:ascii="Times New Roman" w:hAnsi="Times New Roman" w:cs="Times New Roman"/>
          <w:sz w:val="28"/>
          <w:szCs w:val="28"/>
        </w:rPr>
        <w:t xml:space="preserve"> </w:t>
      </w:r>
      <w:r w:rsidR="005779A3">
        <w:rPr>
          <w:rFonts w:ascii="Times New Roman" w:hAnsi="Times New Roman" w:cs="Times New Roman"/>
          <w:sz w:val="28"/>
          <w:szCs w:val="28"/>
        </w:rPr>
        <w:t xml:space="preserve">материальные запасы, а именно </w:t>
      </w:r>
      <w:r w:rsidR="00991AA7"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t>запасные части к транспортным средствам</w:t>
      </w:r>
      <w:r w:rsidR="005779A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</w:t>
      </w:r>
      <w:r w:rsidR="003361BA"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t>автошины, аккумулятор</w:t>
      </w:r>
      <w:r w:rsidR="005779A3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  <w:r w:rsidR="00991AA7"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 общую сумму 17,45 тыс. руб. не отнесены на  забалансовый счет </w:t>
      </w:r>
      <w:r w:rsidR="00991AA7" w:rsidRPr="00FA0B95">
        <w:rPr>
          <w:rFonts w:ascii="Times New Roman" w:hAnsi="Times New Roman" w:cs="Times New Roman"/>
          <w:sz w:val="28"/>
          <w:szCs w:val="28"/>
        </w:rPr>
        <w:t>09 «</w:t>
      </w:r>
      <w:r w:rsidR="00991AA7"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t>Запасные части к транспортным средства</w:t>
      </w:r>
      <w:r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t>м, выданные взамен изношенных»</w:t>
      </w:r>
      <w:r w:rsidR="005779A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а числятся по данным бухгалтерского учета на </w:t>
      </w:r>
      <w:r w:rsidR="005F73B6" w:rsidRPr="005779A3">
        <w:rPr>
          <w:rFonts w:ascii="Times New Roman" w:hAnsi="Times New Roman" w:cs="Times New Roman"/>
          <w:sz w:val="28"/>
          <w:szCs w:val="28"/>
        </w:rPr>
        <w:t>счет</w:t>
      </w:r>
      <w:r w:rsidR="005779A3" w:rsidRPr="005779A3">
        <w:rPr>
          <w:rFonts w:ascii="Times New Roman" w:hAnsi="Times New Roman" w:cs="Times New Roman"/>
          <w:sz w:val="28"/>
          <w:szCs w:val="28"/>
        </w:rPr>
        <w:t>е</w:t>
      </w:r>
      <w:r w:rsidR="005F73B6" w:rsidRPr="005779A3">
        <w:rPr>
          <w:rFonts w:ascii="Times New Roman" w:hAnsi="Times New Roman" w:cs="Times New Roman"/>
          <w:sz w:val="28"/>
          <w:szCs w:val="28"/>
        </w:rPr>
        <w:t xml:space="preserve"> 010500000 «Материальные запасы»</w:t>
      </w:r>
      <w:r w:rsidR="005779A3">
        <w:rPr>
          <w:rFonts w:ascii="Times New Roman" w:hAnsi="Times New Roman" w:cs="Times New Roman"/>
          <w:sz w:val="28"/>
          <w:szCs w:val="28"/>
        </w:rPr>
        <w:t>.</w:t>
      </w:r>
    </w:p>
    <w:p w:rsidR="00991AA7" w:rsidRPr="00FA0B95" w:rsidRDefault="001B3331" w:rsidP="00913F7F">
      <w:pPr>
        <w:pStyle w:val="a3"/>
        <w:autoSpaceDE w:val="0"/>
        <w:autoSpaceDN w:val="0"/>
        <w:adjustRightInd w:val="0"/>
        <w:spacing w:after="0" w:line="240" w:lineRule="auto"/>
        <w:ind w:left="0" w:right="45"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11. В нарушение </w:t>
      </w:r>
      <w:r w:rsidRPr="00FA0B95">
        <w:rPr>
          <w:rFonts w:ascii="Times New Roman" w:hAnsi="Times New Roman" w:cs="Times New Roman"/>
          <w:sz w:val="28"/>
          <w:szCs w:val="28"/>
        </w:rPr>
        <w:t xml:space="preserve">Приказа Минфина России от 29.11.2017г.№209н «Об утверждении Порядка применения классификации операций сектора государственного управления» </w:t>
      </w:r>
      <w:r w:rsidR="00883067"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произведенные расходы подотчетным лицом за счет собственных средств </w:t>
      </w:r>
      <w:r w:rsidR="00A73AC7" w:rsidRPr="00FA0B95">
        <w:rPr>
          <w:rFonts w:ascii="Times New Roman" w:hAnsi="Times New Roman" w:cs="Times New Roman"/>
          <w:sz w:val="28"/>
          <w:szCs w:val="28"/>
        </w:rPr>
        <w:t>по шиномонтажу и балансировке</w:t>
      </w:r>
      <w:r w:rsidR="00883067" w:rsidRPr="00FA0B95">
        <w:rPr>
          <w:rFonts w:ascii="Times New Roman" w:hAnsi="Times New Roman" w:cs="Times New Roman"/>
          <w:sz w:val="28"/>
          <w:szCs w:val="28"/>
        </w:rPr>
        <w:t xml:space="preserve"> по данным бюджетного учета </w:t>
      </w:r>
      <w:r w:rsidR="00A73AC7" w:rsidRPr="00FA0B95">
        <w:rPr>
          <w:rFonts w:ascii="Times New Roman" w:hAnsi="Times New Roman" w:cs="Times New Roman"/>
          <w:sz w:val="28"/>
          <w:szCs w:val="28"/>
        </w:rPr>
        <w:t xml:space="preserve">отражены </w:t>
      </w:r>
      <w:r w:rsidR="000B1C07" w:rsidRPr="00FA0B95">
        <w:rPr>
          <w:rFonts w:ascii="Times New Roman" w:hAnsi="Times New Roman" w:cs="Times New Roman"/>
          <w:sz w:val="28"/>
          <w:szCs w:val="28"/>
        </w:rPr>
        <w:t>по статье</w:t>
      </w:r>
      <w:r w:rsidR="00A73AC7" w:rsidRPr="00FA0B95">
        <w:rPr>
          <w:rFonts w:ascii="Times New Roman" w:hAnsi="Times New Roman" w:cs="Times New Roman"/>
          <w:sz w:val="28"/>
          <w:szCs w:val="28"/>
        </w:rPr>
        <w:t xml:space="preserve"> </w:t>
      </w:r>
      <w:r w:rsidR="00230AB1" w:rsidRPr="00FA0B95">
        <w:rPr>
          <w:rFonts w:ascii="Times New Roman" w:hAnsi="Times New Roman" w:cs="Times New Roman"/>
          <w:sz w:val="28"/>
          <w:szCs w:val="28"/>
        </w:rPr>
        <w:t>340 «Увеличение стоимости материальных запасов»</w:t>
      </w:r>
      <w:r w:rsidR="003361BA" w:rsidRPr="00FA0B95">
        <w:rPr>
          <w:rFonts w:ascii="Times New Roman" w:hAnsi="Times New Roman" w:cs="Times New Roman"/>
          <w:sz w:val="28"/>
          <w:szCs w:val="28"/>
        </w:rPr>
        <w:t xml:space="preserve"> КОСГУ</w:t>
      </w:r>
      <w:r w:rsidR="00A73AC7" w:rsidRPr="00FA0B95">
        <w:rPr>
          <w:rFonts w:ascii="Times New Roman" w:hAnsi="Times New Roman" w:cs="Times New Roman"/>
          <w:sz w:val="28"/>
          <w:szCs w:val="28"/>
        </w:rPr>
        <w:t>: за 2019 год на сумму 1,48 тыс. руб., за 2020 год на сумму 2,1 тыс. руб.</w:t>
      </w:r>
      <w:r w:rsidR="00AD4AB5" w:rsidRPr="00FA0B95">
        <w:rPr>
          <w:rFonts w:ascii="Times New Roman" w:hAnsi="Times New Roman" w:cs="Times New Roman"/>
          <w:sz w:val="28"/>
          <w:szCs w:val="28"/>
        </w:rPr>
        <w:t xml:space="preserve">, тогда как </w:t>
      </w:r>
      <w:r w:rsidR="00A4612D" w:rsidRPr="00FA0B95">
        <w:rPr>
          <w:rFonts w:ascii="Times New Roman" w:hAnsi="Times New Roman" w:cs="Times New Roman"/>
          <w:sz w:val="28"/>
          <w:szCs w:val="28"/>
        </w:rPr>
        <w:t xml:space="preserve">данные </w:t>
      </w:r>
      <w:r w:rsidR="00883067" w:rsidRPr="00FA0B95">
        <w:rPr>
          <w:rFonts w:ascii="Times New Roman" w:hAnsi="Times New Roman" w:cs="Times New Roman"/>
          <w:sz w:val="28"/>
          <w:szCs w:val="28"/>
        </w:rPr>
        <w:t xml:space="preserve"> расходы </w:t>
      </w:r>
      <w:r w:rsidR="00A4612D" w:rsidRPr="00FA0B95">
        <w:rPr>
          <w:rFonts w:ascii="Times New Roman" w:hAnsi="Times New Roman" w:cs="Times New Roman"/>
          <w:sz w:val="28"/>
          <w:szCs w:val="28"/>
        </w:rPr>
        <w:t xml:space="preserve"> подлежат отражению </w:t>
      </w:r>
      <w:r w:rsidR="00A73AC7" w:rsidRPr="00FA0B95">
        <w:rPr>
          <w:rFonts w:ascii="Times New Roman" w:hAnsi="Times New Roman" w:cs="Times New Roman"/>
          <w:sz w:val="28"/>
          <w:szCs w:val="28"/>
        </w:rPr>
        <w:t xml:space="preserve"> по статье 225 «Работы, услуги по содержанию имущества» КОСГУ</w:t>
      </w:r>
      <w:r w:rsidR="00850FA8" w:rsidRPr="00FA0B95">
        <w:rPr>
          <w:rFonts w:ascii="Times New Roman" w:hAnsi="Times New Roman" w:cs="Times New Roman"/>
          <w:sz w:val="28"/>
          <w:szCs w:val="28"/>
        </w:rPr>
        <w:t xml:space="preserve">, т.е. </w:t>
      </w:r>
      <w:r w:rsidR="00A73AC7" w:rsidRPr="00FA0B95">
        <w:rPr>
          <w:rFonts w:ascii="Times New Roman" w:hAnsi="Times New Roman" w:cs="Times New Roman"/>
          <w:bCs/>
          <w:sz w:val="28"/>
          <w:szCs w:val="28"/>
        </w:rPr>
        <w:t>имеет место неправильное применение «расходных» кодов бюджетной классификации (КОСГУ).</w:t>
      </w:r>
      <w:r w:rsidR="00AC2026" w:rsidRPr="00FA0B9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91AA7"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t>Данное нарушение не повлекло увеличение стоимости материальных запасов на отчетные даты по балансу</w:t>
      </w:r>
      <w:r w:rsidR="008C321D"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0D6F6D" w:rsidRPr="00FA0B95" w:rsidRDefault="001B3331" w:rsidP="00B125E4">
      <w:pPr>
        <w:tabs>
          <w:tab w:val="left" w:pos="0"/>
          <w:tab w:val="left" w:pos="709"/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B95">
        <w:rPr>
          <w:rFonts w:ascii="Times New Roman" w:hAnsi="Times New Roman" w:cs="Times New Roman"/>
          <w:sz w:val="28"/>
          <w:szCs w:val="28"/>
        </w:rPr>
        <w:tab/>
        <w:t>12</w:t>
      </w:r>
      <w:r w:rsidR="00B125E4" w:rsidRPr="00FA0B95">
        <w:rPr>
          <w:rFonts w:ascii="Times New Roman" w:hAnsi="Times New Roman" w:cs="Times New Roman"/>
          <w:sz w:val="28"/>
          <w:szCs w:val="28"/>
        </w:rPr>
        <w:t xml:space="preserve">. В нарушение </w:t>
      </w:r>
      <w:r w:rsidR="0083721F" w:rsidRPr="00FA0B95">
        <w:rPr>
          <w:rFonts w:ascii="Times New Roman" w:hAnsi="Times New Roman" w:cs="Times New Roman"/>
          <w:sz w:val="28"/>
          <w:szCs w:val="28"/>
        </w:rPr>
        <w:t>П</w:t>
      </w:r>
      <w:r w:rsidR="00B125E4" w:rsidRPr="00FA0B95">
        <w:rPr>
          <w:rFonts w:ascii="Times New Roman" w:hAnsi="Times New Roman" w:cs="Times New Roman"/>
          <w:sz w:val="28"/>
          <w:szCs w:val="28"/>
        </w:rPr>
        <w:t xml:space="preserve">риказа Минфина </w:t>
      </w:r>
      <w:r w:rsidR="00B125E4" w:rsidRPr="00870031">
        <w:rPr>
          <w:rFonts w:ascii="Times New Roman" w:hAnsi="Times New Roman" w:cs="Times New Roman"/>
          <w:color w:val="000000" w:themeColor="text1"/>
          <w:sz w:val="28"/>
          <w:szCs w:val="28"/>
        </w:rPr>
        <w:t>№ 52н</w:t>
      </w:r>
      <w:r w:rsidR="00870031" w:rsidRPr="008700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 их применению» </w:t>
      </w:r>
      <w:r w:rsidR="000D6F6D" w:rsidRPr="008700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формах первичных учетных документов </w:t>
      </w:r>
      <w:r w:rsidR="005779A3" w:rsidRPr="008700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</w:t>
      </w:r>
      <w:r w:rsidR="000D6F6D" w:rsidRPr="008700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заполняются все предусмотренные </w:t>
      </w:r>
      <w:r w:rsidR="005779A3" w:rsidRPr="00870031">
        <w:rPr>
          <w:rFonts w:ascii="Times New Roman" w:hAnsi="Times New Roman" w:cs="Times New Roman"/>
          <w:color w:val="000000" w:themeColor="text1"/>
          <w:sz w:val="28"/>
          <w:szCs w:val="28"/>
        </w:rPr>
        <w:t>формой</w:t>
      </w:r>
      <w:r w:rsidR="005779A3">
        <w:rPr>
          <w:rFonts w:ascii="Times New Roman" w:hAnsi="Times New Roman" w:cs="Times New Roman"/>
          <w:sz w:val="28"/>
          <w:szCs w:val="28"/>
        </w:rPr>
        <w:t xml:space="preserve"> </w:t>
      </w:r>
      <w:r w:rsidR="000D6F6D" w:rsidRPr="00FA0B95">
        <w:rPr>
          <w:rFonts w:ascii="Times New Roman" w:hAnsi="Times New Roman" w:cs="Times New Roman"/>
          <w:sz w:val="28"/>
          <w:szCs w:val="28"/>
        </w:rPr>
        <w:t>реквизиты</w:t>
      </w:r>
      <w:r w:rsidR="008C321D" w:rsidRPr="00FA0B95">
        <w:rPr>
          <w:rFonts w:ascii="Times New Roman" w:hAnsi="Times New Roman" w:cs="Times New Roman"/>
          <w:sz w:val="28"/>
          <w:szCs w:val="28"/>
        </w:rPr>
        <w:t xml:space="preserve">: </w:t>
      </w:r>
      <w:r w:rsidR="000D6F6D" w:rsidRPr="00FA0B95">
        <w:rPr>
          <w:rFonts w:ascii="Times New Roman" w:hAnsi="Times New Roman" w:cs="Times New Roman"/>
          <w:sz w:val="28"/>
          <w:szCs w:val="28"/>
        </w:rPr>
        <w:t>ф. 0504417  «К</w:t>
      </w:r>
      <w:r w:rsidR="00B125E4" w:rsidRPr="00FA0B95">
        <w:rPr>
          <w:rFonts w:ascii="Times New Roman" w:hAnsi="Times New Roman" w:cs="Times New Roman"/>
          <w:sz w:val="28"/>
          <w:szCs w:val="28"/>
        </w:rPr>
        <w:t>арточка-справка</w:t>
      </w:r>
      <w:r w:rsidR="000D6F6D" w:rsidRPr="00FA0B95">
        <w:rPr>
          <w:rFonts w:ascii="Times New Roman" w:hAnsi="Times New Roman" w:cs="Times New Roman"/>
          <w:sz w:val="28"/>
          <w:szCs w:val="28"/>
        </w:rPr>
        <w:t>», ф.0504031 «Инвентарная карточка учета нефинансовых активов», ф.0504230 «Акт о списании материальных запасов», ф.0504505 «Авансовый отчет».</w:t>
      </w:r>
    </w:p>
    <w:p w:rsidR="00991AA7" w:rsidRPr="00FA0B95" w:rsidRDefault="00B125E4" w:rsidP="000D6F6D">
      <w:pPr>
        <w:tabs>
          <w:tab w:val="left" w:pos="0"/>
          <w:tab w:val="left" w:pos="709"/>
          <w:tab w:val="left" w:pos="1560"/>
        </w:tabs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A0B95">
        <w:rPr>
          <w:rFonts w:ascii="Times New Roman" w:hAnsi="Times New Roman" w:cs="Times New Roman"/>
          <w:sz w:val="28"/>
          <w:szCs w:val="28"/>
        </w:rPr>
        <w:t xml:space="preserve"> </w:t>
      </w:r>
      <w:r w:rsidR="000D6F6D" w:rsidRPr="00FA0B95">
        <w:rPr>
          <w:rFonts w:ascii="Times New Roman" w:hAnsi="Times New Roman" w:cs="Times New Roman"/>
          <w:sz w:val="28"/>
          <w:szCs w:val="28"/>
        </w:rPr>
        <w:tab/>
        <w:t>13</w:t>
      </w:r>
      <w:r w:rsidR="00ED4015" w:rsidRPr="00FA0B95">
        <w:rPr>
          <w:sz w:val="28"/>
          <w:szCs w:val="28"/>
        </w:rPr>
        <w:t xml:space="preserve">. </w:t>
      </w:r>
      <w:r w:rsidR="001E4F5E" w:rsidRPr="00FA0B95">
        <w:rPr>
          <w:rFonts w:ascii="Times New Roman" w:eastAsia="Calibri" w:hAnsi="Times New Roman" w:cs="Times New Roman"/>
          <w:sz w:val="28"/>
          <w:szCs w:val="28"/>
        </w:rPr>
        <w:t>В</w:t>
      </w:r>
      <w:r w:rsidR="00ED4015" w:rsidRPr="00FA0B95">
        <w:rPr>
          <w:rFonts w:ascii="Times New Roman" w:eastAsia="Calibri" w:hAnsi="Times New Roman" w:cs="Times New Roman"/>
          <w:sz w:val="28"/>
          <w:szCs w:val="28"/>
        </w:rPr>
        <w:t xml:space="preserve"> ходе проведенного аудита в сфере закупок товаров, работ, услуг для обеспечения муниципальных нужд</w:t>
      </w:r>
      <w:r w:rsidR="001E4F5E" w:rsidRPr="00FA0B95">
        <w:rPr>
          <w:rFonts w:ascii="Times New Roman" w:eastAsia="Calibri" w:hAnsi="Times New Roman" w:cs="Times New Roman"/>
          <w:sz w:val="28"/>
          <w:szCs w:val="28"/>
        </w:rPr>
        <w:t xml:space="preserve"> установлено, что </w:t>
      </w:r>
      <w:r w:rsidR="005E3706" w:rsidRPr="00FA0B95">
        <w:rPr>
          <w:rFonts w:ascii="Times New Roman" w:eastAsia="Calibri" w:hAnsi="Times New Roman" w:cs="Times New Roman"/>
          <w:sz w:val="28"/>
          <w:szCs w:val="28"/>
        </w:rPr>
        <w:t>в 2020 году</w:t>
      </w:r>
      <w:r w:rsidR="003C653F" w:rsidRPr="00FA0B95">
        <w:rPr>
          <w:rFonts w:ascii="Times New Roman" w:eastAsia="Calibri" w:hAnsi="Times New Roman" w:cs="Times New Roman"/>
          <w:sz w:val="28"/>
          <w:szCs w:val="28"/>
        </w:rPr>
        <w:t xml:space="preserve"> в нарушение </w:t>
      </w:r>
      <w:r w:rsidR="005E3706" w:rsidRPr="00FA0B9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C653F" w:rsidRPr="00FA0B95">
        <w:rPr>
          <w:rFonts w:ascii="Times New Roman" w:eastAsia="Calibri" w:hAnsi="Times New Roman" w:cs="Times New Roman"/>
          <w:sz w:val="28"/>
          <w:szCs w:val="28"/>
        </w:rPr>
        <w:t xml:space="preserve">п.7 ст.16 </w:t>
      </w:r>
      <w:r w:rsidR="003C653F" w:rsidRPr="00FA0B95">
        <w:rPr>
          <w:rFonts w:ascii="Times New Roman" w:hAnsi="Times New Roman" w:cs="Times New Roman"/>
          <w:sz w:val="28"/>
          <w:szCs w:val="28"/>
        </w:rPr>
        <w:t>Федеральн</w:t>
      </w:r>
      <w:r w:rsidR="000D6F6D" w:rsidRPr="00FA0B95">
        <w:rPr>
          <w:rFonts w:ascii="Times New Roman" w:hAnsi="Times New Roman" w:cs="Times New Roman"/>
          <w:sz w:val="28"/>
          <w:szCs w:val="28"/>
        </w:rPr>
        <w:t xml:space="preserve">ого </w:t>
      </w:r>
      <w:r w:rsidR="003C653F" w:rsidRPr="00FA0B95">
        <w:rPr>
          <w:rFonts w:ascii="Times New Roman" w:hAnsi="Times New Roman" w:cs="Times New Roman"/>
          <w:sz w:val="28"/>
          <w:szCs w:val="28"/>
        </w:rPr>
        <w:t>закон</w:t>
      </w:r>
      <w:r w:rsidR="000D6F6D" w:rsidRPr="00FA0B95">
        <w:rPr>
          <w:rFonts w:ascii="Times New Roman" w:hAnsi="Times New Roman" w:cs="Times New Roman"/>
          <w:sz w:val="28"/>
          <w:szCs w:val="28"/>
        </w:rPr>
        <w:t>а</w:t>
      </w:r>
      <w:r w:rsidR="003C653F" w:rsidRPr="00FA0B95">
        <w:rPr>
          <w:rFonts w:ascii="Times New Roman" w:hAnsi="Times New Roman" w:cs="Times New Roman"/>
          <w:sz w:val="28"/>
          <w:szCs w:val="28"/>
        </w:rPr>
        <w:t xml:space="preserve"> от 05.04.2013г. №44-ФЗ «О контрактной системе в сфере закупок товаров, работ, услуг для обеспечения государственных и </w:t>
      </w:r>
      <w:r w:rsidR="003C653F" w:rsidRPr="00FA0B95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муниципальных нужд» (далее – Федеральный закон №44-ФЗ) </w:t>
      </w:r>
      <w:r w:rsidR="001E4F5E" w:rsidRPr="00FA0B95">
        <w:rPr>
          <w:rFonts w:ascii="Times New Roman" w:eastAsia="Calibri" w:hAnsi="Times New Roman" w:cs="Times New Roman"/>
          <w:sz w:val="28"/>
          <w:szCs w:val="28"/>
        </w:rPr>
        <w:t>нарушен срок утверждения плана-графика закупок</w:t>
      </w:r>
      <w:r w:rsidR="00AC166B" w:rsidRPr="00FA0B95">
        <w:rPr>
          <w:rFonts w:ascii="Times New Roman" w:eastAsia="Calibri" w:hAnsi="Times New Roman" w:cs="Times New Roman"/>
          <w:sz w:val="28"/>
          <w:szCs w:val="28"/>
        </w:rPr>
        <w:t>.</w:t>
      </w:r>
      <w:r w:rsidR="00C0604C" w:rsidRPr="00FA0B9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C653F" w:rsidRPr="00FA0B9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91AA7" w:rsidRPr="00FA0B95">
        <w:rPr>
          <w:rFonts w:ascii="Times New Roman" w:eastAsia="Calibri" w:hAnsi="Times New Roman" w:cs="Times New Roman"/>
          <w:sz w:val="28"/>
          <w:szCs w:val="28"/>
        </w:rPr>
        <w:t xml:space="preserve">За нарушение срока  утверждения плана-графика закупок предусмотрена  административная ответственность в соответствии с частью 4 статьи 7.29.3 КоАП РФ. </w:t>
      </w:r>
      <w:r w:rsidR="00991AA7"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t>В связи с истечением срока давности привлечение к административной ответственности не представляется возможным  (ст.4.5 КоАП РФ).</w:t>
      </w:r>
    </w:p>
    <w:p w:rsidR="00993D7F" w:rsidRPr="00FA0B95" w:rsidRDefault="000D6F6D" w:rsidP="002001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t>14</w:t>
      </w:r>
      <w:r w:rsidR="00AC166B"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Проверкой </w:t>
      </w:r>
      <w:r w:rsidR="00AC166B" w:rsidRPr="00FA0B95">
        <w:rPr>
          <w:rFonts w:ascii="Times New Roman" w:hAnsi="Times New Roman" w:cs="Times New Roman"/>
          <w:sz w:val="28"/>
          <w:szCs w:val="28"/>
        </w:rPr>
        <w:t>состояния бюджетного учета и достоверност</w:t>
      </w:r>
      <w:r w:rsidR="00993D7F" w:rsidRPr="00FA0B95">
        <w:rPr>
          <w:rFonts w:ascii="Times New Roman" w:hAnsi="Times New Roman" w:cs="Times New Roman"/>
          <w:sz w:val="28"/>
          <w:szCs w:val="28"/>
        </w:rPr>
        <w:t>и</w:t>
      </w:r>
      <w:r w:rsidR="00AC166B" w:rsidRPr="00FA0B95">
        <w:rPr>
          <w:rFonts w:ascii="Times New Roman" w:hAnsi="Times New Roman" w:cs="Times New Roman"/>
          <w:sz w:val="28"/>
          <w:szCs w:val="28"/>
        </w:rPr>
        <w:t xml:space="preserve"> отчетности</w:t>
      </w:r>
      <w:r w:rsidR="00E52BC8" w:rsidRPr="00FA0B95">
        <w:rPr>
          <w:rFonts w:ascii="Times New Roman" w:hAnsi="Times New Roman" w:cs="Times New Roman"/>
          <w:sz w:val="28"/>
          <w:szCs w:val="28"/>
        </w:rPr>
        <w:t xml:space="preserve"> за 2019 и 2020 годы установлено</w:t>
      </w:r>
      <w:r w:rsidR="00EF164C" w:rsidRPr="00FA0B95">
        <w:rPr>
          <w:rFonts w:ascii="Times New Roman" w:hAnsi="Times New Roman" w:cs="Times New Roman"/>
          <w:sz w:val="28"/>
          <w:szCs w:val="28"/>
        </w:rPr>
        <w:t xml:space="preserve">, что </w:t>
      </w:r>
      <w:r w:rsidR="00E52BC8" w:rsidRPr="00FA0B95">
        <w:rPr>
          <w:rFonts w:ascii="Times New Roman" w:hAnsi="Times New Roman" w:cs="Times New Roman"/>
          <w:sz w:val="28"/>
          <w:szCs w:val="28"/>
        </w:rPr>
        <w:t>в</w:t>
      </w:r>
      <w:r w:rsidR="0015539C"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нарушение п.11 Приказа №157н первичные учетные документы подшиты не в хронологическом порядке, к отдельным журналам операций  не приложены первичные учетные документы,  жу</w:t>
      </w:r>
      <w:r w:rsidR="0015539C" w:rsidRPr="00FA0B95">
        <w:rPr>
          <w:rFonts w:ascii="Times New Roman" w:hAnsi="Times New Roman" w:cs="Times New Roman"/>
          <w:sz w:val="28"/>
          <w:szCs w:val="28"/>
        </w:rPr>
        <w:t>рналы операций и первичные уче</w:t>
      </w:r>
      <w:r w:rsidR="00EF164C" w:rsidRPr="00FA0B95">
        <w:rPr>
          <w:rFonts w:ascii="Times New Roman" w:hAnsi="Times New Roman" w:cs="Times New Roman"/>
          <w:sz w:val="28"/>
          <w:szCs w:val="28"/>
        </w:rPr>
        <w:t>тные документы не пронумерованы.</w:t>
      </w:r>
    </w:p>
    <w:p w:rsidR="0083721F" w:rsidRPr="00FA0B95" w:rsidRDefault="0083721F" w:rsidP="008372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0B95">
        <w:rPr>
          <w:rFonts w:ascii="Times New Roman" w:hAnsi="Times New Roman" w:cs="Times New Roman"/>
          <w:sz w:val="28"/>
          <w:szCs w:val="28"/>
        </w:rPr>
        <w:t xml:space="preserve">15. </w:t>
      </w:r>
      <w:r w:rsidR="000D6F6D" w:rsidRPr="00FA0B95">
        <w:rPr>
          <w:rFonts w:ascii="Times New Roman" w:hAnsi="Times New Roman" w:cs="Times New Roman"/>
          <w:sz w:val="28"/>
          <w:szCs w:val="28"/>
        </w:rPr>
        <w:t>В нарушение</w:t>
      </w:r>
      <w:r w:rsidR="000815F2" w:rsidRPr="00FA0B95">
        <w:rPr>
          <w:rFonts w:ascii="Times New Roman" w:hAnsi="Times New Roman" w:cs="Times New Roman"/>
          <w:sz w:val="28"/>
          <w:szCs w:val="28"/>
        </w:rPr>
        <w:t xml:space="preserve"> п.56</w:t>
      </w:r>
      <w:r w:rsidR="000D6F6D" w:rsidRPr="00FA0B95">
        <w:rPr>
          <w:rFonts w:ascii="Times New Roman" w:hAnsi="Times New Roman" w:cs="Times New Roman"/>
          <w:sz w:val="28"/>
          <w:szCs w:val="28"/>
        </w:rPr>
        <w:t xml:space="preserve"> приказа Минфина РФ от 25.03.2011 г. №33н «Об утверждении  Инструкции  о порядке  составления,  представления  годовой, квартальной бухгалтерской отчетности государственных (муниципальных) бюджетных и автономных учреждений» (далее –</w:t>
      </w:r>
      <w:r w:rsidR="000E51C3" w:rsidRPr="00FA0B95">
        <w:rPr>
          <w:rFonts w:ascii="Times New Roman" w:hAnsi="Times New Roman" w:cs="Times New Roman"/>
          <w:sz w:val="28"/>
          <w:szCs w:val="28"/>
        </w:rPr>
        <w:t xml:space="preserve"> Приказ Минфина </w:t>
      </w:r>
      <w:r w:rsidR="000D6F6D" w:rsidRPr="00FA0B95">
        <w:rPr>
          <w:rFonts w:ascii="Times New Roman" w:hAnsi="Times New Roman" w:cs="Times New Roman"/>
          <w:sz w:val="28"/>
          <w:szCs w:val="28"/>
        </w:rPr>
        <w:t>№33н) заполнен</w:t>
      </w:r>
      <w:r w:rsidR="000815F2" w:rsidRPr="00FA0B95">
        <w:rPr>
          <w:rFonts w:ascii="Times New Roman" w:hAnsi="Times New Roman" w:cs="Times New Roman"/>
          <w:sz w:val="28"/>
          <w:szCs w:val="28"/>
        </w:rPr>
        <w:t xml:space="preserve">а ф.0503760 «Пояснительная записка к Балансу учреждения» в составе </w:t>
      </w:r>
      <w:r w:rsidR="00EF107A" w:rsidRPr="00FA0B95">
        <w:rPr>
          <w:rFonts w:ascii="Times New Roman" w:hAnsi="Times New Roman" w:cs="Times New Roman"/>
          <w:sz w:val="28"/>
          <w:szCs w:val="28"/>
        </w:rPr>
        <w:t>годовой бухгалтерской отчетности за 2019 и 2020 годы</w:t>
      </w:r>
      <w:r w:rsidRPr="00FA0B95">
        <w:rPr>
          <w:rFonts w:ascii="Times New Roman" w:hAnsi="Times New Roman" w:cs="Times New Roman"/>
          <w:sz w:val="28"/>
          <w:szCs w:val="28"/>
        </w:rPr>
        <w:t>, в текстовой части которой   не отражены  разделы 1 «Организационная структура учреждения», 2 «Результаты деятельности учреждения», 3 «Анализ отчета об исполнении учреждением плана его деятельности», 4 «Анализ показателей отчетности учреждения и 5 «Прочие вопросы деятельности учреждения»</w:t>
      </w:r>
      <w:r w:rsidR="00AD08D2" w:rsidRPr="00FA0B95">
        <w:rPr>
          <w:rFonts w:ascii="Times New Roman" w:hAnsi="Times New Roman" w:cs="Times New Roman"/>
          <w:sz w:val="28"/>
          <w:szCs w:val="28"/>
        </w:rPr>
        <w:t xml:space="preserve">. Данные разделы </w:t>
      </w:r>
      <w:r w:rsidRPr="00FA0B95">
        <w:rPr>
          <w:rFonts w:ascii="Times New Roman" w:hAnsi="Times New Roman" w:cs="Times New Roman"/>
          <w:sz w:val="28"/>
          <w:szCs w:val="28"/>
        </w:rPr>
        <w:t>предусматривают  отражение информации, поясняющей отдельные показатели бюджетной отчетности не указанные в формах и таблицах к пояснительной записке.</w:t>
      </w:r>
    </w:p>
    <w:p w:rsidR="0015539C" w:rsidRPr="00FA0B95" w:rsidRDefault="000815F2" w:rsidP="00EF22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0B95">
        <w:rPr>
          <w:rFonts w:ascii="Times New Roman" w:hAnsi="Times New Roman" w:cs="Times New Roman"/>
          <w:sz w:val="28"/>
          <w:szCs w:val="28"/>
        </w:rPr>
        <w:t>1</w:t>
      </w:r>
      <w:r w:rsidR="00BD55E4" w:rsidRPr="00FA0B95">
        <w:rPr>
          <w:rFonts w:ascii="Times New Roman" w:hAnsi="Times New Roman" w:cs="Times New Roman"/>
          <w:sz w:val="28"/>
          <w:szCs w:val="28"/>
        </w:rPr>
        <w:t>6</w:t>
      </w:r>
      <w:r w:rsidRPr="00FA0B95">
        <w:rPr>
          <w:rFonts w:ascii="Times New Roman" w:hAnsi="Times New Roman" w:cs="Times New Roman"/>
          <w:sz w:val="28"/>
          <w:szCs w:val="28"/>
        </w:rPr>
        <w:t xml:space="preserve">. </w:t>
      </w:r>
      <w:r w:rsidR="0025533D" w:rsidRPr="00FA0B95">
        <w:rPr>
          <w:rFonts w:ascii="Times New Roman" w:hAnsi="Times New Roman" w:cs="Times New Roman"/>
          <w:sz w:val="28"/>
          <w:szCs w:val="28"/>
        </w:rPr>
        <w:t>Проверкой Учетной политики</w:t>
      </w:r>
      <w:r w:rsidR="00E76BEC" w:rsidRPr="00FA0B95">
        <w:rPr>
          <w:rFonts w:ascii="Times New Roman" w:hAnsi="Times New Roman" w:cs="Times New Roman"/>
          <w:sz w:val="28"/>
          <w:szCs w:val="28"/>
        </w:rPr>
        <w:t xml:space="preserve">, утвержденной приказом Учреждения №22 от 15.03.2019г. «Об утверждении учетной политики в целях налогообложения и бухгалтерского учета» </w:t>
      </w:r>
      <w:r w:rsidR="0053179C" w:rsidRPr="00FA0B95">
        <w:rPr>
          <w:rFonts w:ascii="Times New Roman" w:hAnsi="Times New Roman" w:cs="Times New Roman"/>
          <w:sz w:val="28"/>
          <w:szCs w:val="28"/>
        </w:rPr>
        <w:t>установлено</w:t>
      </w:r>
      <w:r w:rsidR="00300F24" w:rsidRPr="00FA0B95">
        <w:rPr>
          <w:rFonts w:ascii="Times New Roman" w:hAnsi="Times New Roman" w:cs="Times New Roman"/>
          <w:sz w:val="28"/>
          <w:szCs w:val="28"/>
        </w:rPr>
        <w:t xml:space="preserve">, что </w:t>
      </w:r>
      <w:r w:rsidR="00092254" w:rsidRPr="00FA0B95">
        <w:rPr>
          <w:rFonts w:ascii="Times New Roman" w:hAnsi="Times New Roman" w:cs="Times New Roman"/>
          <w:sz w:val="28"/>
          <w:szCs w:val="28"/>
        </w:rPr>
        <w:t>в</w:t>
      </w:r>
      <w:r w:rsidR="0015539C" w:rsidRPr="00FA0B95">
        <w:rPr>
          <w:rFonts w:ascii="Times New Roman" w:hAnsi="Times New Roman" w:cs="Times New Roman"/>
          <w:sz w:val="28"/>
          <w:szCs w:val="28"/>
        </w:rPr>
        <w:t xml:space="preserve"> нарушение </w:t>
      </w:r>
      <w:hyperlink r:id="rId10" w:history="1">
        <w:r w:rsidR="0015539C" w:rsidRPr="00FA0B95">
          <w:rPr>
            <w:rFonts w:ascii="Times New Roman" w:hAnsi="Times New Roman" w:cs="Times New Roman"/>
            <w:sz w:val="28"/>
            <w:szCs w:val="28"/>
          </w:rPr>
          <w:t>ст. 8</w:t>
        </w:r>
      </w:hyperlink>
      <w:r w:rsidR="0015539C" w:rsidRPr="00FA0B95">
        <w:rPr>
          <w:rFonts w:ascii="Times New Roman" w:hAnsi="Times New Roman" w:cs="Times New Roman"/>
          <w:sz w:val="28"/>
          <w:szCs w:val="28"/>
        </w:rPr>
        <w:t xml:space="preserve"> </w:t>
      </w:r>
      <w:r w:rsidR="00FB45F6" w:rsidRPr="00FA0B95">
        <w:rPr>
          <w:rFonts w:ascii="Times New Roman" w:hAnsi="Times New Roman" w:cs="Times New Roman"/>
          <w:sz w:val="28"/>
          <w:szCs w:val="28"/>
        </w:rPr>
        <w:t>Федерального з</w:t>
      </w:r>
      <w:r w:rsidR="0015539C" w:rsidRPr="00FA0B95">
        <w:rPr>
          <w:rFonts w:ascii="Times New Roman" w:hAnsi="Times New Roman" w:cs="Times New Roman"/>
          <w:sz w:val="28"/>
          <w:szCs w:val="28"/>
        </w:rPr>
        <w:t xml:space="preserve">акона </w:t>
      </w:r>
      <w:r w:rsidR="00FB45F6" w:rsidRPr="00FA0B95">
        <w:rPr>
          <w:rFonts w:ascii="Times New Roman" w:hAnsi="Times New Roman" w:cs="Times New Roman"/>
          <w:sz w:val="28"/>
          <w:szCs w:val="28"/>
        </w:rPr>
        <w:t>от 06.12.2011г. №</w:t>
      </w:r>
      <w:r w:rsidR="0015539C" w:rsidRPr="00FA0B95">
        <w:rPr>
          <w:rFonts w:ascii="Times New Roman" w:hAnsi="Times New Roman" w:cs="Times New Roman"/>
          <w:sz w:val="28"/>
          <w:szCs w:val="28"/>
        </w:rPr>
        <w:t>402-ФЗ</w:t>
      </w:r>
      <w:r w:rsidR="00FB45F6" w:rsidRPr="00FA0B95">
        <w:rPr>
          <w:rFonts w:ascii="Times New Roman" w:hAnsi="Times New Roman" w:cs="Times New Roman"/>
          <w:sz w:val="28"/>
          <w:szCs w:val="28"/>
        </w:rPr>
        <w:t xml:space="preserve"> «О бухгалтерском учете» (далее – Закон №402-ФЗ)</w:t>
      </w:r>
      <w:r w:rsidR="0015539C" w:rsidRPr="00FA0B95">
        <w:rPr>
          <w:rFonts w:ascii="Times New Roman" w:hAnsi="Times New Roman" w:cs="Times New Roman"/>
          <w:sz w:val="28"/>
          <w:szCs w:val="28"/>
        </w:rPr>
        <w:t xml:space="preserve"> и п.9 Приказа Минфина России от 30.12.2017г. №274н «Об утверждении федерального стандарта бухгалтерского учета для организаций государственного сектора «Учетная политика, оценочные значения и ошибки» (далее – Приказ Минфина России №274н) в Учетной политике не утверждены:</w:t>
      </w:r>
    </w:p>
    <w:p w:rsidR="000C3FD7" w:rsidRPr="00FA0B95" w:rsidRDefault="00701FA7" w:rsidP="005E1B54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A0B95">
        <w:rPr>
          <w:rFonts w:ascii="Times New Roman" w:hAnsi="Times New Roman" w:cs="Times New Roman"/>
          <w:sz w:val="28"/>
          <w:szCs w:val="28"/>
        </w:rPr>
        <w:t>а)</w:t>
      </w:r>
      <w:r w:rsidR="005E1B54" w:rsidRPr="00FA0B95">
        <w:rPr>
          <w:rFonts w:ascii="Times New Roman" w:hAnsi="Times New Roman" w:cs="Times New Roman"/>
          <w:sz w:val="28"/>
          <w:szCs w:val="28"/>
        </w:rPr>
        <w:t xml:space="preserve"> </w:t>
      </w:r>
      <w:r w:rsidR="0015539C"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t>порядок проведения инвентаризации активов, имущества, учитываемого на забалансовых счетах, обязательств, иных</w:t>
      </w:r>
      <w:r w:rsidR="00300F24"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объектов бухгалтерского учета</w:t>
      </w:r>
      <w:r w:rsidR="0015539C"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15539C" w:rsidRPr="00FA0B95" w:rsidRDefault="00701FA7" w:rsidP="005E1B54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t>б)</w:t>
      </w:r>
      <w:r w:rsidR="005E1B54"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15539C"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t>правила документооборота и технология обработки учетной информации, в том числе порядок и сроки передачи первичных (сводных) учетных документов для отражения в бухгалтерском учете в соответствии с утвержденным графиком документооборота и (или) порядком взаимодействия структурных подразделений и (или) лиц, ответственных за оформление фактов хозяйственной жизни, по предоставлению первичных учетных документов для ведения бухгалтерского учета;</w:t>
      </w:r>
    </w:p>
    <w:p w:rsidR="000C3FD7" w:rsidRPr="00FA0B95" w:rsidRDefault="00701FA7" w:rsidP="005E1B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t>в)</w:t>
      </w:r>
      <w:r w:rsidR="005E1B54"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15539C"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t>порядок организации и обеспечения (осуществления) внутреннего контроля;</w:t>
      </w:r>
    </w:p>
    <w:p w:rsidR="009A4558" w:rsidRPr="00FA0B95" w:rsidRDefault="00701FA7" w:rsidP="009A45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г) </w:t>
      </w:r>
      <w:r w:rsidR="0015539C"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t>порядок признания в бухгалтерском учете и раскрытия в бухгалтерской (финансовой) отчетности событий после отчетной даты</w:t>
      </w:r>
      <w:r w:rsidR="00FB45F6"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FB45F6" w:rsidRPr="00FA0B95" w:rsidRDefault="00FB45F6" w:rsidP="009A45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А также в</w:t>
      </w:r>
      <w:r w:rsidRPr="00FA0B95">
        <w:rPr>
          <w:rFonts w:ascii="Times New Roman" w:hAnsi="Times New Roman" w:cs="Times New Roman"/>
          <w:sz w:val="28"/>
          <w:szCs w:val="28"/>
        </w:rPr>
        <w:t xml:space="preserve"> нарушение п.14 Приказа 157н в Учетной политике Учреждения не утвержден порядок передачи</w:t>
      </w:r>
      <w:r w:rsidR="009A4558" w:rsidRPr="00FA0B95">
        <w:rPr>
          <w:rFonts w:ascii="Times New Roman" w:hAnsi="Times New Roman" w:cs="Times New Roman"/>
          <w:sz w:val="28"/>
          <w:szCs w:val="28"/>
        </w:rPr>
        <w:t xml:space="preserve"> </w:t>
      </w:r>
      <w:r w:rsidRPr="00FA0B95">
        <w:rPr>
          <w:rFonts w:ascii="Times New Roman" w:hAnsi="Times New Roman" w:cs="Times New Roman"/>
          <w:sz w:val="28"/>
          <w:szCs w:val="28"/>
        </w:rPr>
        <w:t xml:space="preserve">документов  бухгалтерского учета  при смене руководителя или главного бухгалтера.  </w:t>
      </w:r>
    </w:p>
    <w:p w:rsidR="0015539C" w:rsidRPr="00FA0B95" w:rsidRDefault="00FB45F6" w:rsidP="0020012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Кроме того, </w:t>
      </w:r>
      <w:r w:rsidR="00F51897"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t>в</w:t>
      </w:r>
      <w:r w:rsidR="0015539C"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нарушение п.9 </w:t>
      </w:r>
      <w:r w:rsidR="0015539C" w:rsidRPr="00FA0B95">
        <w:rPr>
          <w:rFonts w:ascii="Times New Roman" w:hAnsi="Times New Roman" w:cs="Times New Roman"/>
          <w:sz w:val="28"/>
          <w:szCs w:val="28"/>
        </w:rPr>
        <w:t>Приказа Минфина России №274н о</w:t>
      </w:r>
      <w:r w:rsidR="0015539C"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t>сновные положения Учетной политики и (или) копии документов Учетной политики не размещены на официальном сайте Учреждения в информационно-телек</w:t>
      </w:r>
      <w:r w:rsidR="008C34F5"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t>оммуникационной сети «Интернет»</w:t>
      </w:r>
      <w:r w:rsidRPr="00FA0B95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EF22D4" w:rsidRPr="00FA0B95" w:rsidRDefault="00FB45F6" w:rsidP="00EF22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0B95">
        <w:rPr>
          <w:rFonts w:ascii="Times New Roman" w:hAnsi="Times New Roman" w:cs="Times New Roman"/>
          <w:sz w:val="28"/>
          <w:szCs w:val="28"/>
        </w:rPr>
        <w:t xml:space="preserve">Также, Контрольно-счетная палата отмечает, что </w:t>
      </w:r>
      <w:r w:rsidR="00EF22D4" w:rsidRPr="00FA0B95">
        <w:rPr>
          <w:rFonts w:ascii="Times New Roman" w:hAnsi="Times New Roman" w:cs="Times New Roman"/>
          <w:sz w:val="28"/>
          <w:szCs w:val="28"/>
        </w:rPr>
        <w:t>Учетная политика содержит ссылки на нормативные документы, утратившие свое действие</w:t>
      </w:r>
      <w:r w:rsidR="00BD55E4" w:rsidRPr="00FA0B95">
        <w:rPr>
          <w:rFonts w:ascii="Times New Roman" w:hAnsi="Times New Roman" w:cs="Times New Roman"/>
          <w:sz w:val="28"/>
          <w:szCs w:val="28"/>
        </w:rPr>
        <w:t xml:space="preserve"> в 2020 году</w:t>
      </w:r>
      <w:r w:rsidR="00EF22D4" w:rsidRPr="00FA0B95">
        <w:rPr>
          <w:rFonts w:ascii="Times New Roman" w:hAnsi="Times New Roman" w:cs="Times New Roman"/>
          <w:sz w:val="28"/>
          <w:szCs w:val="28"/>
        </w:rPr>
        <w:t xml:space="preserve">, а именно на Указание Банка России от 07.10.2013г. №3073-У «Об осуществлении наличных расчетов», который утратил силу с 27.04.2020г. и Приказ Минфина России от 08.06.2018г. №132н «О Порядке формирования и применения кодов бюджетной классификации Российской Федерации, их структуре и принципах назначения», который </w:t>
      </w:r>
      <w:r w:rsidR="00BD55E4" w:rsidRPr="00FA0B95">
        <w:rPr>
          <w:rFonts w:ascii="Times New Roman" w:hAnsi="Times New Roman" w:cs="Times New Roman"/>
          <w:sz w:val="28"/>
          <w:szCs w:val="28"/>
        </w:rPr>
        <w:t>утратил силу  07.07.2020г.</w:t>
      </w:r>
      <w:r w:rsidR="00EF22D4" w:rsidRPr="00FA0B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1FFB" w:rsidRPr="00FA0B95" w:rsidRDefault="00261FFB" w:rsidP="00261FFB">
      <w:pPr>
        <w:spacing w:after="0" w:line="240" w:lineRule="auto"/>
        <w:jc w:val="both"/>
      </w:pPr>
    </w:p>
    <w:p w:rsidR="00BC00EE" w:rsidRPr="00C75908" w:rsidRDefault="00BC00EE" w:rsidP="00BC00EE">
      <w:pPr>
        <w:tabs>
          <w:tab w:val="left" w:pos="2212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C75908">
        <w:rPr>
          <w:rFonts w:ascii="Times New Roman" w:hAnsi="Times New Roman" w:cs="Times New Roman"/>
          <w:b/>
          <w:iCs/>
          <w:sz w:val="28"/>
          <w:szCs w:val="28"/>
        </w:rPr>
        <w:t xml:space="preserve">По результату проверки </w:t>
      </w:r>
      <w:r w:rsidR="00F139B9" w:rsidRPr="00F139B9">
        <w:rPr>
          <w:rFonts w:ascii="Times New Roman" w:hAnsi="Times New Roman" w:cs="Times New Roman"/>
          <w:b/>
          <w:sz w:val="28"/>
          <w:szCs w:val="28"/>
        </w:rPr>
        <w:t>муниципальному бюджетному учреждению «Редакция газеты «Знамя»</w:t>
      </w:r>
      <w:r w:rsidR="00F139B9">
        <w:rPr>
          <w:rFonts w:ascii="Times New Roman" w:hAnsi="Times New Roman" w:cs="Times New Roman"/>
          <w:sz w:val="28"/>
          <w:szCs w:val="28"/>
        </w:rPr>
        <w:t xml:space="preserve"> </w:t>
      </w:r>
      <w:r w:rsidRPr="00C75908">
        <w:rPr>
          <w:rFonts w:ascii="Times New Roman" w:hAnsi="Times New Roman" w:cs="Times New Roman"/>
          <w:b/>
          <w:iCs/>
          <w:sz w:val="28"/>
          <w:szCs w:val="28"/>
        </w:rPr>
        <w:t xml:space="preserve">выписано представление по устранению нарушений, отраженных в </w:t>
      </w:r>
      <w:r>
        <w:rPr>
          <w:rFonts w:ascii="Times New Roman" w:hAnsi="Times New Roman" w:cs="Times New Roman"/>
          <w:b/>
          <w:iCs/>
          <w:sz w:val="28"/>
          <w:szCs w:val="28"/>
        </w:rPr>
        <w:t>акте</w:t>
      </w:r>
      <w:r w:rsidRPr="00C75908">
        <w:rPr>
          <w:rFonts w:ascii="Times New Roman" w:hAnsi="Times New Roman" w:cs="Times New Roman"/>
          <w:b/>
          <w:iCs/>
          <w:sz w:val="28"/>
          <w:szCs w:val="28"/>
        </w:rPr>
        <w:t>.</w:t>
      </w:r>
    </w:p>
    <w:p w:rsidR="00BC00EE" w:rsidRDefault="00BC00EE" w:rsidP="00A61562">
      <w:pPr>
        <w:shd w:val="clear" w:color="auto" w:fill="FFFFFF"/>
        <w:tabs>
          <w:tab w:val="left" w:leader="underscore" w:pos="9389"/>
        </w:tabs>
        <w:spacing w:after="0" w:line="240" w:lineRule="auto"/>
        <w:ind w:left="7" w:firstLine="713"/>
        <w:jc w:val="both"/>
        <w:rPr>
          <w:rFonts w:ascii="Times New Roman" w:hAnsi="Times New Roman" w:cs="Times New Roman"/>
          <w:b/>
          <w:spacing w:val="-2"/>
          <w:sz w:val="28"/>
          <w:szCs w:val="28"/>
        </w:rPr>
      </w:pPr>
    </w:p>
    <w:p w:rsidR="00362F7D" w:rsidRPr="00FA0B95" w:rsidRDefault="00362F7D" w:rsidP="008F5560">
      <w:pPr>
        <w:shd w:val="clear" w:color="auto" w:fill="FFFFFF"/>
        <w:tabs>
          <w:tab w:val="left" w:pos="9666"/>
        </w:tabs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</w:rPr>
      </w:pPr>
    </w:p>
    <w:p w:rsidR="008F5560" w:rsidRPr="00FA0B95" w:rsidRDefault="008F5560" w:rsidP="008F5560">
      <w:pPr>
        <w:shd w:val="clear" w:color="auto" w:fill="FFFFFF"/>
        <w:tabs>
          <w:tab w:val="left" w:pos="9666"/>
        </w:tabs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FA0B95">
        <w:rPr>
          <w:rFonts w:ascii="Times New Roman" w:eastAsia="Times New Roman" w:hAnsi="Times New Roman" w:cs="Times New Roman"/>
          <w:spacing w:val="-2"/>
          <w:sz w:val="28"/>
          <w:szCs w:val="28"/>
        </w:rPr>
        <w:t>Председатель Контрольно-счетной палаты</w:t>
      </w:r>
    </w:p>
    <w:p w:rsidR="008F5560" w:rsidRPr="00FA0B95" w:rsidRDefault="008F5560" w:rsidP="008F55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0B95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  <w:r w:rsidRPr="00FA0B95">
        <w:rPr>
          <w:rFonts w:ascii="Times New Roman" w:hAnsi="Times New Roman" w:cs="Times New Roman"/>
          <w:sz w:val="28"/>
          <w:szCs w:val="28"/>
        </w:rPr>
        <w:tab/>
      </w:r>
      <w:r w:rsidRPr="00FA0B95">
        <w:rPr>
          <w:rFonts w:ascii="Times New Roman" w:hAnsi="Times New Roman" w:cs="Times New Roman"/>
          <w:sz w:val="28"/>
          <w:szCs w:val="28"/>
        </w:rPr>
        <w:tab/>
      </w:r>
      <w:r w:rsidRPr="00FA0B95">
        <w:rPr>
          <w:rFonts w:ascii="Times New Roman" w:hAnsi="Times New Roman" w:cs="Times New Roman"/>
          <w:sz w:val="28"/>
          <w:szCs w:val="28"/>
        </w:rPr>
        <w:tab/>
      </w:r>
      <w:r w:rsidRPr="00FA0B95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FA0B9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FA0B95">
        <w:rPr>
          <w:rFonts w:ascii="Times New Roman" w:hAnsi="Times New Roman" w:cs="Times New Roman"/>
          <w:sz w:val="28"/>
          <w:szCs w:val="28"/>
        </w:rPr>
        <w:t>Т.В.</w:t>
      </w:r>
      <w:r w:rsidR="00A61FBB" w:rsidRPr="00FA0B95">
        <w:rPr>
          <w:rFonts w:ascii="Times New Roman" w:hAnsi="Times New Roman" w:cs="Times New Roman"/>
          <w:sz w:val="28"/>
          <w:szCs w:val="28"/>
        </w:rPr>
        <w:t xml:space="preserve"> </w:t>
      </w:r>
      <w:r w:rsidRPr="00FA0B95">
        <w:rPr>
          <w:rFonts w:ascii="Times New Roman" w:hAnsi="Times New Roman" w:cs="Times New Roman"/>
          <w:sz w:val="28"/>
          <w:szCs w:val="28"/>
        </w:rPr>
        <w:t>Мололкина</w:t>
      </w:r>
    </w:p>
    <w:sectPr w:rsidR="008F5560" w:rsidRPr="00FA0B95" w:rsidSect="009A4558">
      <w:footerReference w:type="default" r:id="rId11"/>
      <w:pgSz w:w="11906" w:h="16838"/>
      <w:pgMar w:top="567" w:right="680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21A4" w:rsidRDefault="00AF21A4" w:rsidP="001B007C">
      <w:pPr>
        <w:spacing w:after="0" w:line="240" w:lineRule="auto"/>
      </w:pPr>
      <w:r>
        <w:separator/>
      </w:r>
    </w:p>
  </w:endnote>
  <w:endnote w:type="continuationSeparator" w:id="1">
    <w:p w:rsidR="00AF21A4" w:rsidRDefault="00AF21A4" w:rsidP="001B0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88906"/>
    </w:sdtPr>
    <w:sdtContent>
      <w:p w:rsidR="001B007C" w:rsidRDefault="00E135FF">
        <w:pPr>
          <w:pStyle w:val="ae"/>
          <w:jc w:val="center"/>
        </w:pPr>
        <w:fldSimple w:instr=" PAGE   \* MERGEFORMAT ">
          <w:r w:rsidR="00870031">
            <w:rPr>
              <w:noProof/>
            </w:rPr>
            <w:t>1</w:t>
          </w:r>
        </w:fldSimple>
      </w:p>
    </w:sdtContent>
  </w:sdt>
  <w:p w:rsidR="001B007C" w:rsidRDefault="001B007C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21A4" w:rsidRDefault="00AF21A4" w:rsidP="001B007C">
      <w:pPr>
        <w:spacing w:after="0" w:line="240" w:lineRule="auto"/>
      </w:pPr>
      <w:r>
        <w:separator/>
      </w:r>
    </w:p>
  </w:footnote>
  <w:footnote w:type="continuationSeparator" w:id="1">
    <w:p w:rsidR="00AF21A4" w:rsidRDefault="00AF21A4" w:rsidP="001B00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11DF3"/>
    <w:multiLevelType w:val="hybridMultilevel"/>
    <w:tmpl w:val="A8D69E3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6922EC6"/>
    <w:multiLevelType w:val="hybridMultilevel"/>
    <w:tmpl w:val="B436EDBA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>
    <w:nsid w:val="635217C3"/>
    <w:multiLevelType w:val="hybridMultilevel"/>
    <w:tmpl w:val="41FE1F9A"/>
    <w:lvl w:ilvl="0" w:tplc="CE1C90D6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C454704"/>
    <w:multiLevelType w:val="hybridMultilevel"/>
    <w:tmpl w:val="41108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F5560"/>
    <w:rsid w:val="00000E23"/>
    <w:rsid w:val="0001200A"/>
    <w:rsid w:val="0001648B"/>
    <w:rsid w:val="00023F27"/>
    <w:rsid w:val="00037C0E"/>
    <w:rsid w:val="000410A0"/>
    <w:rsid w:val="0005652A"/>
    <w:rsid w:val="0006391F"/>
    <w:rsid w:val="000670A7"/>
    <w:rsid w:val="00067CCA"/>
    <w:rsid w:val="000732D2"/>
    <w:rsid w:val="0007382F"/>
    <w:rsid w:val="000815F2"/>
    <w:rsid w:val="000850D6"/>
    <w:rsid w:val="00086762"/>
    <w:rsid w:val="00092254"/>
    <w:rsid w:val="00096C71"/>
    <w:rsid w:val="000B1C07"/>
    <w:rsid w:val="000C180C"/>
    <w:rsid w:val="000C3FD7"/>
    <w:rsid w:val="000D28FA"/>
    <w:rsid w:val="000D6F6D"/>
    <w:rsid w:val="000E51C3"/>
    <w:rsid w:val="000E757C"/>
    <w:rsid w:val="000F6E78"/>
    <w:rsid w:val="0011573D"/>
    <w:rsid w:val="00115E07"/>
    <w:rsid w:val="00121687"/>
    <w:rsid w:val="00125D43"/>
    <w:rsid w:val="001319B1"/>
    <w:rsid w:val="00147A1B"/>
    <w:rsid w:val="0015539C"/>
    <w:rsid w:val="001613E4"/>
    <w:rsid w:val="00164016"/>
    <w:rsid w:val="00170222"/>
    <w:rsid w:val="00170DE2"/>
    <w:rsid w:val="001733DA"/>
    <w:rsid w:val="00177704"/>
    <w:rsid w:val="001917CD"/>
    <w:rsid w:val="00193980"/>
    <w:rsid w:val="001B007C"/>
    <w:rsid w:val="001B3331"/>
    <w:rsid w:val="001C30A4"/>
    <w:rsid w:val="001C4E37"/>
    <w:rsid w:val="001D0E37"/>
    <w:rsid w:val="001D4956"/>
    <w:rsid w:val="001D60CC"/>
    <w:rsid w:val="001E103F"/>
    <w:rsid w:val="001E4F5E"/>
    <w:rsid w:val="001E5686"/>
    <w:rsid w:val="00200126"/>
    <w:rsid w:val="00202A8B"/>
    <w:rsid w:val="002209B5"/>
    <w:rsid w:val="0022332A"/>
    <w:rsid w:val="00230AB1"/>
    <w:rsid w:val="00242AB2"/>
    <w:rsid w:val="0025533D"/>
    <w:rsid w:val="00261FFB"/>
    <w:rsid w:val="00270C95"/>
    <w:rsid w:val="002731A9"/>
    <w:rsid w:val="00276EDA"/>
    <w:rsid w:val="002820C1"/>
    <w:rsid w:val="002826AF"/>
    <w:rsid w:val="002919AF"/>
    <w:rsid w:val="00293FCF"/>
    <w:rsid w:val="00294692"/>
    <w:rsid w:val="002A03A9"/>
    <w:rsid w:val="002A0518"/>
    <w:rsid w:val="002B5556"/>
    <w:rsid w:val="002C06C8"/>
    <w:rsid w:val="002D1087"/>
    <w:rsid w:val="002D1C5E"/>
    <w:rsid w:val="002D3F1B"/>
    <w:rsid w:val="002E70F8"/>
    <w:rsid w:val="002F17FC"/>
    <w:rsid w:val="002F56F4"/>
    <w:rsid w:val="00300F24"/>
    <w:rsid w:val="0030533A"/>
    <w:rsid w:val="003104B6"/>
    <w:rsid w:val="00310BFF"/>
    <w:rsid w:val="003361BA"/>
    <w:rsid w:val="00337B15"/>
    <w:rsid w:val="00345F53"/>
    <w:rsid w:val="00355757"/>
    <w:rsid w:val="00362F7D"/>
    <w:rsid w:val="00365739"/>
    <w:rsid w:val="00385E8B"/>
    <w:rsid w:val="00387D00"/>
    <w:rsid w:val="0039330C"/>
    <w:rsid w:val="003B01AE"/>
    <w:rsid w:val="003C0CFC"/>
    <w:rsid w:val="003C1C97"/>
    <w:rsid w:val="003C653F"/>
    <w:rsid w:val="003D55B2"/>
    <w:rsid w:val="003D5A5C"/>
    <w:rsid w:val="003D7740"/>
    <w:rsid w:val="003E311C"/>
    <w:rsid w:val="003F3D15"/>
    <w:rsid w:val="003F4E46"/>
    <w:rsid w:val="00414953"/>
    <w:rsid w:val="004150E2"/>
    <w:rsid w:val="004372DD"/>
    <w:rsid w:val="00441A6B"/>
    <w:rsid w:val="00442A8C"/>
    <w:rsid w:val="00456935"/>
    <w:rsid w:val="0047640E"/>
    <w:rsid w:val="00497949"/>
    <w:rsid w:val="00497B34"/>
    <w:rsid w:val="004B412A"/>
    <w:rsid w:val="004D7AC3"/>
    <w:rsid w:val="004E18AC"/>
    <w:rsid w:val="004E6667"/>
    <w:rsid w:val="00500D8E"/>
    <w:rsid w:val="00505A0E"/>
    <w:rsid w:val="00506FCD"/>
    <w:rsid w:val="00526BC3"/>
    <w:rsid w:val="0053179C"/>
    <w:rsid w:val="00533DD5"/>
    <w:rsid w:val="00541587"/>
    <w:rsid w:val="00547F82"/>
    <w:rsid w:val="00552FA3"/>
    <w:rsid w:val="005618B1"/>
    <w:rsid w:val="00566620"/>
    <w:rsid w:val="005779A3"/>
    <w:rsid w:val="005803E4"/>
    <w:rsid w:val="00583CCB"/>
    <w:rsid w:val="00592932"/>
    <w:rsid w:val="005B101A"/>
    <w:rsid w:val="005B21A2"/>
    <w:rsid w:val="005B261F"/>
    <w:rsid w:val="005C1F26"/>
    <w:rsid w:val="005D0D24"/>
    <w:rsid w:val="005D1592"/>
    <w:rsid w:val="005D25C7"/>
    <w:rsid w:val="005E0780"/>
    <w:rsid w:val="005E1B54"/>
    <w:rsid w:val="005E3706"/>
    <w:rsid w:val="005E5A5B"/>
    <w:rsid w:val="005E78DC"/>
    <w:rsid w:val="005F2C01"/>
    <w:rsid w:val="005F3B18"/>
    <w:rsid w:val="005F73B6"/>
    <w:rsid w:val="00600530"/>
    <w:rsid w:val="006067FD"/>
    <w:rsid w:val="00614311"/>
    <w:rsid w:val="00617BC7"/>
    <w:rsid w:val="00633967"/>
    <w:rsid w:val="00652E0D"/>
    <w:rsid w:val="00662DA6"/>
    <w:rsid w:val="006A1FFE"/>
    <w:rsid w:val="006C2848"/>
    <w:rsid w:val="006C2E21"/>
    <w:rsid w:val="006D62A1"/>
    <w:rsid w:val="006E6FB7"/>
    <w:rsid w:val="00701C08"/>
    <w:rsid w:val="00701FA7"/>
    <w:rsid w:val="007026EF"/>
    <w:rsid w:val="00724D15"/>
    <w:rsid w:val="00730383"/>
    <w:rsid w:val="00742379"/>
    <w:rsid w:val="00744783"/>
    <w:rsid w:val="00755F35"/>
    <w:rsid w:val="00766816"/>
    <w:rsid w:val="00767660"/>
    <w:rsid w:val="00774B11"/>
    <w:rsid w:val="0077520B"/>
    <w:rsid w:val="00777C2E"/>
    <w:rsid w:val="007A4D78"/>
    <w:rsid w:val="007E043E"/>
    <w:rsid w:val="008026DF"/>
    <w:rsid w:val="008153E1"/>
    <w:rsid w:val="00820C8D"/>
    <w:rsid w:val="00825692"/>
    <w:rsid w:val="0083082A"/>
    <w:rsid w:val="0083721F"/>
    <w:rsid w:val="00850FA8"/>
    <w:rsid w:val="0085593E"/>
    <w:rsid w:val="00855ABF"/>
    <w:rsid w:val="008639DA"/>
    <w:rsid w:val="00870031"/>
    <w:rsid w:val="00875A1B"/>
    <w:rsid w:val="00883067"/>
    <w:rsid w:val="008C1ADD"/>
    <w:rsid w:val="008C321D"/>
    <w:rsid w:val="008C34F5"/>
    <w:rsid w:val="008C547B"/>
    <w:rsid w:val="008C7A3D"/>
    <w:rsid w:val="008D4C42"/>
    <w:rsid w:val="008D5E77"/>
    <w:rsid w:val="008F5560"/>
    <w:rsid w:val="009137CA"/>
    <w:rsid w:val="00913F7F"/>
    <w:rsid w:val="0092680C"/>
    <w:rsid w:val="00927124"/>
    <w:rsid w:val="0096023E"/>
    <w:rsid w:val="00966BAD"/>
    <w:rsid w:val="00973013"/>
    <w:rsid w:val="0099191B"/>
    <w:rsid w:val="00991AA7"/>
    <w:rsid w:val="0099268A"/>
    <w:rsid w:val="00993D7F"/>
    <w:rsid w:val="009A187F"/>
    <w:rsid w:val="009A4558"/>
    <w:rsid w:val="009B0AAB"/>
    <w:rsid w:val="009B6952"/>
    <w:rsid w:val="009C08DC"/>
    <w:rsid w:val="009C36B8"/>
    <w:rsid w:val="009D0BF2"/>
    <w:rsid w:val="00A01D56"/>
    <w:rsid w:val="00A16666"/>
    <w:rsid w:val="00A17C14"/>
    <w:rsid w:val="00A4612D"/>
    <w:rsid w:val="00A46403"/>
    <w:rsid w:val="00A50BAA"/>
    <w:rsid w:val="00A61562"/>
    <w:rsid w:val="00A61F7F"/>
    <w:rsid w:val="00A61FBB"/>
    <w:rsid w:val="00A73AC7"/>
    <w:rsid w:val="00AA54B2"/>
    <w:rsid w:val="00AC00AA"/>
    <w:rsid w:val="00AC166B"/>
    <w:rsid w:val="00AC2026"/>
    <w:rsid w:val="00AD08D2"/>
    <w:rsid w:val="00AD4AB5"/>
    <w:rsid w:val="00AF21A4"/>
    <w:rsid w:val="00AF78F8"/>
    <w:rsid w:val="00B0512A"/>
    <w:rsid w:val="00B11F35"/>
    <w:rsid w:val="00B125E4"/>
    <w:rsid w:val="00B13A8C"/>
    <w:rsid w:val="00B304C5"/>
    <w:rsid w:val="00B3051F"/>
    <w:rsid w:val="00B328CB"/>
    <w:rsid w:val="00B36E06"/>
    <w:rsid w:val="00B42FF4"/>
    <w:rsid w:val="00B51156"/>
    <w:rsid w:val="00B567C6"/>
    <w:rsid w:val="00B67E01"/>
    <w:rsid w:val="00B70008"/>
    <w:rsid w:val="00B7664C"/>
    <w:rsid w:val="00B77BFD"/>
    <w:rsid w:val="00BA22F1"/>
    <w:rsid w:val="00BA3237"/>
    <w:rsid w:val="00BB42E9"/>
    <w:rsid w:val="00BC00EE"/>
    <w:rsid w:val="00BD55E4"/>
    <w:rsid w:val="00BD636D"/>
    <w:rsid w:val="00BD6481"/>
    <w:rsid w:val="00C0604C"/>
    <w:rsid w:val="00C15AAE"/>
    <w:rsid w:val="00C22CE9"/>
    <w:rsid w:val="00C45617"/>
    <w:rsid w:val="00C50E93"/>
    <w:rsid w:val="00C543C0"/>
    <w:rsid w:val="00C5704F"/>
    <w:rsid w:val="00C93DE6"/>
    <w:rsid w:val="00CB406C"/>
    <w:rsid w:val="00CB633E"/>
    <w:rsid w:val="00CC6C3C"/>
    <w:rsid w:val="00CE3957"/>
    <w:rsid w:val="00D009C7"/>
    <w:rsid w:val="00D22062"/>
    <w:rsid w:val="00D35B8F"/>
    <w:rsid w:val="00D50FAD"/>
    <w:rsid w:val="00D52B51"/>
    <w:rsid w:val="00D638BA"/>
    <w:rsid w:val="00D74B3C"/>
    <w:rsid w:val="00D82231"/>
    <w:rsid w:val="00D84E8A"/>
    <w:rsid w:val="00D90997"/>
    <w:rsid w:val="00DA36EE"/>
    <w:rsid w:val="00DA5F2C"/>
    <w:rsid w:val="00DA6DA9"/>
    <w:rsid w:val="00DB1989"/>
    <w:rsid w:val="00DB4C96"/>
    <w:rsid w:val="00DB699A"/>
    <w:rsid w:val="00DC2140"/>
    <w:rsid w:val="00DF2AD5"/>
    <w:rsid w:val="00E01ACA"/>
    <w:rsid w:val="00E1072F"/>
    <w:rsid w:val="00E135CD"/>
    <w:rsid w:val="00E135FF"/>
    <w:rsid w:val="00E1759C"/>
    <w:rsid w:val="00E22529"/>
    <w:rsid w:val="00E2626D"/>
    <w:rsid w:val="00E4333C"/>
    <w:rsid w:val="00E52BC8"/>
    <w:rsid w:val="00E54041"/>
    <w:rsid w:val="00E725E8"/>
    <w:rsid w:val="00E73B06"/>
    <w:rsid w:val="00E76BEC"/>
    <w:rsid w:val="00E83D66"/>
    <w:rsid w:val="00E855E1"/>
    <w:rsid w:val="00E900E2"/>
    <w:rsid w:val="00EB5098"/>
    <w:rsid w:val="00EB6921"/>
    <w:rsid w:val="00EB743E"/>
    <w:rsid w:val="00EC726F"/>
    <w:rsid w:val="00ED1F75"/>
    <w:rsid w:val="00ED4015"/>
    <w:rsid w:val="00EE3A48"/>
    <w:rsid w:val="00EF107A"/>
    <w:rsid w:val="00EF164C"/>
    <w:rsid w:val="00EF22D4"/>
    <w:rsid w:val="00F139B9"/>
    <w:rsid w:val="00F253A3"/>
    <w:rsid w:val="00F36F2B"/>
    <w:rsid w:val="00F4353C"/>
    <w:rsid w:val="00F51897"/>
    <w:rsid w:val="00F7422C"/>
    <w:rsid w:val="00F86FB9"/>
    <w:rsid w:val="00F912DD"/>
    <w:rsid w:val="00FA0B95"/>
    <w:rsid w:val="00FB45F6"/>
    <w:rsid w:val="00FB6ABC"/>
    <w:rsid w:val="00FC668C"/>
    <w:rsid w:val="00FD4339"/>
    <w:rsid w:val="00FD5508"/>
    <w:rsid w:val="00FF69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560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5539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8F5560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List Paragraph"/>
    <w:basedOn w:val="a"/>
    <w:link w:val="a4"/>
    <w:qFormat/>
    <w:rsid w:val="008F5560"/>
    <w:pPr>
      <w:ind w:left="720"/>
      <w:contextualSpacing/>
    </w:pPr>
  </w:style>
  <w:style w:type="paragraph" w:styleId="a5">
    <w:name w:val="Subtitle"/>
    <w:basedOn w:val="a"/>
    <w:next w:val="a6"/>
    <w:link w:val="a7"/>
    <w:uiPriority w:val="11"/>
    <w:qFormat/>
    <w:rsid w:val="008F5560"/>
    <w:pPr>
      <w:suppressAutoHyphens/>
      <w:spacing w:after="0" w:line="240" w:lineRule="auto"/>
      <w:ind w:right="-99"/>
      <w:jc w:val="center"/>
    </w:pPr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character" w:customStyle="1" w:styleId="a7">
    <w:name w:val="Подзаголовок Знак"/>
    <w:basedOn w:val="a0"/>
    <w:link w:val="a5"/>
    <w:uiPriority w:val="11"/>
    <w:rsid w:val="008F5560"/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paragraph" w:styleId="a8">
    <w:name w:val="No Spacing"/>
    <w:uiPriority w:val="1"/>
    <w:qFormat/>
    <w:rsid w:val="008F55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9"/>
    <w:uiPriority w:val="99"/>
    <w:unhideWhenUsed/>
    <w:rsid w:val="008F5560"/>
    <w:pPr>
      <w:spacing w:after="120"/>
    </w:pPr>
  </w:style>
  <w:style w:type="character" w:customStyle="1" w:styleId="a9">
    <w:name w:val="Основной текст Знак"/>
    <w:basedOn w:val="a0"/>
    <w:link w:val="a6"/>
    <w:uiPriority w:val="99"/>
    <w:rsid w:val="008F5560"/>
    <w:rPr>
      <w:rFonts w:eastAsiaTheme="minorEastAsia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F55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F5560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D2206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B11F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096C71"/>
  </w:style>
  <w:style w:type="character" w:customStyle="1" w:styleId="10">
    <w:name w:val="Заголовок 1 Знак"/>
    <w:basedOn w:val="a0"/>
    <w:link w:val="1"/>
    <w:uiPriority w:val="9"/>
    <w:rsid w:val="0015539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ad">
    <w:name w:val="Гипертекстовая ссылка"/>
    <w:basedOn w:val="a0"/>
    <w:uiPriority w:val="99"/>
    <w:rsid w:val="008026DF"/>
    <w:rPr>
      <w:color w:val="106BBE"/>
    </w:rPr>
  </w:style>
  <w:style w:type="character" w:customStyle="1" w:styleId="a4">
    <w:name w:val="Абзац списка Знак"/>
    <w:link w:val="a3"/>
    <w:uiPriority w:val="34"/>
    <w:locked/>
    <w:rsid w:val="00DA36EE"/>
    <w:rPr>
      <w:rFonts w:eastAsiaTheme="minorEastAsia"/>
      <w:lang w:eastAsia="ru-RU"/>
    </w:rPr>
  </w:style>
  <w:style w:type="paragraph" w:styleId="ae">
    <w:name w:val="footer"/>
    <w:basedOn w:val="a"/>
    <w:link w:val="af"/>
    <w:uiPriority w:val="99"/>
    <w:rsid w:val="00E2252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Нижний колонтитул Знак"/>
    <w:basedOn w:val="a0"/>
    <w:link w:val="ae"/>
    <w:uiPriority w:val="99"/>
    <w:rsid w:val="00E225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Прижатый влево"/>
    <w:basedOn w:val="a"/>
    <w:next w:val="a"/>
    <w:uiPriority w:val="99"/>
    <w:rsid w:val="004D7AC3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styleId="af1">
    <w:name w:val="header"/>
    <w:basedOn w:val="a"/>
    <w:link w:val="af2"/>
    <w:uiPriority w:val="99"/>
    <w:semiHidden/>
    <w:unhideWhenUsed/>
    <w:rsid w:val="001B00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1B007C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garantF1://70003036.8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6049003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5AC68A-A833-4925-A8E5-50F77D2F3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1525</TotalTime>
  <Pages>5</Pages>
  <Words>1921</Words>
  <Characters>10956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КСП</dc:creator>
  <cp:keywords/>
  <dc:description/>
  <cp:lastModifiedBy>admin</cp:lastModifiedBy>
  <cp:revision>36</cp:revision>
  <cp:lastPrinted>2021-09-03T11:53:00Z</cp:lastPrinted>
  <dcterms:created xsi:type="dcterms:W3CDTF">2014-10-29T12:32:00Z</dcterms:created>
  <dcterms:modified xsi:type="dcterms:W3CDTF">2021-10-08T05:24:00Z</dcterms:modified>
</cp:coreProperties>
</file>