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2607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07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2607E1" w:rsidRPr="00CB6B6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2607E1" w:rsidRDefault="002528DA">
            <w:pPr>
              <w:pStyle w:val="11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ИНН 3415000099 КПП 341501001ОГРН 1103454000561</w:t>
            </w:r>
          </w:p>
          <w:p w:rsidR="002607E1" w:rsidRDefault="002528DA">
            <w:pPr>
              <w:pStyle w:val="11"/>
              <w:jc w:val="center"/>
              <w:rPr>
                <w:sz w:val="16"/>
              </w:rPr>
            </w:pPr>
            <w:r>
              <w:rPr>
                <w:sz w:val="16"/>
              </w:rPr>
              <w:t>404620, Волгоградская областьг.Ленинск ул. Ленина д.209</w:t>
            </w:r>
          </w:p>
          <w:p w:rsidR="002607E1" w:rsidRPr="002528DA" w:rsidRDefault="002528DA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2528DA">
              <w:rPr>
                <w:sz w:val="16"/>
                <w:lang w:val="en-US"/>
              </w:rPr>
              <w:t>. 8-84478-42747, e-mail: mololkina60@mail.ru</w:t>
            </w:r>
          </w:p>
        </w:tc>
      </w:tr>
      <w:tr w:rsidR="002607E1" w:rsidRPr="00CB6B6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8324C" w:rsidRPr="00EB40DB" w:rsidRDefault="0048324C">
            <w:pPr>
              <w:pStyle w:val="12"/>
              <w:rPr>
                <w:color w:val="000000"/>
                <w:sz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2607E1" w:rsidRPr="00EB40DB" w:rsidRDefault="002607E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lang w:val="en-US"/>
              </w:rPr>
            </w:pPr>
          </w:p>
        </w:tc>
      </w:tr>
    </w:tbl>
    <w:p w:rsidR="00203D06" w:rsidRPr="00EB40DB" w:rsidRDefault="00203D06" w:rsidP="0048324C">
      <w:pPr>
        <w:pStyle w:val="11"/>
        <w:jc w:val="center"/>
        <w:outlineLvl w:val="0"/>
        <w:rPr>
          <w:b/>
          <w:i/>
          <w:caps/>
          <w:sz w:val="26"/>
          <w:szCs w:val="26"/>
          <w:lang w:val="en-US"/>
        </w:rPr>
      </w:pPr>
    </w:p>
    <w:p w:rsidR="00203D06" w:rsidRPr="00EB40DB" w:rsidRDefault="00203D06" w:rsidP="0048324C">
      <w:pPr>
        <w:pStyle w:val="11"/>
        <w:jc w:val="center"/>
        <w:outlineLvl w:val="0"/>
        <w:rPr>
          <w:b/>
          <w:i/>
          <w:caps/>
          <w:sz w:val="26"/>
          <w:szCs w:val="26"/>
          <w:lang w:val="en-US"/>
        </w:rPr>
      </w:pPr>
    </w:p>
    <w:p w:rsidR="00203D06" w:rsidRPr="00EB40DB" w:rsidRDefault="00203D06" w:rsidP="0048324C">
      <w:pPr>
        <w:pStyle w:val="11"/>
        <w:jc w:val="center"/>
        <w:outlineLvl w:val="0"/>
        <w:rPr>
          <w:b/>
          <w:i/>
          <w:caps/>
          <w:sz w:val="26"/>
          <w:szCs w:val="26"/>
          <w:lang w:val="en-US"/>
        </w:rPr>
      </w:pPr>
    </w:p>
    <w:p w:rsidR="0048324C" w:rsidRPr="00EB40DB" w:rsidRDefault="0048324C" w:rsidP="0048324C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48324C" w:rsidRPr="00EB40DB" w:rsidRDefault="0048324C" w:rsidP="0048324C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EB40DB">
        <w:rPr>
          <w:b/>
          <w:color w:val="000000" w:themeColor="text1"/>
          <w:sz w:val="26"/>
          <w:szCs w:val="26"/>
        </w:rPr>
        <w:t>о проведении экспертизы проекта решении Совета депутатов  городского поселения г</w:t>
      </w:r>
      <w:r w:rsidR="00490601" w:rsidRPr="00EB40DB">
        <w:rPr>
          <w:b/>
          <w:color w:val="000000" w:themeColor="text1"/>
          <w:sz w:val="26"/>
          <w:szCs w:val="26"/>
        </w:rPr>
        <w:t xml:space="preserve">ород </w:t>
      </w:r>
      <w:r w:rsidRPr="00EB40DB">
        <w:rPr>
          <w:b/>
          <w:color w:val="000000" w:themeColor="text1"/>
          <w:sz w:val="26"/>
          <w:szCs w:val="26"/>
        </w:rPr>
        <w:t xml:space="preserve"> Ленинск «О бюджете городского поселения город Ленинск на 2022 год и на период 202</w:t>
      </w:r>
      <w:r w:rsidR="00490601" w:rsidRPr="00EB40DB">
        <w:rPr>
          <w:b/>
          <w:color w:val="000000" w:themeColor="text1"/>
          <w:sz w:val="26"/>
          <w:szCs w:val="26"/>
        </w:rPr>
        <w:t>3</w:t>
      </w:r>
      <w:r w:rsidRPr="00EB40DB">
        <w:rPr>
          <w:b/>
          <w:color w:val="000000" w:themeColor="text1"/>
          <w:sz w:val="26"/>
          <w:szCs w:val="26"/>
        </w:rPr>
        <w:t xml:space="preserve">  -  202</w:t>
      </w:r>
      <w:r w:rsidR="00490601" w:rsidRPr="00EB40DB">
        <w:rPr>
          <w:b/>
          <w:color w:val="000000" w:themeColor="text1"/>
          <w:sz w:val="26"/>
          <w:szCs w:val="26"/>
        </w:rPr>
        <w:t>4</w:t>
      </w:r>
      <w:r w:rsidRPr="00EB40DB">
        <w:rPr>
          <w:b/>
          <w:color w:val="000000" w:themeColor="text1"/>
          <w:sz w:val="26"/>
          <w:szCs w:val="26"/>
        </w:rPr>
        <w:t xml:space="preserve"> годы», представленному в  Совет депутатов городского поселения г</w:t>
      </w:r>
      <w:r w:rsidR="00490601" w:rsidRPr="00EB40DB">
        <w:rPr>
          <w:b/>
          <w:color w:val="000000" w:themeColor="text1"/>
          <w:sz w:val="26"/>
          <w:szCs w:val="26"/>
        </w:rPr>
        <w:t>ород</w:t>
      </w:r>
      <w:r w:rsidRPr="00EB40DB">
        <w:rPr>
          <w:b/>
          <w:color w:val="000000" w:themeColor="text1"/>
          <w:sz w:val="26"/>
          <w:szCs w:val="26"/>
        </w:rPr>
        <w:t xml:space="preserve"> Ленинск на второе чтение</w:t>
      </w:r>
    </w:p>
    <w:p w:rsidR="00A77872" w:rsidRDefault="00A7787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</w:rPr>
      </w:pPr>
    </w:p>
    <w:p w:rsidR="00A77872" w:rsidRPr="00EB40DB" w:rsidRDefault="00A77872" w:rsidP="00A77872">
      <w:pPr>
        <w:pStyle w:val="a7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B40DB">
        <w:rPr>
          <w:rFonts w:ascii="Times New Roman" w:hAnsi="Times New Roman"/>
          <w:color w:val="000000" w:themeColor="text1"/>
          <w:sz w:val="26"/>
          <w:szCs w:val="26"/>
        </w:rPr>
        <w:t>По результатам экспертизы проекта решения «О бюджете городского поселения город Ленинск на 202</w:t>
      </w:r>
      <w:r w:rsidR="00CF62D1" w:rsidRPr="00EB40DB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> год и на плановый период 202</w:t>
      </w:r>
      <w:r w:rsidR="00CF62D1" w:rsidRPr="00EB40DB">
        <w:rPr>
          <w:rFonts w:ascii="Times New Roman" w:hAnsi="Times New Roman"/>
          <w:color w:val="000000" w:themeColor="text1"/>
          <w:sz w:val="26"/>
          <w:szCs w:val="26"/>
        </w:rPr>
        <w:t>3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>-202</w:t>
      </w:r>
      <w:r w:rsidR="00CF62D1" w:rsidRPr="00EB40DB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EB40DB">
        <w:rPr>
          <w:rFonts w:ascii="Times New Roman" w:hAnsi="Times New Roman"/>
          <w:color w:val="000000" w:themeColor="text1"/>
          <w:sz w:val="26"/>
          <w:szCs w:val="26"/>
        </w:rPr>
        <w:t xml:space="preserve"> годы», представленного в Совет депутатов городского поселения г.Ленинск на второе чтение, Контрольно-счетная палата Ленинского муниципального района отмечает следующее:</w:t>
      </w:r>
    </w:p>
    <w:p w:rsidR="00A77872" w:rsidRPr="00EB40DB" w:rsidRDefault="00A7787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rPr>
          <w:rFonts w:ascii="Times New Roman" w:hAnsi="Times New Roman"/>
          <w:b/>
          <w:color w:val="000000" w:themeColor="text1"/>
          <w:sz w:val="26"/>
          <w:u w:val="single"/>
        </w:rPr>
      </w:pP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>- по бюджетному процессу городского поселения:</w:t>
      </w:r>
    </w:p>
    <w:p w:rsidR="00067B68" w:rsidRPr="00EB40DB" w:rsidRDefault="002528DA" w:rsidP="00067B6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1. </w:t>
      </w:r>
      <w:r w:rsidR="006D431F" w:rsidRPr="00EB40DB">
        <w:rPr>
          <w:rFonts w:ascii="Times New Roman" w:hAnsi="Times New Roman"/>
          <w:color w:val="000000" w:themeColor="text1"/>
          <w:sz w:val="26"/>
        </w:rPr>
        <w:t>В п</w:t>
      </w:r>
      <w:r w:rsidR="00341AD9" w:rsidRPr="00EB40DB">
        <w:rPr>
          <w:rFonts w:ascii="Times New Roman" w:hAnsi="Times New Roman"/>
          <w:color w:val="000000" w:themeColor="text1"/>
          <w:sz w:val="26"/>
        </w:rPr>
        <w:t>ункт</w:t>
      </w:r>
      <w:r w:rsidR="006D431F" w:rsidRPr="00EB40DB">
        <w:rPr>
          <w:rFonts w:ascii="Times New Roman" w:hAnsi="Times New Roman"/>
          <w:color w:val="000000" w:themeColor="text1"/>
          <w:sz w:val="26"/>
        </w:rPr>
        <w:t>е</w:t>
      </w:r>
      <w:r w:rsidR="00341AD9" w:rsidRPr="00EB40DB">
        <w:rPr>
          <w:rFonts w:ascii="Times New Roman" w:hAnsi="Times New Roman"/>
          <w:color w:val="000000" w:themeColor="text1"/>
          <w:sz w:val="26"/>
        </w:rPr>
        <w:t xml:space="preserve"> 2 статьи 17 Положения о бюджетном процессе </w:t>
      </w:r>
      <w:r w:rsidR="006D431F" w:rsidRPr="00EB40DB">
        <w:rPr>
          <w:rFonts w:ascii="Times New Roman" w:hAnsi="Times New Roman"/>
          <w:color w:val="000000" w:themeColor="text1"/>
          <w:sz w:val="26"/>
        </w:rPr>
        <w:t xml:space="preserve">отражено, что Совет депутатов городского поселения </w:t>
      </w:r>
      <w:r w:rsidR="00D46BC1" w:rsidRPr="00EB40DB">
        <w:rPr>
          <w:rFonts w:ascii="Times New Roman" w:hAnsi="Times New Roman"/>
          <w:color w:val="000000" w:themeColor="text1"/>
          <w:sz w:val="26"/>
        </w:rPr>
        <w:t xml:space="preserve">утверждает </w:t>
      </w:r>
      <w:r w:rsidR="00A56BE5" w:rsidRPr="00EB40DB">
        <w:rPr>
          <w:rFonts w:ascii="Times New Roman" w:hAnsi="Times New Roman"/>
          <w:color w:val="000000" w:themeColor="text1"/>
          <w:sz w:val="26"/>
        </w:rPr>
        <w:t>«</w:t>
      </w:r>
      <w:r w:rsidR="00D46BC1" w:rsidRPr="00EB40DB">
        <w:rPr>
          <w:rFonts w:ascii="Times New Roman" w:hAnsi="Times New Roman"/>
          <w:color w:val="000000" w:themeColor="text1"/>
          <w:sz w:val="26"/>
        </w:rPr>
        <w:t>перечень муниципальных, а также ведомственных целевых программ</w:t>
      </w:r>
      <w:r w:rsidR="00A56BE5" w:rsidRPr="00EB40DB">
        <w:rPr>
          <w:rFonts w:ascii="Times New Roman" w:hAnsi="Times New Roman"/>
          <w:color w:val="000000" w:themeColor="text1"/>
          <w:sz w:val="26"/>
        </w:rPr>
        <w:t>»</w:t>
      </w:r>
      <w:r w:rsidR="00D46BC1" w:rsidRPr="00EB40DB">
        <w:rPr>
          <w:rFonts w:ascii="Times New Roman" w:hAnsi="Times New Roman"/>
          <w:color w:val="000000" w:themeColor="text1"/>
          <w:sz w:val="26"/>
        </w:rPr>
        <w:t xml:space="preserve">, однако в соответствии с п.3.1. раздела 3 порядка разработки, реализации и оценки эффективности реализации муниципальных программ городского поселения </w:t>
      </w:r>
      <w:r w:rsidR="00027818" w:rsidRPr="00EB40DB">
        <w:rPr>
          <w:rFonts w:ascii="Times New Roman" w:hAnsi="Times New Roman"/>
          <w:color w:val="000000" w:themeColor="text1"/>
          <w:sz w:val="26"/>
        </w:rPr>
        <w:t xml:space="preserve"> разработка  муниципальных программ осуществляется на основании перечня муниципальных программ, </w:t>
      </w:r>
      <w:r w:rsidR="00067B68" w:rsidRPr="00EB40DB">
        <w:rPr>
          <w:rFonts w:ascii="Times New Roman" w:hAnsi="Times New Roman"/>
          <w:color w:val="000000" w:themeColor="text1"/>
          <w:sz w:val="26"/>
        </w:rPr>
        <w:t xml:space="preserve">утверждаемого распоряжением главы Администрации городского поселения город Ленинск Ленинского муниципального района. </w:t>
      </w:r>
    </w:p>
    <w:p w:rsidR="00067B68" w:rsidRPr="00EB40DB" w:rsidRDefault="00067B68" w:rsidP="00067B68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В нарушение п.3 раздела 3 Порядка разработки, реализации и оценки эффективности реализации муниципальных программ перечень муниципальных программ постановлением Администрации городского поселения город Ленинск не утвержден и к проверке не представлен.</w:t>
      </w:r>
    </w:p>
    <w:p w:rsidR="002607E1" w:rsidRPr="00EB40DB" w:rsidRDefault="00067B68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2. </w:t>
      </w:r>
      <w:r w:rsidR="002528DA" w:rsidRPr="00EB40DB">
        <w:rPr>
          <w:rFonts w:ascii="Times New Roman" w:hAnsi="Times New Roman"/>
          <w:color w:val="000000" w:themeColor="text1"/>
          <w:sz w:val="26"/>
        </w:rPr>
        <w:t>Федеральным законом от 01.07.2021г. №251-ФЗ  «О внесении изменений в Бюджетный кодекс Российской Федерации» внесены изменения в ст.184.1. Бюджетного кодекса РФ, в соответствии с которыми из перечня показателей, утверждаемых решением о бюджете во втором чтении исключены: «перечень главных администраторов доходов бюджета» и «перечень главных администраторов источников финансирования дефицита бюджета».</w:t>
      </w:r>
    </w:p>
    <w:p w:rsidR="002607E1" w:rsidRPr="00EB40DB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>- по общему объему расходов бюджета городского поселения</w:t>
      </w:r>
      <w:r w:rsidRPr="00EB40DB">
        <w:rPr>
          <w:rFonts w:ascii="Times New Roman" w:hAnsi="Times New Roman"/>
          <w:b/>
          <w:color w:val="000000" w:themeColor="text1"/>
          <w:sz w:val="26"/>
        </w:rPr>
        <w:t>:</w:t>
      </w:r>
    </w:p>
    <w:p w:rsidR="002607E1" w:rsidRPr="00EB40DB" w:rsidRDefault="004B193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3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 xml:space="preserve">. </w:t>
      </w:r>
      <w:r w:rsidR="002528DA" w:rsidRPr="00EB40DB">
        <w:rPr>
          <w:rFonts w:ascii="Times New Roman" w:hAnsi="Times New Roman"/>
          <w:color w:val="000000" w:themeColor="text1"/>
          <w:sz w:val="26"/>
        </w:rPr>
        <w:t>Общий объем расходов бюджета городского поселения на 2022 год, запланирован в сумме 74573,85 тыс. руб., что на  12742,27 тыс. руб. или на 14,59% ниже плановых расходов текущего года.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На 2023 год  объем расходов  запланирован в сумме 66967,49 тыс. руб., на 2024 год в сумме 64194,98 тыс. руб.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3. Снижены расходы на 2022 год по следующим разделам функциональной классификации: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- 0400 «Национальная экономика» на 5219,21 тыс. руб. или на 44,03%;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lastRenderedPageBreak/>
        <w:t>- 0500 «Жилищно-коммунальное хозяйство» на 2264,91 тыс. руб. или на 4,9%;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- 0800 «Культура, кинематография» на 5571,73 тыс. руб. или на 31,43%.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Увеличены ассигнования по следующим разделам: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- 0100 «Общегосударственные вопросы» на 131,96 тыс. руб. или на 1,64%;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- 0700 «Образование» на 5,0 тыс. руб. или на 4,35%;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- 1100 «Физическая культура и спорт» на 177,58 тыс. руб. или на 6,42%.</w:t>
      </w:r>
    </w:p>
    <w:p w:rsidR="00671399" w:rsidRPr="00EB40DB" w:rsidRDefault="0067139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671399" w:rsidRPr="00EB40DB" w:rsidRDefault="00671399" w:rsidP="00671399">
      <w:pPr>
        <w:spacing w:after="0" w:line="240" w:lineRule="auto"/>
        <w:rPr>
          <w:rFonts w:ascii="Times New Roman" w:hAnsi="Times New Roman"/>
          <w:b/>
          <w:color w:val="000000" w:themeColor="text1"/>
          <w:sz w:val="26"/>
          <w:u w:val="single"/>
        </w:rPr>
      </w:pP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 xml:space="preserve">- по реестру расходных обязательств: </w:t>
      </w:r>
    </w:p>
    <w:p w:rsidR="00671399" w:rsidRPr="00EB40DB" w:rsidRDefault="00671399" w:rsidP="002A39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4. В соответствии с частью 5 статьи 87 Бюджетного кодекса РФ </w:t>
      </w:r>
      <w:r w:rsidR="00D61F39" w:rsidRPr="00EB40DB">
        <w:rPr>
          <w:rFonts w:ascii="Times New Roman" w:hAnsi="Times New Roman"/>
          <w:color w:val="000000" w:themeColor="text1"/>
          <w:sz w:val="26"/>
        </w:rPr>
        <w:t xml:space="preserve">постановлением Администрации городского поселения г.Ленинск от 21.10.2016г. №586 «О порядке ведения реестра расходных обязательств городского поселения город Ленинск Ленинского муниципального района» утвержден </w:t>
      </w:r>
      <w:r w:rsidRPr="00EB40DB">
        <w:rPr>
          <w:rFonts w:ascii="Times New Roman" w:hAnsi="Times New Roman"/>
          <w:color w:val="000000" w:themeColor="text1"/>
          <w:sz w:val="26"/>
        </w:rPr>
        <w:t>Порядок ведения реестра расходных обязательств го</w:t>
      </w:r>
      <w:r w:rsidR="00D61F39" w:rsidRPr="00EB40DB">
        <w:rPr>
          <w:rFonts w:ascii="Times New Roman" w:hAnsi="Times New Roman"/>
          <w:color w:val="000000" w:themeColor="text1"/>
          <w:sz w:val="26"/>
        </w:rPr>
        <w:t>родского поселения.</w:t>
      </w:r>
    </w:p>
    <w:p w:rsidR="00671399" w:rsidRPr="00EB40DB" w:rsidRDefault="00D61F39" w:rsidP="002A39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Согласно </w:t>
      </w:r>
      <w:r w:rsidR="00671399" w:rsidRPr="00EB40DB">
        <w:rPr>
          <w:rFonts w:ascii="Times New Roman" w:hAnsi="Times New Roman"/>
          <w:color w:val="000000" w:themeColor="text1"/>
          <w:sz w:val="26"/>
        </w:rPr>
        <w:t>п.1 Порядка</w:t>
      </w:r>
      <w:r w:rsidR="00CB0756" w:rsidRPr="00EB40DB">
        <w:rPr>
          <w:rFonts w:ascii="Times New Roman" w:hAnsi="Times New Roman"/>
          <w:color w:val="000000" w:themeColor="text1"/>
          <w:sz w:val="26"/>
        </w:rPr>
        <w:t xml:space="preserve"> ведения реестра расходных обязательств городского поселения</w:t>
      </w:r>
      <w:r w:rsidR="00671399" w:rsidRPr="00EB40DB">
        <w:rPr>
          <w:rFonts w:ascii="Times New Roman" w:hAnsi="Times New Roman"/>
          <w:color w:val="000000" w:themeColor="text1"/>
          <w:sz w:val="26"/>
        </w:rPr>
        <w:t xml:space="preserve"> «данные реестра расходных обязательств городского поселения город Ленинск Ленинского муниципального района используются при разработке проекта бюджета городского поселения город Ленинск на очередной финансовый год и плановый период».</w:t>
      </w:r>
    </w:p>
    <w:p w:rsidR="00671399" w:rsidRPr="00EB40DB" w:rsidRDefault="00671399" w:rsidP="002A391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В ходе экспертизы для проведения оценки общего объема расходов бюджета городского поселения город Ленинск на 2022-2024 годы,  на  запрос Контрольно-счетной палаты, Администрацией городского поселения город Ленинск не представлен реестр расходных обязательств.</w:t>
      </w:r>
    </w:p>
    <w:p w:rsidR="002607E1" w:rsidRPr="00EB40DB" w:rsidRDefault="002607E1" w:rsidP="002A391D">
      <w:pPr>
        <w:shd w:val="clear" w:color="auto" w:fill="FFFFFF"/>
        <w:spacing w:after="0" w:line="240" w:lineRule="auto"/>
        <w:ind w:left="708"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528DA" w:rsidP="002A391D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/>
          <w:b/>
          <w:color w:val="000000" w:themeColor="text1"/>
          <w:sz w:val="26"/>
          <w:u w:val="single"/>
        </w:rPr>
      </w:pP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>- по межбюджетным трансфертам:</w:t>
      </w:r>
    </w:p>
    <w:p w:rsidR="002607E1" w:rsidRPr="00EB40DB" w:rsidRDefault="006147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5</w:t>
      </w:r>
      <w:r w:rsidR="002528DA" w:rsidRPr="00EB40DB">
        <w:rPr>
          <w:rFonts w:ascii="Times New Roman" w:hAnsi="Times New Roman"/>
          <w:color w:val="000000" w:themeColor="text1"/>
          <w:sz w:val="26"/>
        </w:rPr>
        <w:t xml:space="preserve">. На 2022 год сумма переданных полномочий согласно проекту решения о бюджете городского поселения составила 2438,30 тыс. рублей, в том числе:  </w:t>
      </w:r>
    </w:p>
    <w:p w:rsidR="002607E1" w:rsidRPr="00EB40DB" w:rsidRDefault="002528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-2240,0 тыс. руб. по подразделу 0801 «Культура» и на каждый год планируемого периода, на уровне плановых назначений 2021 года;</w:t>
      </w:r>
    </w:p>
    <w:p w:rsidR="002607E1" w:rsidRPr="00EB40DB" w:rsidRDefault="002528DA">
      <w:pPr>
        <w:pStyle w:val="31"/>
        <w:ind w:firstLine="709"/>
        <w:rPr>
          <w:color w:val="000000" w:themeColor="text1"/>
          <w:sz w:val="26"/>
        </w:rPr>
      </w:pPr>
      <w:r w:rsidRPr="00EB40DB">
        <w:rPr>
          <w:color w:val="000000" w:themeColor="text1"/>
          <w:sz w:val="26"/>
        </w:rPr>
        <w:t>- 198,30 тыс. руб. по подразделу 0106 «Обеспечение деятельности финансовых, налоговых и таможенных органов и органов финансового (финансово-бюджетного) надзора», что меньше уровня ожидаемого  исполнения 2020 года на 1,59 тыс. рублей, или на 0,82%.</w:t>
      </w:r>
    </w:p>
    <w:p w:rsidR="002607E1" w:rsidRPr="00EB40DB" w:rsidRDefault="002607E1">
      <w:pPr>
        <w:pStyle w:val="31"/>
        <w:ind w:firstLine="709"/>
        <w:rPr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  <w:u w:val="single"/>
        </w:rPr>
      </w:pPr>
      <w:r w:rsidRPr="00EB40DB">
        <w:rPr>
          <w:rFonts w:ascii="Times New Roman" w:hAnsi="Times New Roman"/>
          <w:b/>
          <w:color w:val="000000" w:themeColor="text1"/>
          <w:sz w:val="26"/>
        </w:rPr>
        <w:t xml:space="preserve">- </w:t>
      </w: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>по финансированию муниципальных программ:</w:t>
      </w:r>
    </w:p>
    <w:p w:rsidR="002607E1" w:rsidRPr="00EB40DB" w:rsidRDefault="0061476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6</w:t>
      </w:r>
      <w:r w:rsidR="002528DA" w:rsidRPr="00EB40DB">
        <w:rPr>
          <w:rFonts w:ascii="Times New Roman" w:hAnsi="Times New Roman"/>
          <w:color w:val="000000" w:themeColor="text1"/>
          <w:sz w:val="26"/>
        </w:rPr>
        <w:t>. Статьей 11 текстовой части проекта решения о бюджете городского поселения на 2022 год и на плановый период 2023 и 2024 годы в приложении №11 утвержден перечень муниципальных программ, а также утвержден объем финансирования на их реализацию.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Согласно приложению №11 к финансированию в 2022 году предусмотрены 12 муниципальных программ с объемом финансирования на общую сумму 40926,42 тыс. руб., что составляет  54,88% от общего объема расходов бюджета городского поселения город Ленинск на 2022 год (74573,85 тыс. руб.).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 На 2023 год к финансированию предусмотрены 12 муниципальных программ с объемом финансирования на общую сумму 26438,17 тыс. руб., что составляет 39,48% от общего объема расходов бюджета городского поселения город Ленинск на 2023 год (66967,49 тыс. руб.).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На 2024 год к финансированию предусмотрены 12 муниципальных программ с объемом финансирования на общую сумму 6203,80 тыс. руб., что составляет 9,66% от общего объема расходов бюджета городского поселения город Ленинск на 2024 год (64194,98 тыс. руб.).</w:t>
      </w:r>
    </w:p>
    <w:p w:rsidR="002607E1" w:rsidRPr="00EB40DB" w:rsidRDefault="002607E1">
      <w:pPr>
        <w:spacing w:after="0" w:line="240" w:lineRule="auto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  <w:u w:val="single"/>
        </w:rPr>
      </w:pPr>
      <w:r w:rsidRPr="00EB40DB">
        <w:rPr>
          <w:rFonts w:ascii="Times New Roman" w:hAnsi="Times New Roman"/>
          <w:b/>
          <w:color w:val="000000" w:themeColor="text1"/>
          <w:sz w:val="26"/>
          <w:u w:val="single"/>
        </w:rPr>
        <w:t xml:space="preserve">- по штатной численности муниципальных служащих: </w:t>
      </w:r>
    </w:p>
    <w:p w:rsidR="00003707" w:rsidRPr="00EB40DB" w:rsidRDefault="00B322F2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lastRenderedPageBreak/>
        <w:t>7</w:t>
      </w:r>
      <w:r w:rsidR="002528DA" w:rsidRPr="00EB40DB">
        <w:rPr>
          <w:rFonts w:ascii="Times New Roman" w:hAnsi="Times New Roman"/>
          <w:color w:val="000000" w:themeColor="text1"/>
          <w:sz w:val="26"/>
        </w:rPr>
        <w:t xml:space="preserve">. </w:t>
      </w:r>
      <w:r w:rsidR="00003707" w:rsidRPr="00EB40DB">
        <w:rPr>
          <w:rFonts w:ascii="Times New Roman" w:hAnsi="Times New Roman"/>
          <w:color w:val="000000" w:themeColor="text1"/>
          <w:sz w:val="26"/>
        </w:rPr>
        <w:t>Статьей 10 проекта решения о бюджете городского поселения п</w:t>
      </w:r>
      <w:r w:rsidR="00AA64E8" w:rsidRPr="00EB40DB">
        <w:rPr>
          <w:rFonts w:ascii="Times New Roman" w:hAnsi="Times New Roman"/>
          <w:color w:val="000000" w:themeColor="text1"/>
          <w:sz w:val="26"/>
        </w:rPr>
        <w:t>редельная штатная численность муниципальных служащих на 2022 год уменьшена на 1 единицу (сокращение должности главного специалиста)</w:t>
      </w:r>
      <w:r w:rsidR="00003707" w:rsidRPr="00EB40DB">
        <w:rPr>
          <w:rFonts w:ascii="Times New Roman" w:hAnsi="Times New Roman"/>
          <w:color w:val="000000" w:themeColor="text1"/>
          <w:sz w:val="26"/>
        </w:rPr>
        <w:t xml:space="preserve"> и установлена в количестве 14 единиц</w:t>
      </w:r>
    </w:p>
    <w:p w:rsidR="002607E1" w:rsidRPr="00EB40DB" w:rsidRDefault="002607E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</w:p>
    <w:p w:rsidR="002607E1" w:rsidRPr="00EB40DB" w:rsidRDefault="00CB6B6B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D250F2">
        <w:rPr>
          <w:rFonts w:ascii="Times New Roman" w:hAnsi="Times New Roman"/>
          <w:b/>
          <w:color w:val="000000" w:themeColor="text1"/>
          <w:sz w:val="26"/>
          <w:szCs w:val="26"/>
        </w:rPr>
        <w:t>По результатам экспертизы проекта решения «О бюджете городского поселения город Ленинск на 2022 год и на плановый период 2023-2024 годы»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 xml:space="preserve"> Контрольно-счетн</w:t>
      </w:r>
      <w:r>
        <w:rPr>
          <w:rFonts w:ascii="Times New Roman" w:hAnsi="Times New Roman"/>
          <w:b/>
          <w:color w:val="000000" w:themeColor="text1"/>
          <w:sz w:val="26"/>
        </w:rPr>
        <w:t>ой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 xml:space="preserve"> палат</w:t>
      </w:r>
      <w:r>
        <w:rPr>
          <w:rFonts w:ascii="Times New Roman" w:hAnsi="Times New Roman"/>
          <w:b/>
          <w:color w:val="000000" w:themeColor="text1"/>
          <w:sz w:val="26"/>
        </w:rPr>
        <w:t>ой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 xml:space="preserve"> Ленинского муниципального района </w:t>
      </w:r>
      <w:r>
        <w:rPr>
          <w:rFonts w:ascii="Times New Roman" w:hAnsi="Times New Roman"/>
          <w:b/>
          <w:color w:val="000000" w:themeColor="text1"/>
          <w:sz w:val="26"/>
        </w:rPr>
        <w:t xml:space="preserve">дано 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>предл</w:t>
      </w:r>
      <w:r>
        <w:rPr>
          <w:rFonts w:ascii="Times New Roman" w:hAnsi="Times New Roman"/>
          <w:b/>
          <w:color w:val="000000" w:themeColor="text1"/>
          <w:sz w:val="26"/>
        </w:rPr>
        <w:t>ожение</w:t>
      </w:r>
      <w:r w:rsidR="002528DA" w:rsidRPr="00EB40DB">
        <w:rPr>
          <w:rFonts w:ascii="Times New Roman" w:hAnsi="Times New Roman"/>
          <w:b/>
          <w:color w:val="000000" w:themeColor="text1"/>
          <w:sz w:val="26"/>
        </w:rPr>
        <w:t xml:space="preserve"> Совету депутатов городского поселения город Ленинск рассмотреть проект решения «О бюджете городского поселения город Ленинск на 2022 год и на плановый период 2023 - 2024 годы» во втором чтении с учетом следующих рекомендаций:</w:t>
      </w:r>
    </w:p>
    <w:p w:rsidR="009379C0" w:rsidRPr="00EB40DB" w:rsidRDefault="009379C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в соответствии с внесенными изменениями в ст.184.1. Бюджетного кодекса РФ внести соответствующие изменения в ст.17 Положения о бюджетном процессе по исключению показателей, утверждаемых решением о бюджете во втором чтении: «перечень главных администраторов доходов бюджета» и «перечень главных администраторов источников финансирования дефицита бюджета».</w:t>
      </w:r>
    </w:p>
    <w:p w:rsidR="00E21618" w:rsidRPr="00EB40DB" w:rsidRDefault="00E21618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- </w:t>
      </w:r>
      <w:r w:rsidR="00656857" w:rsidRPr="00EB40DB">
        <w:rPr>
          <w:rFonts w:ascii="Times New Roman" w:hAnsi="Times New Roman"/>
          <w:color w:val="000000" w:themeColor="text1"/>
          <w:sz w:val="26"/>
        </w:rPr>
        <w:t xml:space="preserve">внести изменения в п.2 ст. 17 Положения о бюджетном процессе  относительно </w:t>
      </w:r>
      <w:r w:rsidR="00A56BE5" w:rsidRPr="00EB40DB">
        <w:rPr>
          <w:rFonts w:ascii="Times New Roman" w:hAnsi="Times New Roman"/>
          <w:color w:val="000000" w:themeColor="text1"/>
          <w:sz w:val="26"/>
        </w:rPr>
        <w:t>наименования показателя «перечень муниципальных, а также ведомственных целевых программ»</w:t>
      </w:r>
      <w:r w:rsidR="00EB2F97" w:rsidRPr="00EB40DB">
        <w:rPr>
          <w:rFonts w:ascii="Times New Roman" w:hAnsi="Times New Roman"/>
          <w:color w:val="000000" w:themeColor="text1"/>
          <w:sz w:val="26"/>
        </w:rPr>
        <w:t>.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согласно ст.87 Бюджетного кодекса РФ</w:t>
      </w:r>
      <w:r w:rsidR="00877F83" w:rsidRPr="00EB40DB">
        <w:rPr>
          <w:rFonts w:ascii="Times New Roman" w:hAnsi="Times New Roman"/>
          <w:color w:val="000000" w:themeColor="text1"/>
          <w:sz w:val="26"/>
        </w:rPr>
        <w:t xml:space="preserve"> </w:t>
      </w:r>
      <w:r w:rsidRPr="00EB40DB">
        <w:rPr>
          <w:rFonts w:ascii="Times New Roman" w:hAnsi="Times New Roman"/>
          <w:color w:val="000000" w:themeColor="text1"/>
          <w:sz w:val="26"/>
        </w:rPr>
        <w:t xml:space="preserve">и утвержденного Порядка ведения реестра расходных обязательств городского поселения г.Ленинск, утвержденного постановлением Администрации городского поселения г.Ленинск  от 21.10.2016г. №586 </w:t>
      </w:r>
      <w:r w:rsidR="00877F83" w:rsidRPr="00EB40DB">
        <w:rPr>
          <w:rFonts w:ascii="Times New Roman" w:hAnsi="Times New Roman"/>
          <w:color w:val="000000" w:themeColor="text1"/>
          <w:sz w:val="26"/>
        </w:rPr>
        <w:t xml:space="preserve">вести реестр расходных обязательств и </w:t>
      </w:r>
      <w:r w:rsidRPr="00EB40DB">
        <w:rPr>
          <w:rFonts w:ascii="Times New Roman" w:hAnsi="Times New Roman"/>
          <w:color w:val="000000" w:themeColor="text1"/>
          <w:sz w:val="26"/>
        </w:rPr>
        <w:t xml:space="preserve">при составлении проекта бюджета городского поселения г.Ленинск </w:t>
      </w:r>
      <w:r w:rsidR="00EB2F97" w:rsidRPr="00EB40DB">
        <w:rPr>
          <w:rFonts w:ascii="Times New Roman" w:hAnsi="Times New Roman"/>
          <w:color w:val="000000" w:themeColor="text1"/>
          <w:sz w:val="26"/>
        </w:rPr>
        <w:t xml:space="preserve">на очередной год и плановый период </w:t>
      </w:r>
      <w:r w:rsidRPr="00EB40DB">
        <w:rPr>
          <w:rFonts w:ascii="Times New Roman" w:hAnsi="Times New Roman"/>
          <w:color w:val="000000" w:themeColor="text1"/>
          <w:sz w:val="26"/>
        </w:rPr>
        <w:t xml:space="preserve">использовать данные реестра расходных обязательств. </w:t>
      </w:r>
    </w:p>
    <w:p w:rsidR="002607E1" w:rsidRPr="00EB40DB" w:rsidRDefault="002528DA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- в соответствии с пунктом 3.1. раздела 3 Порядка разработки, реализации и оценки эффективности реализации муниципальных программ разработку муниципальных программ осуществлять на основании утвержденного постановлением городского поселения город  Ленинск перечня муниципальных программ.</w:t>
      </w:r>
    </w:p>
    <w:p w:rsidR="002607E1" w:rsidRPr="00EB40DB" w:rsidRDefault="002607E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607E1">
      <w:pPr>
        <w:pStyle w:val="3"/>
        <w:rPr>
          <w:color w:val="000000" w:themeColor="text1"/>
          <w:sz w:val="26"/>
        </w:rPr>
      </w:pPr>
    </w:p>
    <w:p w:rsidR="002607E1" w:rsidRPr="00EB40DB" w:rsidRDefault="002607E1">
      <w:pPr>
        <w:pStyle w:val="3"/>
        <w:rPr>
          <w:color w:val="000000" w:themeColor="text1"/>
          <w:sz w:val="26"/>
        </w:rPr>
      </w:pPr>
    </w:p>
    <w:p w:rsidR="002607E1" w:rsidRPr="00EB40DB" w:rsidRDefault="002607E1">
      <w:pPr>
        <w:pStyle w:val="3"/>
        <w:rPr>
          <w:color w:val="000000" w:themeColor="text1"/>
          <w:sz w:val="26"/>
        </w:rPr>
      </w:pPr>
    </w:p>
    <w:p w:rsidR="002607E1" w:rsidRPr="00EB40DB" w:rsidRDefault="002528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>Старший инспектор Контрольно-счетной</w:t>
      </w:r>
    </w:p>
    <w:p w:rsidR="002607E1" w:rsidRPr="00EB40DB" w:rsidRDefault="002528D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  <w:r w:rsidRPr="00EB40DB">
        <w:rPr>
          <w:rFonts w:ascii="Times New Roman" w:hAnsi="Times New Roman"/>
          <w:color w:val="000000" w:themeColor="text1"/>
          <w:sz w:val="26"/>
        </w:rPr>
        <w:t xml:space="preserve">палаты Ленинского муниципального района                    </w:t>
      </w:r>
      <w:r w:rsidR="00DF0E31" w:rsidRPr="00EB40DB">
        <w:rPr>
          <w:rFonts w:ascii="Times New Roman" w:hAnsi="Times New Roman"/>
          <w:color w:val="000000" w:themeColor="text1"/>
          <w:sz w:val="26"/>
        </w:rPr>
        <w:t xml:space="preserve">     </w:t>
      </w:r>
      <w:r w:rsidRPr="00EB40DB">
        <w:rPr>
          <w:rFonts w:ascii="Times New Roman" w:hAnsi="Times New Roman"/>
          <w:color w:val="000000" w:themeColor="text1"/>
          <w:sz w:val="26"/>
        </w:rPr>
        <w:t xml:space="preserve">                         Н.Ю. Жолобова</w:t>
      </w:r>
    </w:p>
    <w:p w:rsidR="002607E1" w:rsidRPr="00EB40DB" w:rsidRDefault="002607E1">
      <w:pPr>
        <w:jc w:val="both"/>
        <w:rPr>
          <w:i/>
          <w:color w:val="000000" w:themeColor="text1"/>
          <w:sz w:val="26"/>
        </w:rPr>
      </w:pPr>
    </w:p>
    <w:p w:rsidR="002607E1" w:rsidRPr="00EB40DB" w:rsidRDefault="002607E1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</w:rPr>
      </w:pPr>
    </w:p>
    <w:p w:rsidR="002607E1" w:rsidRPr="00EB40DB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</w:p>
    <w:p w:rsidR="002607E1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6"/>
        </w:rPr>
      </w:pPr>
    </w:p>
    <w:p w:rsidR="002607E1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6"/>
        </w:rPr>
      </w:pPr>
    </w:p>
    <w:p w:rsidR="002607E1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6"/>
        </w:rPr>
      </w:pPr>
    </w:p>
    <w:p w:rsidR="002607E1" w:rsidRDefault="002607E1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6"/>
        </w:rPr>
      </w:pPr>
    </w:p>
    <w:p w:rsidR="002607E1" w:rsidRDefault="002607E1">
      <w:pPr>
        <w:spacing w:after="0" w:line="240" w:lineRule="auto"/>
        <w:jc w:val="center"/>
        <w:rPr>
          <w:rFonts w:ascii="Times New Roman" w:hAnsi="Times New Roman"/>
          <w:sz w:val="26"/>
        </w:rPr>
      </w:pPr>
    </w:p>
    <w:sectPr w:rsidR="002607E1" w:rsidSect="002607E1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C2A" w:rsidRDefault="00696C2A" w:rsidP="002607E1">
      <w:pPr>
        <w:spacing w:after="0" w:line="240" w:lineRule="auto"/>
      </w:pPr>
      <w:r>
        <w:separator/>
      </w:r>
    </w:p>
  </w:endnote>
  <w:endnote w:type="continuationSeparator" w:id="1">
    <w:p w:rsidR="00696C2A" w:rsidRDefault="00696C2A" w:rsidP="00260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C2A" w:rsidRDefault="00696C2A" w:rsidP="002607E1">
      <w:pPr>
        <w:spacing w:after="0" w:line="240" w:lineRule="auto"/>
      </w:pPr>
      <w:r>
        <w:separator/>
      </w:r>
    </w:p>
  </w:footnote>
  <w:footnote w:type="continuationSeparator" w:id="1">
    <w:p w:rsidR="00696C2A" w:rsidRDefault="00696C2A" w:rsidP="00260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4C" w:rsidRDefault="004F16D4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48324C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48324C">
      <w:rPr>
        <w:rStyle w:val="af5"/>
      </w:rPr>
      <w:t>#</w:t>
    </w:r>
    <w:r>
      <w:rPr>
        <w:rStyle w:val="af5"/>
      </w:rPr>
      <w:fldChar w:fldCharType="end"/>
    </w:r>
  </w:p>
  <w:p w:rsidR="0048324C" w:rsidRDefault="0048324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4C" w:rsidRDefault="004F16D4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48324C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D250F2">
      <w:rPr>
        <w:rStyle w:val="af5"/>
        <w:noProof/>
      </w:rPr>
      <w:t>2</w:t>
    </w:r>
    <w:r>
      <w:rPr>
        <w:rStyle w:val="af5"/>
      </w:rPr>
      <w:fldChar w:fldCharType="end"/>
    </w:r>
  </w:p>
  <w:p w:rsidR="0048324C" w:rsidRDefault="004832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9F2E351E"/>
    <w:lvl w:ilvl="0" w:tplc="718C7AEA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12046832"/>
    <w:lvl w:ilvl="0" w:tplc="2F16E63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6C848DF8"/>
    <w:lvl w:ilvl="0" w:tplc="894CA960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D0C0CD0E"/>
    <w:lvl w:ilvl="0" w:tplc="1E38C71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A502D5"/>
    <w:multiLevelType w:val="hybridMultilevel"/>
    <w:tmpl w:val="CC00C664"/>
    <w:lvl w:ilvl="0" w:tplc="7ACE9494">
      <w:start w:val="4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83D1758"/>
    <w:multiLevelType w:val="hybridMultilevel"/>
    <w:tmpl w:val="EB420554"/>
    <w:lvl w:ilvl="0" w:tplc="4EA8DD22">
      <w:start w:val="1"/>
      <w:numFmt w:val="decimal"/>
      <w:lvlText w:val="%1."/>
      <w:lvlJc w:val="left"/>
      <w:pPr>
        <w:ind w:left="2062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1C36D2C"/>
    <w:multiLevelType w:val="hybridMultilevel"/>
    <w:tmpl w:val="D6E249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7">
    <w:nsid w:val="2BE07CB4"/>
    <w:multiLevelType w:val="hybridMultilevel"/>
    <w:tmpl w:val="42FC33B0"/>
    <w:lvl w:ilvl="0" w:tplc="545CA470">
      <w:start w:val="5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6244E52"/>
    <w:multiLevelType w:val="hybridMultilevel"/>
    <w:tmpl w:val="92068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E6702"/>
    <w:multiLevelType w:val="hybridMultilevel"/>
    <w:tmpl w:val="73AABDA6"/>
    <w:lvl w:ilvl="0" w:tplc="4EA8DD22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0">
    <w:nsid w:val="38F37648"/>
    <w:multiLevelType w:val="hybridMultilevel"/>
    <w:tmpl w:val="E264AB96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FFC3038"/>
    <w:multiLevelType w:val="hybridMultilevel"/>
    <w:tmpl w:val="A1D2907C"/>
    <w:lvl w:ilvl="0" w:tplc="833AA698">
      <w:start w:val="2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D5C2C5B"/>
    <w:multiLevelType w:val="hybridMultilevel"/>
    <w:tmpl w:val="B13CDD80"/>
    <w:lvl w:ilvl="0" w:tplc="4AE8384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73C80958"/>
    <w:multiLevelType w:val="hybridMultilevel"/>
    <w:tmpl w:val="4E50CE5E"/>
    <w:lvl w:ilvl="0" w:tplc="830CFD12">
      <w:start w:val="1"/>
      <w:numFmt w:val="decimal"/>
      <w:lvlText w:val="%1."/>
      <w:lvlJc w:val="left"/>
      <w:pPr>
        <w:ind w:left="1692" w:hanging="984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9E52B6D"/>
    <w:multiLevelType w:val="hybridMultilevel"/>
    <w:tmpl w:val="5A4809B0"/>
    <w:lvl w:ilvl="0" w:tplc="1F1E38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7C4422"/>
    <w:multiLevelType w:val="hybridMultilevel"/>
    <w:tmpl w:val="692C57B8"/>
    <w:lvl w:ilvl="0" w:tplc="847283B0">
      <w:start w:val="5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0"/>
  </w:num>
  <w:num w:numId="5">
    <w:abstractNumId w:val="12"/>
  </w:num>
  <w:num w:numId="6">
    <w:abstractNumId w:val="14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13"/>
  </w:num>
  <w:num w:numId="15">
    <w:abstractNumId w:val="1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07E1"/>
    <w:rsid w:val="00003707"/>
    <w:rsid w:val="00025ECF"/>
    <w:rsid w:val="00027818"/>
    <w:rsid w:val="00031596"/>
    <w:rsid w:val="00067B68"/>
    <w:rsid w:val="000E22BE"/>
    <w:rsid w:val="00143FB0"/>
    <w:rsid w:val="001D7FDB"/>
    <w:rsid w:val="001F7651"/>
    <w:rsid w:val="00203D06"/>
    <w:rsid w:val="00230774"/>
    <w:rsid w:val="002528DA"/>
    <w:rsid w:val="002607E1"/>
    <w:rsid w:val="002A391D"/>
    <w:rsid w:val="00337773"/>
    <w:rsid w:val="00341AD9"/>
    <w:rsid w:val="00427300"/>
    <w:rsid w:val="00435343"/>
    <w:rsid w:val="004372CB"/>
    <w:rsid w:val="0048324C"/>
    <w:rsid w:val="00490601"/>
    <w:rsid w:val="004B1933"/>
    <w:rsid w:val="004D38A0"/>
    <w:rsid w:val="004F16D4"/>
    <w:rsid w:val="00614761"/>
    <w:rsid w:val="006149A7"/>
    <w:rsid w:val="00656857"/>
    <w:rsid w:val="00664AA6"/>
    <w:rsid w:val="00671399"/>
    <w:rsid w:val="00696C2A"/>
    <w:rsid w:val="006B091D"/>
    <w:rsid w:val="006D2B33"/>
    <w:rsid w:val="006D431F"/>
    <w:rsid w:val="00783BE8"/>
    <w:rsid w:val="007B4759"/>
    <w:rsid w:val="007D719E"/>
    <w:rsid w:val="00807F69"/>
    <w:rsid w:val="00863296"/>
    <w:rsid w:val="00877F83"/>
    <w:rsid w:val="008E60A3"/>
    <w:rsid w:val="008F4F93"/>
    <w:rsid w:val="009112D6"/>
    <w:rsid w:val="009379C0"/>
    <w:rsid w:val="009F0303"/>
    <w:rsid w:val="00A00FE5"/>
    <w:rsid w:val="00A45BB1"/>
    <w:rsid w:val="00A56BE5"/>
    <w:rsid w:val="00A77872"/>
    <w:rsid w:val="00AA64E8"/>
    <w:rsid w:val="00B322F2"/>
    <w:rsid w:val="00B42B69"/>
    <w:rsid w:val="00BB261E"/>
    <w:rsid w:val="00BB4DB6"/>
    <w:rsid w:val="00BD2432"/>
    <w:rsid w:val="00CB0756"/>
    <w:rsid w:val="00CB6B6B"/>
    <w:rsid w:val="00CF62D1"/>
    <w:rsid w:val="00D250F2"/>
    <w:rsid w:val="00D46BC1"/>
    <w:rsid w:val="00D61F39"/>
    <w:rsid w:val="00DF0E31"/>
    <w:rsid w:val="00E21618"/>
    <w:rsid w:val="00E3249E"/>
    <w:rsid w:val="00EA41C9"/>
    <w:rsid w:val="00EB2F97"/>
    <w:rsid w:val="00EB40DB"/>
    <w:rsid w:val="00F2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</w:style>
  <w:style w:type="paragraph" w:styleId="1">
    <w:name w:val="heading 1"/>
    <w:basedOn w:val="a"/>
    <w:link w:val="10"/>
    <w:qFormat/>
    <w:rsid w:val="002607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link w:val="20"/>
    <w:qFormat/>
    <w:rsid w:val="002607E1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607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">
    <w:name w:val="Body Text Indent 3"/>
    <w:basedOn w:val="a"/>
    <w:link w:val="30"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31">
    <w:name w:val="Основной текст с отступом 31"/>
    <w:basedOn w:val="a"/>
    <w:rsid w:val="002607E1"/>
    <w:pPr>
      <w:suppressAutoHyphens/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11">
    <w:name w:val="Обычный1"/>
    <w:rsid w:val="002607E1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customStyle="1" w:styleId="12">
    <w:name w:val="1"/>
    <w:rsid w:val="002607E1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Balloon Text"/>
    <w:basedOn w:val="a"/>
    <w:link w:val="a6"/>
    <w:semiHidden/>
    <w:rsid w:val="002607E1"/>
    <w:pPr>
      <w:spacing w:after="0" w:line="240" w:lineRule="auto"/>
    </w:pPr>
    <w:rPr>
      <w:rFonts w:ascii="Tahoma" w:hAnsi="Tahoma"/>
      <w:sz w:val="16"/>
    </w:rPr>
  </w:style>
  <w:style w:type="paragraph" w:customStyle="1" w:styleId="Style6">
    <w:name w:val="Style6"/>
    <w:basedOn w:val="a"/>
    <w:rsid w:val="002607E1"/>
    <w:pPr>
      <w:widowControl w:val="0"/>
      <w:spacing w:after="0" w:line="670" w:lineRule="exact"/>
      <w:ind w:firstLine="1440"/>
      <w:jc w:val="both"/>
    </w:pPr>
    <w:rPr>
      <w:rFonts w:ascii="Times New Roman" w:hAnsi="Times New Roman"/>
      <w:sz w:val="24"/>
    </w:rPr>
  </w:style>
  <w:style w:type="paragraph" w:styleId="32">
    <w:name w:val="Body Text 3"/>
    <w:basedOn w:val="a"/>
    <w:link w:val="33"/>
    <w:rsid w:val="002607E1"/>
    <w:pPr>
      <w:spacing w:after="120" w:line="240" w:lineRule="auto"/>
    </w:pPr>
    <w:rPr>
      <w:rFonts w:ascii="Times New Roman" w:hAnsi="Times New Roman"/>
      <w:sz w:val="16"/>
    </w:rPr>
  </w:style>
  <w:style w:type="paragraph" w:styleId="a7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8"/>
    <w:uiPriority w:val="34"/>
    <w:qFormat/>
    <w:rsid w:val="002607E1"/>
    <w:pPr>
      <w:ind w:left="720"/>
      <w:contextualSpacing/>
    </w:pPr>
  </w:style>
  <w:style w:type="paragraph" w:styleId="a9">
    <w:name w:val="Normal (Web)"/>
    <w:basedOn w:val="a"/>
    <w:rsid w:val="002607E1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qFormat/>
    <w:rsid w:val="002607E1"/>
    <w:pPr>
      <w:spacing w:after="0" w:line="240" w:lineRule="auto"/>
      <w:ind w:firstLine="720"/>
    </w:pPr>
    <w:rPr>
      <w:rFonts w:ascii="Arial" w:hAnsi="Arial"/>
      <w:sz w:val="20"/>
    </w:rPr>
  </w:style>
  <w:style w:type="paragraph" w:customStyle="1" w:styleId="aa">
    <w:name w:val="Содержимое таблицы"/>
    <w:basedOn w:val="a"/>
    <w:rsid w:val="002607E1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21">
    <w:name w:val="Основной текст с отступом 21"/>
    <w:basedOn w:val="a"/>
    <w:rsid w:val="002607E1"/>
    <w:pPr>
      <w:widowControl w:val="0"/>
      <w:suppressAutoHyphens/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paragraph" w:customStyle="1" w:styleId="ab">
    <w:name w:val="Заголовок статьи"/>
    <w:basedOn w:val="a"/>
    <w:next w:val="a"/>
    <w:rsid w:val="002607E1"/>
    <w:pPr>
      <w:spacing w:after="0" w:line="240" w:lineRule="auto"/>
      <w:ind w:left="1612" w:hanging="892"/>
      <w:jc w:val="both"/>
    </w:pPr>
    <w:rPr>
      <w:rFonts w:ascii="Arial" w:hAnsi="Arial"/>
      <w:sz w:val="24"/>
    </w:rPr>
  </w:style>
  <w:style w:type="paragraph" w:customStyle="1" w:styleId="ac">
    <w:name w:val="Комментарий"/>
    <w:basedOn w:val="a"/>
    <w:next w:val="a"/>
    <w:rsid w:val="002607E1"/>
    <w:pPr>
      <w:spacing w:before="75" w:after="0" w:line="240" w:lineRule="auto"/>
      <w:ind w:left="170"/>
      <w:jc w:val="both"/>
    </w:pPr>
    <w:rPr>
      <w:rFonts w:ascii="Arial" w:hAnsi="Arial"/>
      <w:color w:val="353842"/>
      <w:sz w:val="24"/>
      <w:shd w:val="clear" w:color="auto" w:fill="F0F0F0"/>
    </w:rPr>
  </w:style>
  <w:style w:type="paragraph" w:customStyle="1" w:styleId="Default">
    <w:name w:val="Default"/>
    <w:rsid w:val="002607E1"/>
    <w:pPr>
      <w:spacing w:after="0" w:line="240" w:lineRule="auto"/>
    </w:pPr>
    <w:rPr>
      <w:rFonts w:ascii="Times New Roman" w:hAnsi="Times New Roman"/>
      <w:color w:val="000000"/>
      <w:sz w:val="24"/>
    </w:rPr>
  </w:style>
  <w:style w:type="paragraph" w:styleId="ad">
    <w:name w:val="Title"/>
    <w:basedOn w:val="a"/>
    <w:link w:val="13"/>
    <w:qFormat/>
    <w:rsid w:val="002607E1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e">
    <w:name w:val="Body Text Indent"/>
    <w:basedOn w:val="a"/>
    <w:link w:val="af"/>
    <w:semiHidden/>
    <w:rsid w:val="002607E1"/>
    <w:pPr>
      <w:spacing w:after="120"/>
      <w:ind w:left="283"/>
    </w:pPr>
  </w:style>
  <w:style w:type="paragraph" w:customStyle="1" w:styleId="af0">
    <w:basedOn w:val="a"/>
    <w:next w:val="ad"/>
    <w:link w:val="af1"/>
    <w:qFormat/>
    <w:rsid w:val="002607E1"/>
    <w:pPr>
      <w:spacing w:after="0" w:line="240" w:lineRule="auto"/>
      <w:jc w:val="center"/>
    </w:pPr>
    <w:rPr>
      <w:sz w:val="24"/>
    </w:rPr>
  </w:style>
  <w:style w:type="paragraph" w:styleId="af2">
    <w:name w:val="No Spacing"/>
    <w:qFormat/>
    <w:rsid w:val="002607E1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af3">
    <w:name w:val="Прижатый влево"/>
    <w:basedOn w:val="a"/>
    <w:next w:val="a"/>
    <w:rsid w:val="002607E1"/>
    <w:pPr>
      <w:spacing w:after="0" w:line="240" w:lineRule="auto"/>
    </w:pPr>
    <w:rPr>
      <w:rFonts w:ascii="Arial" w:hAnsi="Arial"/>
      <w:sz w:val="24"/>
    </w:rPr>
  </w:style>
  <w:style w:type="character" w:customStyle="1" w:styleId="LineNumber">
    <w:name w:val="Line Number"/>
    <w:basedOn w:val="a0"/>
    <w:semiHidden/>
    <w:rsid w:val="002607E1"/>
  </w:style>
  <w:style w:type="character" w:styleId="af4">
    <w:name w:val="Hyperlink"/>
    <w:basedOn w:val="a0"/>
    <w:semiHidden/>
    <w:rsid w:val="002607E1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3"/>
    <w:rsid w:val="002607E1"/>
    <w:rPr>
      <w:rFonts w:ascii="Times New Roman" w:hAnsi="Times New Roman"/>
      <w:sz w:val="24"/>
    </w:rPr>
  </w:style>
  <w:style w:type="character" w:styleId="af5">
    <w:name w:val="page number"/>
    <w:basedOn w:val="a0"/>
    <w:rsid w:val="002607E1"/>
  </w:style>
  <w:style w:type="character" w:customStyle="1" w:styleId="30">
    <w:name w:val="Основной текст с отступом 3 Знак"/>
    <w:basedOn w:val="a0"/>
    <w:link w:val="3"/>
    <w:rsid w:val="002607E1"/>
    <w:rPr>
      <w:rFonts w:ascii="Times New Roman" w:hAnsi="Times New Roman"/>
      <w:sz w:val="24"/>
    </w:rPr>
  </w:style>
  <w:style w:type="character" w:customStyle="1" w:styleId="a6">
    <w:name w:val="Текст выноски Знак"/>
    <w:basedOn w:val="a0"/>
    <w:link w:val="a5"/>
    <w:semiHidden/>
    <w:rsid w:val="002607E1"/>
    <w:rPr>
      <w:rFonts w:ascii="Tahoma" w:hAnsi="Tahoma"/>
      <w:sz w:val="16"/>
    </w:rPr>
  </w:style>
  <w:style w:type="character" w:customStyle="1" w:styleId="33">
    <w:name w:val="Основной текст 3 Знак"/>
    <w:basedOn w:val="a0"/>
    <w:link w:val="32"/>
    <w:rsid w:val="002607E1"/>
    <w:rPr>
      <w:rFonts w:ascii="Times New Roman" w:hAnsi="Times New Roman"/>
      <w:sz w:val="16"/>
    </w:rPr>
  </w:style>
  <w:style w:type="character" w:customStyle="1" w:styleId="10">
    <w:name w:val="Заголовок 1 Знак"/>
    <w:basedOn w:val="a0"/>
    <w:link w:val="1"/>
    <w:rsid w:val="002607E1"/>
    <w:rPr>
      <w:rFonts w:ascii="Times New Roman" w:hAnsi="Times New Roman"/>
      <w:b/>
      <w:sz w:val="48"/>
    </w:rPr>
  </w:style>
  <w:style w:type="character" w:customStyle="1" w:styleId="20">
    <w:name w:val="Заголовок 2 Знак"/>
    <w:basedOn w:val="a0"/>
    <w:link w:val="2"/>
    <w:rsid w:val="002607E1"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rsid w:val="002607E1"/>
  </w:style>
  <w:style w:type="character" w:customStyle="1" w:styleId="comments">
    <w:name w:val="comments"/>
    <w:basedOn w:val="a0"/>
    <w:rsid w:val="002607E1"/>
  </w:style>
  <w:style w:type="character" w:customStyle="1" w:styleId="tik-text">
    <w:name w:val="tik-text"/>
    <w:basedOn w:val="a0"/>
    <w:rsid w:val="002607E1"/>
  </w:style>
  <w:style w:type="character" w:styleId="af6">
    <w:name w:val="Strong"/>
    <w:basedOn w:val="a0"/>
    <w:qFormat/>
    <w:rsid w:val="002607E1"/>
    <w:rPr>
      <w:b/>
    </w:rPr>
  </w:style>
  <w:style w:type="character" w:customStyle="1" w:styleId="ConsPlusNormal0">
    <w:name w:val="ConsPlusNormal Знак"/>
    <w:basedOn w:val="a0"/>
    <w:link w:val="ConsPlusNormal"/>
    <w:rsid w:val="002607E1"/>
    <w:rPr>
      <w:rFonts w:ascii="Arial" w:hAnsi="Arial"/>
      <w:sz w:val="20"/>
    </w:rPr>
  </w:style>
  <w:style w:type="character" w:customStyle="1" w:styleId="WW-Absatz-Standardschriftart11111111111111111111">
    <w:name w:val="WW-Absatz-Standardschriftart11111111111111111111"/>
    <w:rsid w:val="002607E1"/>
  </w:style>
  <w:style w:type="character" w:customStyle="1" w:styleId="af7">
    <w:name w:val="Цветовое выделение"/>
    <w:rsid w:val="002607E1"/>
    <w:rPr>
      <w:b/>
      <w:color w:val="26282F"/>
    </w:rPr>
  </w:style>
  <w:style w:type="character" w:customStyle="1" w:styleId="af8">
    <w:name w:val="Гипертекстовая ссылка"/>
    <w:basedOn w:val="af7"/>
    <w:rsid w:val="002607E1"/>
    <w:rPr>
      <w:b w:val="0"/>
      <w:color w:val="106BBE"/>
    </w:rPr>
  </w:style>
  <w:style w:type="character" w:customStyle="1" w:styleId="13">
    <w:name w:val="Название Знак1"/>
    <w:basedOn w:val="a0"/>
    <w:link w:val="ad"/>
    <w:rsid w:val="002607E1"/>
    <w:rPr>
      <w:rFonts w:ascii="Times New Roman" w:hAnsi="Times New Roman"/>
      <w:sz w:val="24"/>
    </w:rPr>
  </w:style>
  <w:style w:type="character" w:customStyle="1" w:styleId="a8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7"/>
    <w:uiPriority w:val="34"/>
    <w:rsid w:val="002607E1"/>
  </w:style>
  <w:style w:type="character" w:customStyle="1" w:styleId="af">
    <w:name w:val="Основной текст с отступом Знак"/>
    <w:basedOn w:val="a0"/>
    <w:link w:val="ae"/>
    <w:semiHidden/>
    <w:rsid w:val="002607E1"/>
  </w:style>
  <w:style w:type="character" w:customStyle="1" w:styleId="af1">
    <w:name w:val="Название Знак"/>
    <w:link w:val="af0"/>
    <w:rsid w:val="002607E1"/>
    <w:rPr>
      <w:sz w:val="24"/>
    </w:rPr>
  </w:style>
  <w:style w:type="character" w:customStyle="1" w:styleId="WW8Num5z0">
    <w:name w:val="WW8Num5z0"/>
    <w:rsid w:val="002607E1"/>
    <w:rPr>
      <w:rFonts w:ascii="Symbol" w:hAnsi="Symbol"/>
      <w:sz w:val="18"/>
    </w:rPr>
  </w:style>
  <w:style w:type="table" w:styleId="14">
    <w:name w:val="Table Simple 1"/>
    <w:basedOn w:val="a1"/>
    <w:rsid w:val="00260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BDD9A-16FB-45EB-8D90-35D5A12F1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14</cp:revision>
  <cp:lastPrinted>2021-12-13T13:03:00Z</cp:lastPrinted>
  <dcterms:created xsi:type="dcterms:W3CDTF">2021-12-13T05:34:00Z</dcterms:created>
  <dcterms:modified xsi:type="dcterms:W3CDTF">2022-01-18T08:14:00Z</dcterms:modified>
</cp:coreProperties>
</file>