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B5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9"/>
          <w:szCs w:val="29"/>
          <w:lang w:eastAsia="ru-RU"/>
        </w:rPr>
      </w:pPr>
    </w:p>
    <w:p w:rsidR="007220B5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9"/>
          <w:szCs w:val="29"/>
          <w:lang w:eastAsia="ru-RU"/>
        </w:rPr>
      </w:pPr>
    </w:p>
    <w:p w:rsidR="007220B5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9"/>
          <w:szCs w:val="29"/>
          <w:lang w:eastAsia="ru-RU"/>
        </w:rPr>
      </w:pPr>
    </w:p>
    <w:p w:rsidR="007B3969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5B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КОНТРОЛЬНО-СЧЕТН</w:t>
      </w:r>
      <w:r w:rsidR="007B3969">
        <w:rPr>
          <w:rFonts w:ascii="Times New Roman" w:hAnsi="Times New Roman"/>
          <w:b/>
          <w:bCs/>
          <w:sz w:val="28"/>
          <w:szCs w:val="28"/>
          <w:lang w:eastAsia="ru-RU"/>
        </w:rPr>
        <w:t>АЯ  ПАЛАТА</w:t>
      </w:r>
    </w:p>
    <w:p w:rsidR="007220B5" w:rsidRDefault="007B3969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ЛЕНИНСКОГО МУНИЦИПАЛЬНОГО РАЙОНА</w:t>
      </w:r>
      <w:r w:rsidR="007220B5" w:rsidRPr="004A5B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220B5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B3969" w:rsidRPr="00E50DEB" w:rsidRDefault="007B3969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220B5" w:rsidRPr="00E50DEB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220B5" w:rsidRPr="00E50DEB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220B5" w:rsidRPr="00E50DEB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220B5" w:rsidRPr="00E50DEB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220B5" w:rsidRPr="00E50DEB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29"/>
          <w:szCs w:val="29"/>
          <w:lang w:eastAsia="ru-RU"/>
        </w:rPr>
      </w:pPr>
    </w:p>
    <w:p w:rsidR="007B3969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5B3A">
        <w:rPr>
          <w:rFonts w:ascii="Times New Roman" w:hAnsi="Times New Roman"/>
          <w:b/>
          <w:bCs/>
          <w:sz w:val="28"/>
          <w:szCs w:val="28"/>
          <w:lang w:eastAsia="ru-RU"/>
        </w:rPr>
        <w:t>СТАНДАРТ</w:t>
      </w:r>
    </w:p>
    <w:p w:rsidR="007B3969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5B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ВНЕШНЕГО МУНИЦИПАЛЬНОГО ФИНАНСОВОГО</w:t>
      </w:r>
    </w:p>
    <w:p w:rsidR="007220B5" w:rsidRDefault="007220B5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5B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КОНТРОЛЯ </w:t>
      </w:r>
    </w:p>
    <w:p w:rsidR="007B3969" w:rsidRDefault="007B3969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B3969" w:rsidRDefault="007B3969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B3969" w:rsidRDefault="007B3969" w:rsidP="00E50D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B3969" w:rsidRPr="004A5B3A" w:rsidRDefault="007B3969" w:rsidP="00E50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220B5" w:rsidRPr="00E50DEB" w:rsidRDefault="007220B5" w:rsidP="00E50DE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220B5" w:rsidRPr="00E50DEB" w:rsidRDefault="007220B5" w:rsidP="00E50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50DEB">
        <w:rPr>
          <w:rFonts w:ascii="Times New Roman" w:hAnsi="Times New Roman"/>
          <w:b/>
          <w:bCs/>
          <w:sz w:val="32"/>
          <w:szCs w:val="32"/>
        </w:rPr>
        <w:t xml:space="preserve">ЭКСПЕРТИЗА ПРОЕКТА </w:t>
      </w:r>
      <w:r w:rsidRPr="0091468F">
        <w:rPr>
          <w:rFonts w:ascii="Times New Roman" w:hAnsi="Times New Roman"/>
          <w:b/>
          <w:bCs/>
          <w:sz w:val="32"/>
          <w:szCs w:val="32"/>
        </w:rPr>
        <w:t xml:space="preserve">БЮДЖЕТА МУНИЦИПАЛЬНОГО ОБРАЗОВАНИЯ НА </w:t>
      </w:r>
      <w:r w:rsidRPr="00E50DEB">
        <w:rPr>
          <w:rFonts w:ascii="Times New Roman" w:hAnsi="Times New Roman"/>
          <w:b/>
          <w:bCs/>
          <w:sz w:val="32"/>
          <w:szCs w:val="32"/>
        </w:rPr>
        <w:t xml:space="preserve">ОЧЕРЕДНОЙ ФИНАНСОВЫЙ ГОД </w:t>
      </w:r>
    </w:p>
    <w:p w:rsidR="007220B5" w:rsidRPr="00E50DEB" w:rsidRDefault="007220B5" w:rsidP="00E50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И ПЛАНОВЫЙ ПЕРИОД</w:t>
      </w:r>
    </w:p>
    <w:p w:rsidR="007220B5" w:rsidRPr="00E50DEB" w:rsidRDefault="007220B5" w:rsidP="00E50DEB">
      <w:pPr>
        <w:spacing w:line="240" w:lineRule="auto"/>
        <w:jc w:val="center"/>
        <w:rPr>
          <w:b/>
          <w:sz w:val="32"/>
          <w:szCs w:val="32"/>
        </w:rPr>
      </w:pPr>
    </w:p>
    <w:p w:rsidR="007220B5" w:rsidRPr="00E50DEB" w:rsidRDefault="007220B5" w:rsidP="00E50DEB">
      <w:pPr>
        <w:spacing w:line="240" w:lineRule="auto"/>
        <w:jc w:val="center"/>
        <w:rPr>
          <w:b/>
          <w:sz w:val="32"/>
          <w:szCs w:val="32"/>
        </w:rPr>
      </w:pPr>
    </w:p>
    <w:p w:rsidR="007220B5" w:rsidRDefault="007220B5" w:rsidP="00E50D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3969" w:rsidRDefault="007B3969" w:rsidP="00E50D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3969" w:rsidRPr="00E50DEB" w:rsidRDefault="007B3969" w:rsidP="00E50D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20B5" w:rsidRPr="004A5B3A" w:rsidRDefault="007220B5" w:rsidP="004A5B3A">
      <w:pPr>
        <w:tabs>
          <w:tab w:val="left" w:pos="6804"/>
          <w:tab w:val="left" w:pos="7088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E50DEB">
        <w:rPr>
          <w:rFonts w:ascii="Times New Roman" w:hAnsi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4A5B3A">
        <w:rPr>
          <w:rFonts w:ascii="Times New Roman" w:eastAsia="Times New Roman" w:hAnsi="Times New Roman"/>
          <w:sz w:val="28"/>
          <w:szCs w:val="28"/>
        </w:rPr>
        <w:t xml:space="preserve">Утвержден </w:t>
      </w:r>
    </w:p>
    <w:p w:rsidR="007220B5" w:rsidRPr="004A5B3A" w:rsidRDefault="007220B5" w:rsidP="004A5B3A">
      <w:pPr>
        <w:tabs>
          <w:tab w:val="left" w:pos="5812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4A5B3A">
        <w:rPr>
          <w:rFonts w:ascii="Times New Roman" w:eastAsia="Times New Roman" w:hAnsi="Times New Roman"/>
          <w:sz w:val="28"/>
          <w:szCs w:val="28"/>
        </w:rPr>
        <w:t>р</w:t>
      </w:r>
      <w:r w:rsidR="007B3969">
        <w:rPr>
          <w:rFonts w:ascii="Times New Roman" w:eastAsia="Times New Roman" w:hAnsi="Times New Roman"/>
          <w:sz w:val="28"/>
          <w:szCs w:val="28"/>
        </w:rPr>
        <w:t>аспоряжением КСП</w:t>
      </w:r>
      <w:r w:rsidRPr="004A5B3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</w:t>
      </w:r>
    </w:p>
    <w:p w:rsidR="007220B5" w:rsidRPr="004A5B3A" w:rsidRDefault="007220B5" w:rsidP="004A5B3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4A5B3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от </w:t>
      </w:r>
      <w:r w:rsidR="007B3969">
        <w:rPr>
          <w:rFonts w:ascii="Times New Roman" w:eastAsia="Times New Roman" w:hAnsi="Times New Roman"/>
          <w:sz w:val="28"/>
          <w:szCs w:val="28"/>
        </w:rPr>
        <w:t>15</w:t>
      </w:r>
      <w:r w:rsidRPr="004A5B3A">
        <w:rPr>
          <w:rFonts w:ascii="Times New Roman" w:eastAsia="Times New Roman" w:hAnsi="Times New Roman"/>
          <w:sz w:val="28"/>
          <w:szCs w:val="28"/>
        </w:rPr>
        <w:t>.</w:t>
      </w:r>
      <w:r w:rsidR="007B3969">
        <w:rPr>
          <w:rFonts w:ascii="Times New Roman" w:eastAsia="Times New Roman" w:hAnsi="Times New Roman"/>
          <w:sz w:val="28"/>
          <w:szCs w:val="28"/>
        </w:rPr>
        <w:t>09</w:t>
      </w:r>
      <w:r w:rsidRPr="004A5B3A">
        <w:rPr>
          <w:rFonts w:ascii="Times New Roman" w:eastAsia="Times New Roman" w:hAnsi="Times New Roman"/>
          <w:sz w:val="28"/>
          <w:szCs w:val="28"/>
        </w:rPr>
        <w:t>.2014 г. № 2</w:t>
      </w:r>
      <w:r w:rsidR="007B3969">
        <w:rPr>
          <w:rFonts w:ascii="Times New Roman" w:eastAsia="Times New Roman" w:hAnsi="Times New Roman"/>
          <w:sz w:val="28"/>
          <w:szCs w:val="28"/>
        </w:rPr>
        <w:t>8-р</w:t>
      </w:r>
    </w:p>
    <w:p w:rsidR="007220B5" w:rsidRPr="00E50DEB" w:rsidRDefault="007220B5" w:rsidP="00FE44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220B5" w:rsidRPr="00E50DEB" w:rsidRDefault="007220B5" w:rsidP="00FE4458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7220B5" w:rsidRPr="00E50DEB" w:rsidRDefault="007220B5" w:rsidP="00FE445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0B5" w:rsidRPr="00E50DEB" w:rsidRDefault="007220B5" w:rsidP="00E50DE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0B5" w:rsidRPr="00FE4458" w:rsidRDefault="007220B5" w:rsidP="00E50DE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0B5" w:rsidRPr="00FE4458" w:rsidRDefault="007220B5" w:rsidP="00E50DE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0B5" w:rsidRPr="00E50DEB" w:rsidRDefault="007220B5" w:rsidP="00E50DE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0B5" w:rsidRPr="00E50DEB" w:rsidRDefault="007220B5" w:rsidP="00E50DE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0B5" w:rsidRPr="00E50DEB" w:rsidRDefault="007B3969" w:rsidP="00E50DE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ЛЕНИНСК</w:t>
      </w:r>
      <w:r w:rsidR="007220B5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2014</w:t>
      </w:r>
      <w:r w:rsidR="007220B5" w:rsidRPr="00E50DEB">
        <w:rPr>
          <w:rFonts w:ascii="Times New Roman" w:hAnsi="Times New Roman"/>
          <w:b/>
          <w:sz w:val="28"/>
          <w:szCs w:val="28"/>
        </w:rPr>
        <w:t xml:space="preserve"> </w:t>
      </w:r>
    </w:p>
    <w:p w:rsidR="007220B5" w:rsidRDefault="007220B5" w:rsidP="002D0B9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220B5" w:rsidRDefault="007220B5" w:rsidP="00E24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39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A539F">
        <w:rPr>
          <w:rFonts w:ascii="Times New Roman" w:hAnsi="Times New Roman"/>
          <w:b/>
          <w:sz w:val="28"/>
          <w:szCs w:val="28"/>
        </w:rPr>
        <w:t>Содержание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1.Общие положения ……………………………………………..……………...</w:t>
      </w:r>
      <w:r w:rsidR="00345BD6">
        <w:rPr>
          <w:rFonts w:ascii="Times New Roman" w:hAnsi="Times New Roman"/>
          <w:sz w:val="28"/>
          <w:szCs w:val="28"/>
        </w:rPr>
        <w:t>...........</w:t>
      </w:r>
      <w:r w:rsidRPr="005A539F">
        <w:rPr>
          <w:rFonts w:ascii="Times New Roman" w:hAnsi="Times New Roman"/>
          <w:sz w:val="28"/>
          <w:szCs w:val="28"/>
        </w:rPr>
        <w:t>3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 xml:space="preserve">2. Основы осуществления экспертизы проекта бюджета </w:t>
      </w:r>
      <w:proofErr w:type="gramStart"/>
      <w:r w:rsidRPr="005A539F">
        <w:rPr>
          <w:rFonts w:ascii="Times New Roman" w:hAnsi="Times New Roman"/>
          <w:sz w:val="28"/>
          <w:szCs w:val="28"/>
        </w:rPr>
        <w:t>на</w:t>
      </w:r>
      <w:proofErr w:type="gramEnd"/>
      <w:r w:rsidRPr="005A539F">
        <w:rPr>
          <w:rFonts w:ascii="Times New Roman" w:hAnsi="Times New Roman"/>
          <w:sz w:val="28"/>
          <w:szCs w:val="28"/>
        </w:rPr>
        <w:t xml:space="preserve"> очередной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финансовый год и на плановый период………………………………………</w:t>
      </w:r>
      <w:r w:rsidR="00345BD6">
        <w:rPr>
          <w:rFonts w:ascii="Times New Roman" w:hAnsi="Times New Roman"/>
          <w:sz w:val="28"/>
          <w:szCs w:val="28"/>
        </w:rPr>
        <w:t>……….</w:t>
      </w:r>
      <w:r w:rsidRPr="005A539F">
        <w:rPr>
          <w:rFonts w:ascii="Times New Roman" w:hAnsi="Times New Roman"/>
          <w:sz w:val="28"/>
          <w:szCs w:val="28"/>
        </w:rPr>
        <w:t>4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3. Организационные основы и основные этапы проведения экспертизы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проекта бюджета………………………………………………………………</w:t>
      </w:r>
      <w:r w:rsidR="00345BD6">
        <w:rPr>
          <w:rFonts w:ascii="Times New Roman" w:hAnsi="Times New Roman"/>
          <w:sz w:val="28"/>
          <w:szCs w:val="28"/>
        </w:rPr>
        <w:t>………..</w:t>
      </w:r>
      <w:r w:rsidRPr="005A539F">
        <w:rPr>
          <w:rFonts w:ascii="Times New Roman" w:hAnsi="Times New Roman"/>
          <w:sz w:val="28"/>
          <w:szCs w:val="28"/>
        </w:rPr>
        <w:t>6</w:t>
      </w:r>
    </w:p>
    <w:p w:rsidR="007220B5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4. Структура и основные положения содержания заключения Контрольно-</w:t>
      </w:r>
    </w:p>
    <w:p w:rsidR="007220B5" w:rsidRPr="005A539F" w:rsidRDefault="007B3969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220B5" w:rsidRPr="005A539F">
        <w:rPr>
          <w:rFonts w:ascii="Times New Roman" w:hAnsi="Times New Roman"/>
          <w:sz w:val="28"/>
          <w:szCs w:val="28"/>
        </w:rPr>
        <w:t>четной</w:t>
      </w:r>
      <w:r>
        <w:rPr>
          <w:rFonts w:ascii="Times New Roman" w:hAnsi="Times New Roman"/>
          <w:sz w:val="28"/>
          <w:szCs w:val="28"/>
        </w:rPr>
        <w:t xml:space="preserve">  </w:t>
      </w:r>
      <w:r w:rsidR="007220B5" w:rsidRPr="005A539F">
        <w:rPr>
          <w:rFonts w:ascii="Times New Roman" w:hAnsi="Times New Roman"/>
          <w:sz w:val="28"/>
          <w:szCs w:val="28"/>
        </w:rPr>
        <w:t xml:space="preserve">палаты на проект бюджета </w:t>
      </w:r>
      <w:r w:rsidR="007220B5" w:rsidRPr="005A539F">
        <w:rPr>
          <w:rFonts w:ascii="Times New Roman" w:hAnsi="Times New Roman"/>
          <w:sz w:val="28"/>
          <w:szCs w:val="28"/>
          <w:u w:val="single"/>
        </w:rPr>
        <w:t>муниципального образования</w:t>
      </w:r>
      <w:r w:rsidR="007220B5" w:rsidRPr="005A539F">
        <w:rPr>
          <w:rFonts w:ascii="Times New Roman" w:hAnsi="Times New Roman"/>
          <w:sz w:val="28"/>
          <w:szCs w:val="28"/>
        </w:rPr>
        <w:t xml:space="preserve"> на очередной финансовый  год и на плановый период……………</w:t>
      </w:r>
      <w:r w:rsidR="007220B5">
        <w:rPr>
          <w:rFonts w:ascii="Times New Roman" w:hAnsi="Times New Roman"/>
          <w:sz w:val="28"/>
          <w:szCs w:val="28"/>
        </w:rPr>
        <w:t>…..</w:t>
      </w:r>
      <w:r w:rsidR="007220B5" w:rsidRPr="005A539F">
        <w:rPr>
          <w:rFonts w:ascii="Times New Roman" w:hAnsi="Times New Roman"/>
          <w:sz w:val="28"/>
          <w:szCs w:val="28"/>
        </w:rPr>
        <w:t>…………</w:t>
      </w:r>
      <w:r w:rsidR="00345BD6">
        <w:rPr>
          <w:rFonts w:ascii="Times New Roman" w:hAnsi="Times New Roman"/>
          <w:sz w:val="28"/>
          <w:szCs w:val="28"/>
        </w:rPr>
        <w:t>………………….</w:t>
      </w:r>
      <w:r w:rsidR="007220B5" w:rsidRPr="005A539F">
        <w:rPr>
          <w:rFonts w:ascii="Times New Roman" w:hAnsi="Times New Roman"/>
          <w:sz w:val="28"/>
          <w:szCs w:val="28"/>
        </w:rPr>
        <w:t>6</w:t>
      </w:r>
    </w:p>
    <w:p w:rsidR="007220B5" w:rsidRPr="005A539F" w:rsidRDefault="007220B5" w:rsidP="006D74F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4.1. Правовые информационные основы предварительного контроля</w:t>
      </w:r>
    </w:p>
    <w:p w:rsidR="007220B5" w:rsidRPr="005A539F" w:rsidRDefault="007220B5" w:rsidP="006D74F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 xml:space="preserve">формирования проекта бюджета </w:t>
      </w:r>
      <w:r w:rsidRPr="005A539F">
        <w:rPr>
          <w:rFonts w:ascii="Times New Roman" w:hAnsi="Times New Roman"/>
          <w:sz w:val="28"/>
          <w:szCs w:val="28"/>
          <w:u w:val="single"/>
        </w:rPr>
        <w:t>муниципального образования</w:t>
      </w:r>
      <w:r w:rsidRPr="005A539F">
        <w:rPr>
          <w:rFonts w:ascii="Times New Roman" w:hAnsi="Times New Roman"/>
          <w:sz w:val="28"/>
          <w:szCs w:val="28"/>
        </w:rPr>
        <w:t xml:space="preserve"> на очередной финансовый год и на плановый период…………………………</w:t>
      </w:r>
      <w:r>
        <w:rPr>
          <w:rFonts w:ascii="Times New Roman" w:hAnsi="Times New Roman"/>
          <w:sz w:val="28"/>
          <w:szCs w:val="28"/>
        </w:rPr>
        <w:t>.</w:t>
      </w:r>
      <w:r w:rsidRPr="005A539F">
        <w:rPr>
          <w:rFonts w:ascii="Times New Roman" w:hAnsi="Times New Roman"/>
          <w:sz w:val="28"/>
          <w:szCs w:val="28"/>
        </w:rPr>
        <w:t>……………</w:t>
      </w:r>
      <w:r w:rsidR="00345BD6">
        <w:rPr>
          <w:rFonts w:ascii="Times New Roman" w:hAnsi="Times New Roman"/>
          <w:sz w:val="28"/>
          <w:szCs w:val="28"/>
        </w:rPr>
        <w:t>………</w:t>
      </w:r>
      <w:r w:rsidRPr="005A539F">
        <w:rPr>
          <w:rFonts w:ascii="Times New Roman" w:hAnsi="Times New Roman"/>
          <w:sz w:val="28"/>
          <w:szCs w:val="28"/>
        </w:rPr>
        <w:t>6</w:t>
      </w:r>
    </w:p>
    <w:p w:rsidR="007220B5" w:rsidRPr="005A539F" w:rsidRDefault="007220B5" w:rsidP="006D74F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4.2. Методические основы проведения предварительного контроля</w:t>
      </w:r>
    </w:p>
    <w:p w:rsidR="007220B5" w:rsidRPr="005A539F" w:rsidRDefault="007220B5" w:rsidP="006D74F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 xml:space="preserve">формирования проекта бюджета </w:t>
      </w:r>
      <w:r w:rsidRPr="005A539F">
        <w:rPr>
          <w:rFonts w:ascii="Times New Roman" w:hAnsi="Times New Roman"/>
          <w:sz w:val="28"/>
          <w:szCs w:val="28"/>
          <w:u w:val="single"/>
        </w:rPr>
        <w:t>муниципального образования</w:t>
      </w:r>
      <w:r w:rsidRPr="005A539F">
        <w:rPr>
          <w:rFonts w:ascii="Times New Roman" w:hAnsi="Times New Roman"/>
          <w:sz w:val="28"/>
          <w:szCs w:val="28"/>
        </w:rPr>
        <w:t xml:space="preserve"> на очередной финансовый год и на плановый </w:t>
      </w:r>
      <w:r>
        <w:rPr>
          <w:rFonts w:ascii="Times New Roman" w:hAnsi="Times New Roman"/>
          <w:sz w:val="28"/>
          <w:szCs w:val="28"/>
        </w:rPr>
        <w:t>период……………………………………..…</w:t>
      </w:r>
      <w:r w:rsidR="00345BD6">
        <w:rPr>
          <w:rFonts w:ascii="Times New Roman" w:hAnsi="Times New Roman"/>
          <w:sz w:val="28"/>
          <w:szCs w:val="28"/>
        </w:rPr>
        <w:t>………</w:t>
      </w:r>
      <w:r>
        <w:rPr>
          <w:rFonts w:ascii="Times New Roman" w:hAnsi="Times New Roman"/>
          <w:sz w:val="28"/>
          <w:szCs w:val="28"/>
        </w:rPr>
        <w:t>7</w:t>
      </w:r>
    </w:p>
    <w:p w:rsidR="00345BD6" w:rsidRDefault="007220B5" w:rsidP="006D74F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 xml:space="preserve">4.3. Основные положения содержания заключения </w:t>
      </w:r>
      <w:proofErr w:type="gramStart"/>
      <w:r w:rsidRPr="005A539F">
        <w:rPr>
          <w:rFonts w:ascii="Times New Roman" w:hAnsi="Times New Roman"/>
          <w:sz w:val="28"/>
          <w:szCs w:val="28"/>
        </w:rPr>
        <w:t>Контрольно-счетной</w:t>
      </w:r>
      <w:proofErr w:type="gramEnd"/>
      <w:r w:rsidRPr="005A539F">
        <w:rPr>
          <w:rFonts w:ascii="Times New Roman" w:hAnsi="Times New Roman"/>
          <w:sz w:val="28"/>
          <w:szCs w:val="28"/>
        </w:rPr>
        <w:t xml:space="preserve"> </w:t>
      </w:r>
    </w:p>
    <w:p w:rsidR="007220B5" w:rsidRPr="005A539F" w:rsidRDefault="007220B5" w:rsidP="006D74F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 xml:space="preserve">палаты на проект бюджета </w:t>
      </w:r>
      <w:r w:rsidRPr="005A539F">
        <w:rPr>
          <w:rFonts w:ascii="Times New Roman" w:hAnsi="Times New Roman"/>
          <w:sz w:val="28"/>
          <w:szCs w:val="28"/>
          <w:u w:val="single"/>
        </w:rPr>
        <w:t>муниципального образования</w:t>
      </w:r>
      <w:r w:rsidRPr="005A539F">
        <w:rPr>
          <w:rFonts w:ascii="Times New Roman" w:hAnsi="Times New Roman"/>
          <w:sz w:val="28"/>
          <w:szCs w:val="28"/>
        </w:rPr>
        <w:t xml:space="preserve"> на очередной финансовый год и на плановый период……</w:t>
      </w:r>
      <w:r>
        <w:rPr>
          <w:rFonts w:ascii="Times New Roman" w:hAnsi="Times New Roman"/>
          <w:sz w:val="28"/>
          <w:szCs w:val="28"/>
        </w:rPr>
        <w:t>………………..…………… . ...</w:t>
      </w:r>
      <w:r w:rsidR="00345BD6">
        <w:rPr>
          <w:rFonts w:ascii="Times New Roman" w:hAnsi="Times New Roman"/>
          <w:sz w:val="28"/>
          <w:szCs w:val="28"/>
        </w:rPr>
        <w:t>............</w:t>
      </w:r>
      <w:r>
        <w:rPr>
          <w:rFonts w:ascii="Times New Roman" w:hAnsi="Times New Roman"/>
          <w:sz w:val="28"/>
          <w:szCs w:val="28"/>
        </w:rPr>
        <w:t>11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5BD6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 xml:space="preserve">5. Контроль за реализацией предложений Контрольно-счетной  палаты сделанных по итогам экспертизы проекта бюджета </w:t>
      </w:r>
      <w:r w:rsidRPr="005A539F">
        <w:rPr>
          <w:rFonts w:ascii="Times New Roman" w:hAnsi="Times New Roman"/>
          <w:sz w:val="28"/>
          <w:szCs w:val="28"/>
          <w:u w:val="single"/>
        </w:rPr>
        <w:t>муниципального образования</w:t>
      </w:r>
      <w:r w:rsidRPr="005A539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A539F">
        <w:rPr>
          <w:rFonts w:ascii="Times New Roman" w:hAnsi="Times New Roman"/>
          <w:sz w:val="28"/>
          <w:szCs w:val="28"/>
        </w:rPr>
        <w:t>на</w:t>
      </w:r>
      <w:proofErr w:type="gramEnd"/>
      <w:r w:rsidRPr="005A539F">
        <w:rPr>
          <w:rFonts w:ascii="Times New Roman" w:hAnsi="Times New Roman"/>
          <w:sz w:val="28"/>
          <w:szCs w:val="28"/>
        </w:rPr>
        <w:t xml:space="preserve"> 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A539F">
        <w:rPr>
          <w:rFonts w:ascii="Times New Roman" w:hAnsi="Times New Roman"/>
          <w:sz w:val="28"/>
          <w:szCs w:val="28"/>
        </w:rPr>
        <w:t>очередной финансовый год и плановый период ………</w:t>
      </w:r>
      <w:r>
        <w:rPr>
          <w:rFonts w:ascii="Times New Roman" w:hAnsi="Times New Roman"/>
          <w:sz w:val="28"/>
          <w:szCs w:val="28"/>
        </w:rPr>
        <w:t>……………………</w:t>
      </w:r>
      <w:r w:rsidR="00345BD6">
        <w:rPr>
          <w:rFonts w:ascii="Times New Roman" w:hAnsi="Times New Roman"/>
          <w:sz w:val="28"/>
          <w:szCs w:val="28"/>
        </w:rPr>
        <w:t>……….</w:t>
      </w:r>
      <w:r>
        <w:rPr>
          <w:rFonts w:ascii="Times New Roman" w:hAnsi="Times New Roman"/>
          <w:sz w:val="28"/>
          <w:szCs w:val="28"/>
        </w:rPr>
        <w:t>13</w:t>
      </w: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220B5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5A539F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Default="007220B5" w:rsidP="005A53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20B5" w:rsidRDefault="007220B5" w:rsidP="005A53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20B5" w:rsidRDefault="007220B5" w:rsidP="005A53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3969" w:rsidRDefault="007B3969" w:rsidP="000405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7220B5" w:rsidRDefault="007220B5" w:rsidP="007B396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5A539F">
        <w:rPr>
          <w:rFonts w:ascii="Times New Roman" w:hAnsi="Times New Roman"/>
          <w:b/>
          <w:bCs/>
          <w:iCs/>
          <w:sz w:val="28"/>
          <w:szCs w:val="28"/>
        </w:rPr>
        <w:t>Общие положения</w:t>
      </w:r>
    </w:p>
    <w:p w:rsidR="007B3969" w:rsidRPr="005A539F" w:rsidRDefault="007B3969" w:rsidP="007B396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1.1. Стандарт внешнего финансового контроля «Экспертиза проекта</w:t>
      </w:r>
      <w:r w:rsidR="00F8408B" w:rsidRP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 xml:space="preserve">бюджета </w:t>
      </w:r>
      <w:r w:rsidRPr="00171417">
        <w:rPr>
          <w:rFonts w:ascii="TimesNewRomanPSMT" w:hAnsi="TimesNewRomanPSMT" w:cs="TimesNewRomanPSMT"/>
          <w:sz w:val="28"/>
          <w:szCs w:val="28"/>
        </w:rPr>
        <w:t xml:space="preserve">муниципального образования </w:t>
      </w:r>
      <w:r w:rsidRPr="00171417">
        <w:rPr>
          <w:rFonts w:ascii="Times New Roman" w:hAnsi="Times New Roman"/>
          <w:sz w:val="28"/>
          <w:szCs w:val="28"/>
        </w:rPr>
        <w:t>на очередной финансовый год и на плановый период» (далее – Стандарт, проект бюджета) разработан с учетом положений: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 xml:space="preserve">- Бюджетного кодекса Российской Федерации (далее – БК РФ); 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- Федерального закона от 07.02.2011 г. № 6-ФЗ «Об общих принципах организации и деятельности контрольно-счетных органов субъектов Российской Федерации и муниципальных образований» (далее – Закон № 6 ФЗ);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- Положения о Контрольно-счетной палате</w:t>
      </w:r>
      <w:r w:rsidR="007B3969" w:rsidRPr="00171417">
        <w:rPr>
          <w:rFonts w:ascii="Times New Roman" w:hAnsi="Times New Roman"/>
          <w:sz w:val="28"/>
          <w:szCs w:val="28"/>
        </w:rPr>
        <w:t xml:space="preserve"> Ленинского муниципального района</w:t>
      </w:r>
      <w:r w:rsidRPr="00171417">
        <w:rPr>
          <w:rFonts w:ascii="Times New Roman" w:hAnsi="Times New Roman"/>
          <w:sz w:val="28"/>
          <w:szCs w:val="28"/>
        </w:rPr>
        <w:t xml:space="preserve">, принятого решением </w:t>
      </w:r>
      <w:r w:rsidR="007B3969" w:rsidRPr="00171417">
        <w:rPr>
          <w:rFonts w:ascii="Times New Roman" w:hAnsi="Times New Roman"/>
          <w:sz w:val="28"/>
          <w:szCs w:val="28"/>
        </w:rPr>
        <w:t>Ленинской районной Думы</w:t>
      </w:r>
      <w:r w:rsidRPr="00171417">
        <w:rPr>
          <w:rFonts w:ascii="Times New Roman" w:hAnsi="Times New Roman"/>
          <w:sz w:val="28"/>
          <w:szCs w:val="28"/>
        </w:rPr>
        <w:t xml:space="preserve"> от</w:t>
      </w:r>
      <w:r w:rsidR="007B3969" w:rsidRPr="00171417">
        <w:rPr>
          <w:rFonts w:ascii="Times New Roman" w:hAnsi="Times New Roman"/>
          <w:sz w:val="28"/>
          <w:szCs w:val="28"/>
        </w:rPr>
        <w:t xml:space="preserve"> 28</w:t>
      </w:r>
      <w:r w:rsidRPr="00171417">
        <w:rPr>
          <w:rFonts w:ascii="Times New Roman" w:hAnsi="Times New Roman"/>
          <w:sz w:val="28"/>
          <w:szCs w:val="28"/>
        </w:rPr>
        <w:t>.</w:t>
      </w:r>
      <w:r w:rsidR="007B3969" w:rsidRPr="00171417">
        <w:rPr>
          <w:rFonts w:ascii="Times New Roman" w:hAnsi="Times New Roman"/>
          <w:sz w:val="28"/>
          <w:szCs w:val="28"/>
        </w:rPr>
        <w:t>06</w:t>
      </w:r>
      <w:r w:rsidRPr="00171417">
        <w:rPr>
          <w:rFonts w:ascii="Times New Roman" w:hAnsi="Times New Roman"/>
          <w:sz w:val="28"/>
          <w:szCs w:val="28"/>
        </w:rPr>
        <w:t>.20</w:t>
      </w:r>
      <w:r w:rsidR="007B3969" w:rsidRPr="00171417">
        <w:rPr>
          <w:rFonts w:ascii="Times New Roman" w:hAnsi="Times New Roman"/>
          <w:sz w:val="28"/>
          <w:szCs w:val="28"/>
        </w:rPr>
        <w:t>12</w:t>
      </w:r>
      <w:r w:rsidRPr="00171417">
        <w:rPr>
          <w:rFonts w:ascii="Times New Roman" w:hAnsi="Times New Roman"/>
          <w:sz w:val="28"/>
          <w:szCs w:val="28"/>
        </w:rPr>
        <w:t xml:space="preserve"> № </w:t>
      </w:r>
      <w:r w:rsidR="007B3969" w:rsidRPr="00171417">
        <w:rPr>
          <w:rFonts w:ascii="Times New Roman" w:hAnsi="Times New Roman"/>
          <w:sz w:val="28"/>
          <w:szCs w:val="28"/>
        </w:rPr>
        <w:t>6/364</w:t>
      </w:r>
      <w:r w:rsidRPr="00171417">
        <w:rPr>
          <w:rFonts w:ascii="Times New Roman" w:hAnsi="Times New Roman"/>
          <w:sz w:val="28"/>
          <w:szCs w:val="28"/>
        </w:rPr>
        <w:t xml:space="preserve"> (далее - Положение о Контрольно-счетн</w:t>
      </w:r>
      <w:r w:rsidR="007B3969" w:rsidRPr="00171417">
        <w:rPr>
          <w:rFonts w:ascii="Times New Roman" w:hAnsi="Times New Roman"/>
          <w:sz w:val="28"/>
          <w:szCs w:val="28"/>
        </w:rPr>
        <w:t>ой</w:t>
      </w:r>
      <w:r w:rsidRPr="00171417">
        <w:rPr>
          <w:rFonts w:ascii="Times New Roman" w:hAnsi="Times New Roman"/>
          <w:sz w:val="28"/>
          <w:szCs w:val="28"/>
        </w:rPr>
        <w:t xml:space="preserve"> палат</w:t>
      </w:r>
      <w:r w:rsidR="007B3969" w:rsidRPr="00171417">
        <w:rPr>
          <w:rFonts w:ascii="Times New Roman" w:hAnsi="Times New Roman"/>
          <w:sz w:val="28"/>
          <w:szCs w:val="28"/>
        </w:rPr>
        <w:t>е</w:t>
      </w:r>
      <w:r w:rsidRPr="00171417">
        <w:rPr>
          <w:rFonts w:ascii="Times New Roman" w:hAnsi="Times New Roman"/>
          <w:sz w:val="28"/>
          <w:szCs w:val="28"/>
        </w:rPr>
        <w:t>);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- Положения о бюджетном процессе в</w:t>
      </w:r>
      <w:r w:rsidR="007B3969" w:rsidRPr="00171417">
        <w:rPr>
          <w:rFonts w:ascii="Times New Roman" w:hAnsi="Times New Roman"/>
          <w:sz w:val="28"/>
          <w:szCs w:val="28"/>
        </w:rPr>
        <w:t xml:space="preserve"> Ленинском муниципальном районе</w:t>
      </w:r>
      <w:r w:rsidRPr="00171417">
        <w:rPr>
          <w:rFonts w:ascii="Times New Roman" w:hAnsi="Times New Roman"/>
          <w:sz w:val="28"/>
          <w:szCs w:val="28"/>
        </w:rPr>
        <w:t>, принятого</w:t>
      </w:r>
      <w:r w:rsidR="007B3969" w:rsidRP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 xml:space="preserve">решением </w:t>
      </w:r>
      <w:r w:rsidR="009761BF" w:rsidRPr="00171417">
        <w:rPr>
          <w:rFonts w:ascii="Times New Roman" w:hAnsi="Times New Roman"/>
          <w:sz w:val="28"/>
          <w:szCs w:val="28"/>
        </w:rPr>
        <w:t>Ленинской районной Думы</w:t>
      </w:r>
      <w:r w:rsidRPr="00171417">
        <w:rPr>
          <w:rFonts w:ascii="Times New Roman" w:hAnsi="Times New Roman"/>
          <w:sz w:val="28"/>
          <w:szCs w:val="28"/>
        </w:rPr>
        <w:t xml:space="preserve"> от </w:t>
      </w:r>
      <w:r w:rsidR="009761BF" w:rsidRPr="00171417">
        <w:rPr>
          <w:rFonts w:ascii="Times New Roman" w:hAnsi="Times New Roman"/>
          <w:sz w:val="28"/>
          <w:szCs w:val="28"/>
        </w:rPr>
        <w:t>27</w:t>
      </w:r>
      <w:r w:rsidRPr="00171417">
        <w:rPr>
          <w:rFonts w:ascii="Times New Roman" w:hAnsi="Times New Roman"/>
          <w:sz w:val="28"/>
          <w:szCs w:val="28"/>
        </w:rPr>
        <w:t>.</w:t>
      </w:r>
      <w:r w:rsidR="009761BF" w:rsidRPr="00171417">
        <w:rPr>
          <w:rFonts w:ascii="Times New Roman" w:hAnsi="Times New Roman"/>
          <w:sz w:val="28"/>
          <w:szCs w:val="28"/>
        </w:rPr>
        <w:t>03</w:t>
      </w:r>
      <w:r w:rsidRPr="00171417">
        <w:rPr>
          <w:rFonts w:ascii="Times New Roman" w:hAnsi="Times New Roman"/>
          <w:sz w:val="28"/>
          <w:szCs w:val="28"/>
        </w:rPr>
        <w:t>.</w:t>
      </w:r>
      <w:r w:rsidR="009761BF" w:rsidRPr="00171417">
        <w:rPr>
          <w:rFonts w:ascii="Times New Roman" w:hAnsi="Times New Roman"/>
          <w:sz w:val="28"/>
          <w:szCs w:val="28"/>
        </w:rPr>
        <w:t>2014</w:t>
      </w:r>
      <w:r w:rsidRPr="00171417">
        <w:rPr>
          <w:rFonts w:ascii="Times New Roman" w:hAnsi="Times New Roman"/>
          <w:sz w:val="28"/>
          <w:szCs w:val="28"/>
        </w:rPr>
        <w:t xml:space="preserve"> № </w:t>
      </w:r>
      <w:r w:rsidR="009761BF" w:rsidRPr="00171417">
        <w:rPr>
          <w:rFonts w:ascii="Times New Roman" w:hAnsi="Times New Roman"/>
          <w:sz w:val="28"/>
          <w:szCs w:val="28"/>
        </w:rPr>
        <w:t>3/550</w:t>
      </w:r>
      <w:r w:rsidRPr="00171417">
        <w:rPr>
          <w:rFonts w:ascii="Times New Roman" w:hAnsi="Times New Roman"/>
          <w:sz w:val="28"/>
          <w:szCs w:val="28"/>
        </w:rPr>
        <w:t xml:space="preserve"> (далее – Положение о бюджетном процессе);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 xml:space="preserve">- Регламента Контрольно-счетной палаты </w:t>
      </w:r>
      <w:r w:rsidR="009761BF" w:rsidRPr="00171417">
        <w:rPr>
          <w:rFonts w:ascii="Times New Roman" w:hAnsi="Times New Roman"/>
          <w:sz w:val="28"/>
          <w:szCs w:val="28"/>
        </w:rPr>
        <w:t>Ленинского муниципального района</w:t>
      </w:r>
      <w:r w:rsidRPr="00171417">
        <w:rPr>
          <w:rFonts w:ascii="Times New Roman" w:hAnsi="Times New Roman"/>
          <w:sz w:val="28"/>
          <w:szCs w:val="28"/>
        </w:rPr>
        <w:t xml:space="preserve"> (далее - Регламент).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 xml:space="preserve">        При подготовке настоящего Стандарта был использован Стандарт СФК 201 «Предварительный контроль формирования проекта федерального бюджета», утвержденного решением Коллегии Счетной палаты Российской Федерации от 15.07.2011 (протокол № 29К (805));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1.2. Стандарт разработан для использования сотрудниками</w:t>
      </w:r>
      <w:proofErr w:type="gramStart"/>
      <w:r w:rsidRPr="00171417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171417">
        <w:rPr>
          <w:rFonts w:ascii="Times New Roman" w:hAnsi="Times New Roman"/>
          <w:sz w:val="28"/>
          <w:szCs w:val="28"/>
        </w:rPr>
        <w:t>онтрольно-</w:t>
      </w:r>
      <w:r w:rsidR="009761BF" w:rsidRP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 xml:space="preserve">счетной палаты </w:t>
      </w:r>
      <w:r w:rsidR="009761BF" w:rsidRPr="00171417">
        <w:rPr>
          <w:rFonts w:ascii="Times New Roman" w:hAnsi="Times New Roman"/>
          <w:sz w:val="28"/>
          <w:szCs w:val="28"/>
        </w:rPr>
        <w:t>Ленинского муниципального района</w:t>
      </w:r>
      <w:r w:rsidR="00254B69" w:rsidRPr="00171417">
        <w:rPr>
          <w:rFonts w:ascii="Times New Roman" w:hAnsi="Times New Roman"/>
          <w:sz w:val="28"/>
          <w:szCs w:val="28"/>
        </w:rPr>
        <w:t xml:space="preserve"> (далее – Контрольно-счетная палата)</w:t>
      </w:r>
      <w:r w:rsidR="009761BF" w:rsidRP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>при организации и проведении экспертизы проекта бюджета и подготовки заключения на проект бюджета на очередной финансовый год и на плановый период.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1.3. Целью Стандарта является установление единых принципов, правил и</w:t>
      </w:r>
      <w:r w:rsid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 xml:space="preserve">процедур проведения экспертизы проекта бюджета </w:t>
      </w:r>
      <w:r w:rsidR="00171417">
        <w:rPr>
          <w:rFonts w:ascii="Times New Roman" w:hAnsi="Times New Roman"/>
          <w:sz w:val="28"/>
          <w:szCs w:val="28"/>
        </w:rPr>
        <w:t xml:space="preserve">муниципального образования (далее – МО) </w:t>
      </w:r>
      <w:r w:rsidRPr="00171417">
        <w:rPr>
          <w:rFonts w:ascii="Times New Roman" w:hAnsi="Times New Roman"/>
          <w:sz w:val="28"/>
          <w:szCs w:val="28"/>
        </w:rPr>
        <w:t>на очередной финансовый год и</w:t>
      </w:r>
      <w:r w:rsid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>на плановый период.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1.4. Настоящий Стандарт устанавливает: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 xml:space="preserve">- основные принципы и этапы проведения экспертизы проекта бюджета </w:t>
      </w:r>
      <w:r w:rsidR="00171417">
        <w:rPr>
          <w:rFonts w:ascii="Times New Roman" w:hAnsi="Times New Roman"/>
          <w:sz w:val="28"/>
          <w:szCs w:val="28"/>
        </w:rPr>
        <w:t xml:space="preserve">МО </w:t>
      </w:r>
      <w:r w:rsidRPr="00171417">
        <w:rPr>
          <w:rFonts w:ascii="Times New Roman" w:hAnsi="Times New Roman"/>
          <w:sz w:val="28"/>
          <w:szCs w:val="28"/>
        </w:rPr>
        <w:t>на очередной финансовый год и на плановый период;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 xml:space="preserve">- требования к содержанию комплекса экспертно-аналитических мероприятий и проверок </w:t>
      </w:r>
      <w:proofErr w:type="gramStart"/>
      <w:r w:rsidRPr="00171417">
        <w:rPr>
          <w:rFonts w:ascii="Times New Roman" w:hAnsi="Times New Roman"/>
          <w:sz w:val="28"/>
          <w:szCs w:val="28"/>
        </w:rPr>
        <w:t>обоснованности формирования показателей проекта бюджета</w:t>
      </w:r>
      <w:proofErr w:type="gramEnd"/>
      <w:r w:rsidRPr="00171417">
        <w:rPr>
          <w:rFonts w:ascii="Times New Roman" w:hAnsi="Times New Roman"/>
          <w:sz w:val="28"/>
          <w:szCs w:val="28"/>
        </w:rPr>
        <w:t xml:space="preserve"> на</w:t>
      </w:r>
      <w:r w:rsidR="00F8408B" w:rsidRPr="00171417">
        <w:rPr>
          <w:rFonts w:ascii="Times New Roman" w:hAnsi="Times New Roman"/>
          <w:sz w:val="28"/>
          <w:szCs w:val="28"/>
        </w:rPr>
        <w:t xml:space="preserve"> </w:t>
      </w:r>
      <w:r w:rsidRPr="00171417">
        <w:rPr>
          <w:rFonts w:ascii="Times New Roman" w:hAnsi="Times New Roman"/>
          <w:sz w:val="28"/>
          <w:szCs w:val="28"/>
        </w:rPr>
        <w:t>очередной финансовый год и на плановый период;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 xml:space="preserve">- структуру, содержание и основные требования к заключению Контрольно-счетной палаты  на проект бюджета </w:t>
      </w:r>
      <w:r w:rsidR="00171417">
        <w:rPr>
          <w:rFonts w:ascii="Times New Roman" w:hAnsi="Times New Roman"/>
          <w:sz w:val="28"/>
          <w:szCs w:val="28"/>
        </w:rPr>
        <w:t xml:space="preserve">МО </w:t>
      </w:r>
      <w:r w:rsidRPr="00171417">
        <w:rPr>
          <w:rFonts w:ascii="Times New Roman" w:hAnsi="Times New Roman"/>
          <w:sz w:val="28"/>
          <w:szCs w:val="28"/>
        </w:rPr>
        <w:t>на очередной финансовый год и на плановый период;</w:t>
      </w:r>
    </w:p>
    <w:p w:rsidR="007220B5" w:rsidRPr="00171417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t>1.5. При организации и проведении экспертизы проекта бюджета</w:t>
      </w:r>
      <w:r w:rsidR="00171417">
        <w:rPr>
          <w:rFonts w:ascii="Times New Roman" w:hAnsi="Times New Roman"/>
          <w:sz w:val="28"/>
          <w:szCs w:val="28"/>
        </w:rPr>
        <w:t xml:space="preserve"> МО</w:t>
      </w:r>
      <w:r w:rsidRPr="00171417">
        <w:rPr>
          <w:rFonts w:ascii="Times New Roman" w:hAnsi="Times New Roman"/>
          <w:sz w:val="28"/>
          <w:szCs w:val="28"/>
        </w:rPr>
        <w:t xml:space="preserve"> сотрудники Контрольно-счетной палаты  обязаны руководствоваться Конституцией Российской Федерации, Уставом </w:t>
      </w:r>
      <w:r w:rsidRPr="00171417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Pr="00171417">
        <w:rPr>
          <w:rFonts w:ascii="Times New Roman" w:hAnsi="Times New Roman"/>
          <w:sz w:val="28"/>
          <w:szCs w:val="28"/>
        </w:rPr>
        <w:t xml:space="preserve">, Положением о </w:t>
      </w:r>
      <w:r w:rsidR="00254B69" w:rsidRPr="00171417">
        <w:rPr>
          <w:rFonts w:ascii="Times New Roman" w:hAnsi="Times New Roman"/>
          <w:sz w:val="28"/>
          <w:szCs w:val="28"/>
        </w:rPr>
        <w:t xml:space="preserve">Контрольно-счетной  </w:t>
      </w:r>
      <w:r w:rsidRPr="00171417">
        <w:rPr>
          <w:rFonts w:ascii="Times New Roman" w:hAnsi="Times New Roman"/>
          <w:sz w:val="28"/>
          <w:szCs w:val="28"/>
        </w:rPr>
        <w:t xml:space="preserve">палате, бюджетным законодательством, другими нормативными правовыми актами Российской Федерации, Волгоградской области, </w:t>
      </w:r>
      <w:r w:rsidRPr="00171417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Pr="00171417">
        <w:rPr>
          <w:rFonts w:ascii="Times New Roman" w:hAnsi="Times New Roman"/>
          <w:sz w:val="28"/>
          <w:szCs w:val="28"/>
        </w:rPr>
        <w:t>, Регламентом, а также приказами, распоряжениями, инструкциями, иными нормативными документами Контрольно-счетной палаты и настоящим Стандартом.</w:t>
      </w:r>
    </w:p>
    <w:p w:rsidR="007220B5" w:rsidRPr="00EE0E08" w:rsidRDefault="007220B5" w:rsidP="00F84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1417">
        <w:rPr>
          <w:rFonts w:ascii="Times New Roman" w:hAnsi="Times New Roman"/>
          <w:sz w:val="28"/>
          <w:szCs w:val="28"/>
        </w:rPr>
        <w:lastRenderedPageBreak/>
        <w:t xml:space="preserve">1.6. Внесение изменений и дополнений в настоящий Стандарт осуществляется на основании </w:t>
      </w:r>
      <w:r w:rsidR="00254B69" w:rsidRPr="00171417">
        <w:rPr>
          <w:rFonts w:ascii="Times New Roman" w:hAnsi="Times New Roman"/>
          <w:sz w:val="28"/>
          <w:szCs w:val="28"/>
        </w:rPr>
        <w:t xml:space="preserve"> Р</w:t>
      </w:r>
      <w:r w:rsidRPr="00171417">
        <w:rPr>
          <w:rFonts w:ascii="Times New Roman" w:hAnsi="Times New Roman"/>
          <w:sz w:val="28"/>
          <w:szCs w:val="28"/>
        </w:rPr>
        <w:t xml:space="preserve">аспоряжения </w:t>
      </w:r>
      <w:r w:rsidR="00F8408B" w:rsidRPr="00171417">
        <w:rPr>
          <w:rFonts w:ascii="Times New Roman" w:hAnsi="Times New Roman"/>
          <w:sz w:val="28"/>
          <w:szCs w:val="28"/>
        </w:rPr>
        <w:t>п</w:t>
      </w:r>
      <w:r w:rsidRPr="00171417">
        <w:rPr>
          <w:rFonts w:ascii="Times New Roman" w:hAnsi="Times New Roman"/>
          <w:sz w:val="28"/>
          <w:szCs w:val="28"/>
        </w:rPr>
        <w:t xml:space="preserve">редседателя </w:t>
      </w:r>
      <w:r w:rsidR="00F8408B" w:rsidRPr="00171417">
        <w:rPr>
          <w:rFonts w:ascii="Times New Roman" w:hAnsi="Times New Roman"/>
          <w:sz w:val="28"/>
          <w:szCs w:val="28"/>
        </w:rPr>
        <w:t>К</w:t>
      </w:r>
      <w:r w:rsidRPr="00171417">
        <w:rPr>
          <w:rFonts w:ascii="Times New Roman" w:hAnsi="Times New Roman"/>
          <w:sz w:val="28"/>
          <w:szCs w:val="28"/>
        </w:rPr>
        <w:t xml:space="preserve">онтрольно-счетной </w:t>
      </w:r>
      <w:r w:rsidR="00254B69" w:rsidRPr="00171417">
        <w:rPr>
          <w:rFonts w:ascii="Times New Roman" w:hAnsi="Times New Roman"/>
          <w:sz w:val="28"/>
          <w:szCs w:val="28"/>
        </w:rPr>
        <w:t>палаты</w:t>
      </w:r>
      <w:r w:rsidRPr="00171417">
        <w:rPr>
          <w:rFonts w:ascii="Times New Roman" w:hAnsi="Times New Roman"/>
          <w:sz w:val="28"/>
          <w:szCs w:val="28"/>
        </w:rPr>
        <w:t>. Вопросы, не</w:t>
      </w:r>
      <w:r w:rsidRPr="00E16644">
        <w:rPr>
          <w:rFonts w:ascii="Times New Roman" w:hAnsi="Times New Roman"/>
          <w:color w:val="1F497D" w:themeColor="text2"/>
          <w:sz w:val="28"/>
          <w:szCs w:val="28"/>
        </w:rPr>
        <w:t xml:space="preserve"> </w:t>
      </w:r>
      <w:r w:rsidRPr="00EE0E08">
        <w:rPr>
          <w:rFonts w:ascii="Times New Roman" w:hAnsi="Times New Roman"/>
          <w:sz w:val="28"/>
          <w:szCs w:val="28"/>
        </w:rPr>
        <w:t>урегулированные настоящим Стандартом, решаются председателем Контрольно-счетной палаты, и вводятся в действие приказом (распоряжением) Контрольно-счетной</w:t>
      </w:r>
      <w:r w:rsidR="00254B69" w:rsidRPr="00EE0E08">
        <w:rPr>
          <w:rFonts w:ascii="Times New Roman" w:hAnsi="Times New Roman"/>
          <w:sz w:val="28"/>
          <w:szCs w:val="28"/>
        </w:rPr>
        <w:t xml:space="preserve"> </w:t>
      </w:r>
      <w:r w:rsidRPr="00EE0E08">
        <w:rPr>
          <w:rFonts w:ascii="Times New Roman" w:hAnsi="Times New Roman"/>
          <w:sz w:val="28"/>
          <w:szCs w:val="28"/>
        </w:rPr>
        <w:t>палаты.</w:t>
      </w:r>
    </w:p>
    <w:p w:rsidR="00254B69" w:rsidRPr="00EE0E08" w:rsidRDefault="00254B69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EE0E08" w:rsidRDefault="007220B5" w:rsidP="00F22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E0E08">
        <w:rPr>
          <w:rFonts w:ascii="Times New Roman" w:hAnsi="Times New Roman"/>
          <w:b/>
          <w:bCs/>
          <w:iCs/>
          <w:sz w:val="28"/>
          <w:szCs w:val="28"/>
        </w:rPr>
        <w:t>2. Основы осуществления экспертизы проекта бюджета</w:t>
      </w:r>
      <w:r w:rsidR="00171417" w:rsidRPr="00EE0E08">
        <w:rPr>
          <w:rFonts w:ascii="Times New Roman" w:hAnsi="Times New Roman"/>
          <w:b/>
          <w:bCs/>
          <w:iCs/>
          <w:sz w:val="28"/>
          <w:szCs w:val="28"/>
        </w:rPr>
        <w:t xml:space="preserve"> МО</w:t>
      </w:r>
      <w:r w:rsidRPr="00EE0E0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gramStart"/>
      <w:r w:rsidRPr="00EE0E08">
        <w:rPr>
          <w:rFonts w:ascii="Times New Roman" w:hAnsi="Times New Roman"/>
          <w:b/>
          <w:bCs/>
          <w:iCs/>
          <w:sz w:val="28"/>
          <w:szCs w:val="28"/>
        </w:rPr>
        <w:t>на</w:t>
      </w:r>
      <w:proofErr w:type="gramEnd"/>
      <w:r w:rsidRPr="00EE0E08">
        <w:rPr>
          <w:rFonts w:ascii="Times New Roman" w:hAnsi="Times New Roman"/>
          <w:b/>
          <w:bCs/>
          <w:iCs/>
          <w:sz w:val="28"/>
          <w:szCs w:val="28"/>
        </w:rPr>
        <w:t xml:space="preserve"> очередной</w:t>
      </w:r>
    </w:p>
    <w:p w:rsidR="007220B5" w:rsidRPr="00EE0E08" w:rsidRDefault="007220B5" w:rsidP="00F22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E0E08">
        <w:rPr>
          <w:rFonts w:ascii="Times New Roman" w:hAnsi="Times New Roman"/>
          <w:b/>
          <w:bCs/>
          <w:iCs/>
          <w:sz w:val="28"/>
          <w:szCs w:val="28"/>
        </w:rPr>
        <w:t>финансовый год и на плановый период</w:t>
      </w:r>
    </w:p>
    <w:p w:rsidR="00254B69" w:rsidRPr="00EE0E08" w:rsidRDefault="00254B69" w:rsidP="00F22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 xml:space="preserve">2.1. Экспертиза проекта бюджета </w:t>
      </w:r>
      <w:r w:rsidR="00171417" w:rsidRPr="00EE0E08">
        <w:rPr>
          <w:rFonts w:ascii="Times New Roman" w:hAnsi="Times New Roman"/>
          <w:i/>
          <w:sz w:val="28"/>
          <w:szCs w:val="28"/>
        </w:rPr>
        <w:t xml:space="preserve">МО </w:t>
      </w:r>
      <w:r w:rsidRPr="00EE0E08">
        <w:rPr>
          <w:rFonts w:ascii="Times New Roman" w:hAnsi="Times New Roman"/>
          <w:i/>
          <w:sz w:val="28"/>
          <w:szCs w:val="28"/>
        </w:rPr>
        <w:t xml:space="preserve">на очередной финансовый год и плановый период состоит </w:t>
      </w:r>
      <w:proofErr w:type="gramStart"/>
      <w:r w:rsidRPr="00EE0E08">
        <w:rPr>
          <w:rFonts w:ascii="Times New Roman" w:hAnsi="Times New Roman"/>
          <w:i/>
          <w:sz w:val="28"/>
          <w:szCs w:val="28"/>
        </w:rPr>
        <w:t>из</w:t>
      </w:r>
      <w:proofErr w:type="gramEnd"/>
      <w:r w:rsidRPr="00EE0E08">
        <w:rPr>
          <w:rFonts w:ascii="Times New Roman" w:hAnsi="Times New Roman"/>
          <w:i/>
          <w:sz w:val="28"/>
          <w:szCs w:val="28"/>
        </w:rPr>
        <w:t>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комплекса экспертно-аналитических мероприятий и анализа обоснованности показателей проекта бюджета;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анализа наличия и состояния нормативной  и методической базы для формирования его показателей;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подготовки экспертного заключения Контрольно-счетной палаты на проект бюджета;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участия Контрольно-счетной палаты  в ходе рассмотрения проекта бюджета в представительном органе </w:t>
      </w:r>
      <w:r w:rsidR="00171417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>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2.2. Целью экспертизы проекта бюджета является определение достоверности, обоснованности и реалистичности показателей проекта бюджета.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2.3. Задачами экспертизы проекта бюджета являются: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определение соответствия проекта бюджета, а также документов и материалов, представляемых одновременно с ним в представительный орган, действующему законодательству;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определение обоснованности, целесообразности и достоверности показателей, содержащихся в проекте бюджета, документах и материалах, представляемых одновременно с ним в представительный орган;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оценка соответствия проекта бюджета как инструмента социально-экономической политики органов местного самоуправления </w:t>
      </w:r>
      <w:r w:rsidR="00171417" w:rsidRPr="00EE0E08">
        <w:rPr>
          <w:rFonts w:ascii="Times New Roman" w:hAnsi="Times New Roman"/>
          <w:sz w:val="28"/>
          <w:szCs w:val="28"/>
        </w:rPr>
        <w:t xml:space="preserve">МО, </w:t>
      </w:r>
      <w:r w:rsidRPr="00EE0E08">
        <w:rPr>
          <w:rFonts w:ascii="Times New Roman" w:hAnsi="Times New Roman"/>
          <w:sz w:val="28"/>
          <w:szCs w:val="28"/>
        </w:rPr>
        <w:t>положениям ежегодного бюджетного послания Президента Российской Федерации и иным программным документам, соответствия условиям среднесрочного планирования, ориентированного на конечный результат;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оценка качества прогнозирования доходов и планирования расходов бюджета</w:t>
      </w:r>
      <w:r w:rsidR="00171417" w:rsidRPr="00EE0E08">
        <w:rPr>
          <w:rFonts w:ascii="Times New Roman" w:hAnsi="Times New Roman"/>
          <w:sz w:val="28"/>
          <w:szCs w:val="28"/>
        </w:rPr>
        <w:t xml:space="preserve"> МО</w:t>
      </w:r>
      <w:r w:rsidRPr="00EE0E08">
        <w:rPr>
          <w:rFonts w:ascii="Times New Roman" w:hAnsi="Times New Roman"/>
          <w:sz w:val="28"/>
          <w:szCs w:val="28"/>
        </w:rPr>
        <w:t>, инвестиционной и долговой политики.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2.4. Предметом экспертизы проекта бюджета являются: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проект решения представительного органа о бюджете на очередной финансовый год и на плановый период, документы и материалы, представляемые одновременно с ним, включая прогноз социально-экономического развития</w:t>
      </w:r>
      <w:r w:rsidR="00171417" w:rsidRPr="00EE0E08">
        <w:rPr>
          <w:rFonts w:ascii="Times New Roman" w:hAnsi="Times New Roman"/>
          <w:sz w:val="28"/>
          <w:szCs w:val="28"/>
        </w:rPr>
        <w:t xml:space="preserve"> МО</w:t>
      </w:r>
      <w:r w:rsidRPr="00EE0E08">
        <w:rPr>
          <w:rFonts w:ascii="Times New Roman" w:hAnsi="Times New Roman"/>
          <w:sz w:val="28"/>
          <w:szCs w:val="28"/>
        </w:rPr>
        <w:t>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доклады главных распорядителей бюджетных средств о результатах и основных направлениях деятельности, документы, материалы и расчеты по формированию проекта бюджета.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2.5. Объектами экспертизы проекта бюджета являются субъекты бюджетного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планирования, главные администраторы доходов бюджета</w:t>
      </w:r>
      <w:r w:rsidR="00171417" w:rsidRPr="00EE0E08">
        <w:rPr>
          <w:rFonts w:ascii="Times New Roman" w:hAnsi="Times New Roman"/>
          <w:i/>
          <w:sz w:val="28"/>
          <w:szCs w:val="28"/>
        </w:rPr>
        <w:t xml:space="preserve"> МО</w:t>
      </w:r>
      <w:r w:rsidRPr="00EE0E08">
        <w:rPr>
          <w:rFonts w:ascii="Times New Roman" w:hAnsi="Times New Roman"/>
          <w:i/>
          <w:sz w:val="28"/>
          <w:szCs w:val="28"/>
        </w:rPr>
        <w:t xml:space="preserve">, главные распорядители средств бюджета </w:t>
      </w:r>
      <w:r w:rsidR="00171417" w:rsidRPr="00EE0E08">
        <w:rPr>
          <w:rFonts w:ascii="Times New Roman" w:hAnsi="Times New Roman"/>
          <w:i/>
          <w:sz w:val="28"/>
          <w:szCs w:val="28"/>
        </w:rPr>
        <w:t>МО</w:t>
      </w:r>
      <w:r w:rsidRPr="00EE0E08">
        <w:rPr>
          <w:rFonts w:ascii="Times New Roman" w:hAnsi="Times New Roman"/>
          <w:i/>
          <w:sz w:val="28"/>
          <w:szCs w:val="28"/>
        </w:rPr>
        <w:t xml:space="preserve"> и иные участники бюджетного процесса.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2.6. Методологической основой экспертизы проекта бюджета является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сравнительный анализ: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lastRenderedPageBreak/>
        <w:t xml:space="preserve">- соответствия проекта бюджета, материалов и документов, представляемых одновременно с ним в представительный орган, действующему законодательству и нормативным правовым актам Российской Федерации, Волгоградской области, </w:t>
      </w:r>
      <w:r w:rsidR="00171417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>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соответствия проекта бюджета положениям Бюджетного послания Президента РФ, основным приоритетам государственной социально-экономической политики, целям и задачам, определенным в ежегодном Послании Президента РФ и Губернатора  Волгоградской области, приоритетам Концепции долгосрочного социально-экономического развития Российской Федерации на период до 2020 года,  приоритетным направлениям социально-экономического развития </w:t>
      </w:r>
      <w:r w:rsidR="00171417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 xml:space="preserve"> на среднесрочный период, иным программным документам;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динамики показателей исполнения бюджета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  <w:u w:val="single"/>
        </w:rPr>
        <w:t xml:space="preserve">за три последних года, </w:t>
      </w:r>
      <w:r w:rsidRPr="00EE0E08">
        <w:rPr>
          <w:rFonts w:ascii="Times New Roman" w:hAnsi="Times New Roman"/>
          <w:sz w:val="28"/>
          <w:szCs w:val="28"/>
        </w:rPr>
        <w:t>ожидаемых итогов текущего года, показателей проекта и целей, задач и результатов деятельности в среднесрочной перспективе;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соответствия принятых в проекте бюджета расчетов показателей установленным нормативам и действующим порядкам, методическим рекомендациям.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              При осуществлении предварительного контроля формирования бюджета</w:t>
      </w:r>
    </w:p>
    <w:p w:rsidR="007220B5" w:rsidRPr="00EE0E08" w:rsidRDefault="00EE0E08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МО</w:t>
      </w:r>
      <w:r w:rsidR="007220B5" w:rsidRPr="00EE0E08">
        <w:rPr>
          <w:rFonts w:ascii="Times New Roman" w:hAnsi="Times New Roman"/>
          <w:sz w:val="28"/>
          <w:szCs w:val="28"/>
        </w:rPr>
        <w:t xml:space="preserve"> на очередной финансовый год и на плановый период должно быть проверено и проанализировано, в том числе: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1. Соблюдение принципа достоверности бюджета, закрепленного в статье 37 Бюджетного кодекса Российской Федерации, который означает надежность показателей прогноза социально-экономического развития соответствующей территории.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2. Полнота отражения доходов, расходов и источников финансирования дефицита бюджета, подведомственность расходов бюджета.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3. Соблюдение требований законодательства в части сроков принятия нормативных актов, приводящих к изменению доходов проекта бюджета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 xml:space="preserve"> и вступающих в силу в очередном финансовом году или плановом периоде.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4. Реалистичность расходов проекта бюджета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>, в том числе возможность покрытия планируемыми ассигнованиями всех принятых расходных обязательств.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5. Соблюдение требований по формированию муниципального задания, размещению заказов на поставки товаров, выполнение работ, оказание услуг для муниципальных нужд в соответствии с Бюджетным кодексом Российской Федерации.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6. Соответствие размеров дефицита бюджета требованиям БК РФ.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2.7 Информационной основой осуществления предварительного контроля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E0E08">
        <w:rPr>
          <w:rFonts w:ascii="Times New Roman" w:hAnsi="Times New Roman"/>
          <w:i/>
          <w:sz w:val="28"/>
          <w:szCs w:val="28"/>
        </w:rPr>
        <w:t>формирования проекта бюджета являются: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сценарные условия социально-экономического развития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</w:rPr>
        <w:t>в очередном финансовом году и плановом периоде;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показатели прогноза социально-экономического развития</w:t>
      </w:r>
      <w:r w:rsidR="00EE0E08" w:rsidRPr="00EE0E08">
        <w:rPr>
          <w:rFonts w:ascii="Times New Roman" w:hAnsi="Times New Roman"/>
          <w:sz w:val="28"/>
          <w:szCs w:val="28"/>
        </w:rPr>
        <w:t xml:space="preserve"> МО </w:t>
      </w:r>
      <w:r w:rsidRPr="00EE0E08">
        <w:rPr>
          <w:rFonts w:ascii="Times New Roman" w:hAnsi="Times New Roman"/>
          <w:sz w:val="28"/>
          <w:szCs w:val="28"/>
        </w:rPr>
        <w:t>на очередной год и на плановый период;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предварительные итоги социально-экономического развития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</w:rPr>
        <w:t>за истекший период текущего года;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статистические данные Федеральной службы государственной статистики за отчетные годы и истекший период текущего года;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ожидаемое исполнение бюджета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 xml:space="preserve"> за текущий год;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отчетность Федеральной налоговой службы за отчетный год и за истекший период текущего года;</w:t>
      </w:r>
    </w:p>
    <w:p w:rsidR="007220B5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lastRenderedPageBreak/>
        <w:t xml:space="preserve">- результаты проводимого Контрольно-счетной палатой  оперативного контроля исполнения бюджета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 xml:space="preserve"> текущего года, тематических проверок Контрольно-счетной палаты.</w:t>
      </w:r>
    </w:p>
    <w:p w:rsidR="007220B5" w:rsidRPr="00EE0E08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E0E08" w:rsidRPr="00EE0E08" w:rsidRDefault="007220B5" w:rsidP="00EE0E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E0E08">
        <w:rPr>
          <w:rFonts w:ascii="Times New Roman" w:hAnsi="Times New Roman"/>
          <w:b/>
          <w:bCs/>
          <w:iCs/>
          <w:sz w:val="28"/>
          <w:szCs w:val="28"/>
        </w:rPr>
        <w:t>Организационные основы и основные этапы проведения</w:t>
      </w:r>
    </w:p>
    <w:p w:rsidR="007220B5" w:rsidRPr="00EE0E08" w:rsidRDefault="007220B5" w:rsidP="00EE0E08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E0E08">
        <w:rPr>
          <w:rFonts w:ascii="Times New Roman" w:hAnsi="Times New Roman"/>
          <w:b/>
          <w:bCs/>
          <w:iCs/>
          <w:sz w:val="28"/>
          <w:szCs w:val="28"/>
        </w:rPr>
        <w:t xml:space="preserve"> экспертизы проекта бюджета</w:t>
      </w:r>
    </w:p>
    <w:p w:rsidR="00E16644" w:rsidRPr="00EE0E08" w:rsidRDefault="00E16644" w:rsidP="00562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32"/>
          <w:szCs w:val="32"/>
        </w:rPr>
      </w:pP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EE0E08">
        <w:rPr>
          <w:rFonts w:ascii="Times New Roman" w:hAnsi="Times New Roman"/>
          <w:sz w:val="28"/>
          <w:szCs w:val="28"/>
        </w:rPr>
        <w:t>Организация предварительного контроля формирования проекта бюджета</w:t>
      </w:r>
      <w:r w:rsidR="00EE0E08" w:rsidRPr="00EE0E08">
        <w:rPr>
          <w:rFonts w:ascii="Times New Roman" w:hAnsi="Times New Roman"/>
          <w:sz w:val="28"/>
          <w:szCs w:val="28"/>
        </w:rPr>
        <w:t xml:space="preserve"> МО </w:t>
      </w:r>
      <w:r w:rsidRPr="00EE0E08">
        <w:rPr>
          <w:rFonts w:ascii="Times New Roman" w:hAnsi="Times New Roman"/>
          <w:sz w:val="28"/>
          <w:szCs w:val="28"/>
        </w:rPr>
        <w:t xml:space="preserve"> осуществляется исходя из установленных  законодательством Российской Федерации и нормативно-правовыми актами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 xml:space="preserve"> этапов и сроков бюджетного процесса, в части формирования проекта бюджета</w:t>
      </w:r>
      <w:r w:rsidR="00EE0E08" w:rsidRPr="00EE0E08">
        <w:rPr>
          <w:rFonts w:ascii="Times New Roman" w:hAnsi="Times New Roman"/>
          <w:sz w:val="28"/>
          <w:szCs w:val="28"/>
        </w:rPr>
        <w:t xml:space="preserve"> МО</w:t>
      </w:r>
      <w:r w:rsidRPr="00EE0E08">
        <w:rPr>
          <w:rFonts w:ascii="Times New Roman" w:hAnsi="Times New Roman"/>
          <w:sz w:val="28"/>
          <w:szCs w:val="28"/>
        </w:rPr>
        <w:t>.</w:t>
      </w:r>
      <w:proofErr w:type="gramEnd"/>
    </w:p>
    <w:p w:rsidR="007220B5" w:rsidRPr="00EE0E08" w:rsidRDefault="00E16644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ab/>
      </w:r>
      <w:r w:rsidR="007220B5" w:rsidRPr="00EE0E08">
        <w:rPr>
          <w:rFonts w:ascii="Times New Roman" w:hAnsi="Times New Roman"/>
          <w:sz w:val="28"/>
          <w:szCs w:val="28"/>
        </w:rPr>
        <w:t xml:space="preserve">При планировании работ по проведению экспертизы проекта бюджета необходимо также ориентироваться на Положение о бюджетном процессе </w:t>
      </w:r>
      <w:r w:rsidR="00EE0E08" w:rsidRPr="00EE0E08">
        <w:rPr>
          <w:rFonts w:ascii="Times New Roman" w:hAnsi="Times New Roman"/>
          <w:sz w:val="28"/>
          <w:szCs w:val="28"/>
        </w:rPr>
        <w:t>МО.</w:t>
      </w:r>
      <w:r w:rsidR="007220B5" w:rsidRPr="00EE0E08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       Основные этапы проведения экспертизы проекта бюджета и сроки их проведения утверждаются распоряжением </w:t>
      </w:r>
      <w:r w:rsidR="00EE0E08" w:rsidRPr="00EE0E08">
        <w:rPr>
          <w:rFonts w:ascii="Times New Roman" w:hAnsi="Times New Roman"/>
          <w:sz w:val="28"/>
          <w:szCs w:val="28"/>
        </w:rPr>
        <w:t>п</w:t>
      </w:r>
      <w:r w:rsidRPr="00EE0E08">
        <w:rPr>
          <w:rFonts w:ascii="Times New Roman" w:hAnsi="Times New Roman"/>
          <w:sz w:val="28"/>
          <w:szCs w:val="28"/>
        </w:rPr>
        <w:t>редседателя Контрольно-счетно</w:t>
      </w:r>
      <w:r w:rsidR="00E16644" w:rsidRPr="00EE0E08">
        <w:rPr>
          <w:rFonts w:ascii="Times New Roman" w:hAnsi="Times New Roman"/>
          <w:sz w:val="28"/>
          <w:szCs w:val="28"/>
        </w:rPr>
        <w:t>й палаты</w:t>
      </w:r>
      <w:r w:rsidRPr="00EE0E08">
        <w:rPr>
          <w:rFonts w:ascii="Times New Roman" w:hAnsi="Times New Roman"/>
          <w:sz w:val="28"/>
          <w:szCs w:val="28"/>
        </w:rPr>
        <w:t>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       Заключение Контрольно-счетной палаты</w:t>
      </w:r>
      <w:r w:rsidR="00E16644" w:rsidRPr="00EE0E08">
        <w:rPr>
          <w:rFonts w:ascii="Times New Roman" w:hAnsi="Times New Roman"/>
          <w:sz w:val="28"/>
          <w:szCs w:val="28"/>
        </w:rPr>
        <w:t xml:space="preserve"> </w:t>
      </w:r>
      <w:r w:rsidR="00EE0E08" w:rsidRPr="00EE0E08">
        <w:rPr>
          <w:rFonts w:ascii="Times New Roman" w:hAnsi="Times New Roman"/>
          <w:sz w:val="28"/>
          <w:szCs w:val="28"/>
        </w:rPr>
        <w:t>утверждается председателем</w:t>
      </w:r>
      <w:r w:rsidR="00E16644" w:rsidRPr="00EE0E08">
        <w:rPr>
          <w:rFonts w:ascii="Times New Roman" w:hAnsi="Times New Roman"/>
          <w:sz w:val="28"/>
          <w:szCs w:val="28"/>
        </w:rPr>
        <w:t>.</w:t>
      </w:r>
      <w:r w:rsidRPr="00EE0E08">
        <w:rPr>
          <w:rFonts w:ascii="Times New Roman" w:hAnsi="Times New Roman"/>
          <w:sz w:val="28"/>
          <w:szCs w:val="28"/>
        </w:rPr>
        <w:t xml:space="preserve"> </w:t>
      </w:r>
    </w:p>
    <w:p w:rsidR="00E16644" w:rsidRPr="00EE0E08" w:rsidRDefault="00E16644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EE0E08" w:rsidRDefault="007220B5" w:rsidP="00562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E0E08">
        <w:rPr>
          <w:rFonts w:ascii="Times New Roman" w:hAnsi="Times New Roman"/>
          <w:b/>
          <w:bCs/>
          <w:iCs/>
          <w:sz w:val="28"/>
          <w:szCs w:val="28"/>
        </w:rPr>
        <w:t>4. Структура и основные положения содержания заключения</w:t>
      </w:r>
    </w:p>
    <w:p w:rsidR="007220B5" w:rsidRPr="00EE0E08" w:rsidRDefault="007220B5" w:rsidP="00562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E0E08">
        <w:rPr>
          <w:rFonts w:ascii="Times New Roman" w:hAnsi="Times New Roman"/>
          <w:b/>
          <w:bCs/>
          <w:iCs/>
          <w:sz w:val="28"/>
          <w:szCs w:val="28"/>
        </w:rPr>
        <w:t xml:space="preserve">на проект </w:t>
      </w:r>
      <w:proofErr w:type="gramStart"/>
      <w:r w:rsidRPr="00EE0E08">
        <w:rPr>
          <w:rFonts w:ascii="Times New Roman" w:hAnsi="Times New Roman"/>
          <w:b/>
          <w:bCs/>
          <w:iCs/>
          <w:sz w:val="28"/>
          <w:szCs w:val="28"/>
        </w:rPr>
        <w:t>бюджета</w:t>
      </w:r>
      <w:proofErr w:type="gramEnd"/>
      <w:r w:rsidRPr="00EE0E08">
        <w:rPr>
          <w:rFonts w:ascii="Times New Roman" w:hAnsi="Times New Roman"/>
          <w:b/>
          <w:bCs/>
          <w:iCs/>
          <w:sz w:val="28"/>
          <w:szCs w:val="28"/>
        </w:rPr>
        <w:t xml:space="preserve"> на очередной год и на плановый период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EE0E08">
        <w:rPr>
          <w:rFonts w:ascii="Times New Roman" w:hAnsi="Times New Roman"/>
          <w:b/>
          <w:iCs/>
          <w:sz w:val="28"/>
          <w:szCs w:val="28"/>
        </w:rPr>
        <w:t xml:space="preserve">4.1. </w:t>
      </w:r>
      <w:proofErr w:type="gramStart"/>
      <w:r w:rsidRPr="00EE0E08">
        <w:rPr>
          <w:rFonts w:ascii="Times New Roman" w:hAnsi="Times New Roman"/>
          <w:b/>
          <w:iCs/>
          <w:sz w:val="28"/>
          <w:szCs w:val="28"/>
        </w:rPr>
        <w:t>Правовая</w:t>
      </w:r>
      <w:proofErr w:type="gramEnd"/>
      <w:r w:rsidRPr="00EE0E08">
        <w:rPr>
          <w:rFonts w:ascii="Times New Roman" w:hAnsi="Times New Roman"/>
          <w:b/>
          <w:iCs/>
          <w:sz w:val="28"/>
          <w:szCs w:val="28"/>
        </w:rPr>
        <w:t xml:space="preserve"> и информационные основы предварительного контроля</w:t>
      </w:r>
      <w:r w:rsidR="00EE0E08" w:rsidRPr="00EE0E08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EE0E08">
        <w:rPr>
          <w:rFonts w:ascii="Times New Roman" w:hAnsi="Times New Roman"/>
          <w:b/>
          <w:iCs/>
          <w:sz w:val="28"/>
          <w:szCs w:val="28"/>
        </w:rPr>
        <w:t xml:space="preserve">формирования проекта бюджета </w:t>
      </w:r>
      <w:r w:rsidR="00EE0E08" w:rsidRPr="00EE0E08">
        <w:rPr>
          <w:rFonts w:ascii="Times New Roman" w:hAnsi="Times New Roman"/>
          <w:b/>
          <w:iCs/>
          <w:sz w:val="28"/>
          <w:szCs w:val="28"/>
        </w:rPr>
        <w:t>МО</w:t>
      </w:r>
      <w:r w:rsidRPr="00EE0E08">
        <w:rPr>
          <w:rFonts w:ascii="Times New Roman" w:hAnsi="Times New Roman"/>
          <w:b/>
          <w:iCs/>
          <w:sz w:val="28"/>
          <w:szCs w:val="28"/>
        </w:rPr>
        <w:t xml:space="preserve"> на очередной финансовый год и плановый период: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       Организационно-распорядительными документами, необходимыми для проведения предварительного контроля формирования проекта бюджета являются: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Стандарт внешнего финансового контроля «Экспертиза проекта бюджета муниципального образования  на очередной финансовый год и на плановый период»;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рабочий план на проведение экспертизы проекта бюджета.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В течение года Контрольно-счетная палата проводит финансово-экономическую экспертизу нормативных правовых актов, а также контрольные мероприятия по использованию бюджетных средств, результаты которых ложатся в</w:t>
      </w:r>
      <w:r w:rsidR="00EE0E08" w:rsidRPr="00EE0E08">
        <w:rPr>
          <w:rFonts w:ascii="Times New Roman" w:hAnsi="Times New Roman"/>
          <w:sz w:val="28"/>
          <w:szCs w:val="28"/>
        </w:rPr>
        <w:t xml:space="preserve"> </w:t>
      </w:r>
      <w:r w:rsidRPr="00EE0E08">
        <w:rPr>
          <w:rFonts w:ascii="Times New Roman" w:hAnsi="Times New Roman"/>
          <w:sz w:val="28"/>
          <w:szCs w:val="28"/>
        </w:rPr>
        <w:t>основу заключения на проект бюджета.</w:t>
      </w:r>
    </w:p>
    <w:p w:rsidR="007220B5" w:rsidRPr="00EE0E08" w:rsidRDefault="00EE0E08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ab/>
      </w:r>
      <w:r w:rsidR="007220B5" w:rsidRPr="00EE0E08">
        <w:rPr>
          <w:rFonts w:ascii="Times New Roman" w:hAnsi="Times New Roman"/>
          <w:sz w:val="28"/>
          <w:szCs w:val="28"/>
        </w:rPr>
        <w:t>Заключение Контрольно-счетной палаты на проект бюджета подготавливается на основе: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результатов комплекса экспертно-аналитических мероприятий и проверок обоснованности проекта бюджета, наличия и состояния нормативно-методической базы его формирования;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итогов проверки и анализа проекта решения о бюджете;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итогов проверки и анализа материалов и документов, представленных администрацией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</w:rPr>
        <w:t>с проектом бюджета в соответствии с</w:t>
      </w:r>
      <w:r w:rsidR="00EE0E08" w:rsidRPr="00EE0E08">
        <w:rPr>
          <w:rFonts w:ascii="Times New Roman" w:hAnsi="Times New Roman"/>
          <w:sz w:val="28"/>
          <w:szCs w:val="28"/>
        </w:rPr>
        <w:t xml:space="preserve"> </w:t>
      </w:r>
      <w:r w:rsidRPr="00EE0E08">
        <w:rPr>
          <w:rFonts w:ascii="Times New Roman" w:hAnsi="Times New Roman"/>
          <w:sz w:val="28"/>
          <w:szCs w:val="28"/>
        </w:rPr>
        <w:t>Положением о бюджетном процессе;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результатов оперативного </w:t>
      </w:r>
      <w:proofErr w:type="gramStart"/>
      <w:r w:rsidRPr="00EE0E08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EE0E08">
        <w:rPr>
          <w:rFonts w:ascii="Times New Roman" w:hAnsi="Times New Roman"/>
          <w:sz w:val="28"/>
          <w:szCs w:val="28"/>
        </w:rPr>
        <w:t xml:space="preserve"> исполнением бюджета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</w:rPr>
        <w:t xml:space="preserve"> за предыдущий год и отчетный период текущего года, заключений Контрольно-счетной палаты на проекты решений представительного органа об исполнении бюджетов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</w:rPr>
        <w:t>за предыдущие годы, тематических проверок за прошедший период;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lastRenderedPageBreak/>
        <w:t xml:space="preserve">Анализ основных направлений налоговой и бюджетной политики, итогов и сценарных условий развития экономики </w:t>
      </w:r>
      <w:r w:rsidR="00EE0E08" w:rsidRPr="00EE0E08">
        <w:rPr>
          <w:rFonts w:ascii="Times New Roman" w:hAnsi="Times New Roman"/>
          <w:sz w:val="28"/>
          <w:szCs w:val="28"/>
        </w:rPr>
        <w:t xml:space="preserve">МО </w:t>
      </w:r>
      <w:r w:rsidRPr="00EE0E08">
        <w:rPr>
          <w:rFonts w:ascii="Times New Roman" w:hAnsi="Times New Roman"/>
          <w:sz w:val="28"/>
          <w:szCs w:val="28"/>
        </w:rPr>
        <w:t>проводится на соответствие: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приоритетным задачам, поставленным в послании Президента РФ;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основным направлениям развития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  <w:u w:val="single"/>
        </w:rPr>
        <w:t xml:space="preserve">; 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- положениям распоряжения Правительства РФ от 05.09.2011 №1538-р «Об утверждении Стратегии социально-экономического развития Южного федерального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>округа до 2020 года» в части, касающейся Волгоградской области в целом;</w:t>
      </w:r>
    </w:p>
    <w:p w:rsidR="007220B5" w:rsidRPr="00EE0E08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0E08">
        <w:rPr>
          <w:rFonts w:ascii="Times New Roman" w:hAnsi="Times New Roman"/>
          <w:sz w:val="28"/>
          <w:szCs w:val="28"/>
        </w:rPr>
        <w:t xml:space="preserve">- постановлений и распоряжений администрации </w:t>
      </w:r>
      <w:r w:rsidR="00EE0E08" w:rsidRPr="00EE0E08">
        <w:rPr>
          <w:rFonts w:ascii="Times New Roman" w:hAnsi="Times New Roman"/>
          <w:sz w:val="28"/>
          <w:szCs w:val="28"/>
        </w:rPr>
        <w:t>МО</w:t>
      </w:r>
      <w:r w:rsidRPr="00EE0E08">
        <w:rPr>
          <w:rFonts w:ascii="Times New Roman" w:hAnsi="Times New Roman"/>
          <w:sz w:val="28"/>
          <w:szCs w:val="28"/>
        </w:rPr>
        <w:t xml:space="preserve">  по среднесрочной и долгосрочной перспективе программного характера, направленных на повышение эффективности бюджетных расходов.</w:t>
      </w:r>
    </w:p>
    <w:p w:rsidR="006968F8" w:rsidRPr="008576A1" w:rsidRDefault="006968F8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F497D" w:themeColor="text2"/>
          <w:sz w:val="28"/>
          <w:szCs w:val="28"/>
        </w:rPr>
      </w:pP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0116F7">
        <w:rPr>
          <w:rFonts w:ascii="Times New Roman" w:hAnsi="Times New Roman"/>
          <w:b/>
          <w:bCs/>
          <w:iCs/>
          <w:sz w:val="28"/>
          <w:szCs w:val="28"/>
        </w:rPr>
        <w:t xml:space="preserve">4.2. Методические основы </w:t>
      </w:r>
      <w:proofErr w:type="gramStart"/>
      <w:r w:rsidRPr="000116F7">
        <w:rPr>
          <w:rFonts w:ascii="Times New Roman" w:hAnsi="Times New Roman"/>
          <w:b/>
          <w:bCs/>
          <w:iCs/>
          <w:sz w:val="28"/>
          <w:szCs w:val="28"/>
        </w:rPr>
        <w:t>проведения предварительного контроля формирования проекта бюджета</w:t>
      </w:r>
      <w:proofErr w:type="gramEnd"/>
      <w:r w:rsidRPr="000116F7">
        <w:rPr>
          <w:rFonts w:ascii="Times New Roman" w:hAnsi="Times New Roman"/>
          <w:b/>
          <w:bCs/>
          <w:iCs/>
          <w:sz w:val="28"/>
          <w:szCs w:val="28"/>
        </w:rPr>
        <w:t xml:space="preserve"> на очередной год и плановый период</w:t>
      </w:r>
      <w:r w:rsidR="00EE0E08" w:rsidRPr="000116F7">
        <w:rPr>
          <w:rFonts w:ascii="Times New Roman" w:hAnsi="Times New Roman"/>
          <w:b/>
          <w:bCs/>
          <w:iCs/>
          <w:sz w:val="28"/>
          <w:szCs w:val="28"/>
        </w:rPr>
        <w:t>.</w:t>
      </w:r>
    </w:p>
    <w:p w:rsidR="007220B5" w:rsidRPr="000116F7" w:rsidRDefault="00EE0E08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ab/>
      </w:r>
      <w:proofErr w:type="gramStart"/>
      <w:r w:rsidR="007220B5" w:rsidRPr="000116F7">
        <w:rPr>
          <w:rFonts w:ascii="Times New Roman" w:hAnsi="Times New Roman"/>
          <w:sz w:val="28"/>
          <w:szCs w:val="28"/>
        </w:rPr>
        <w:t>Методический подход</w:t>
      </w:r>
      <w:proofErr w:type="gramEnd"/>
      <w:r w:rsidR="007220B5" w:rsidRPr="000116F7">
        <w:rPr>
          <w:rFonts w:ascii="Times New Roman" w:hAnsi="Times New Roman"/>
          <w:sz w:val="28"/>
          <w:szCs w:val="28"/>
        </w:rPr>
        <w:t xml:space="preserve"> к осуществлению предварительного контроля формирования проекта бюджета </w:t>
      </w:r>
      <w:r w:rsidRPr="000116F7">
        <w:rPr>
          <w:rFonts w:ascii="Times New Roman" w:hAnsi="Times New Roman"/>
          <w:sz w:val="28"/>
          <w:szCs w:val="28"/>
        </w:rPr>
        <w:t xml:space="preserve">МО </w:t>
      </w:r>
      <w:r w:rsidR="007220B5" w:rsidRPr="000116F7">
        <w:rPr>
          <w:rFonts w:ascii="Times New Roman" w:hAnsi="Times New Roman"/>
          <w:sz w:val="28"/>
          <w:szCs w:val="28"/>
        </w:rPr>
        <w:t>на очередной финансовый год и плановый период заключается в следующем.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t xml:space="preserve">При оценке прогноза макроэкономических показателей </w:t>
      </w:r>
      <w:r w:rsidRPr="000116F7">
        <w:rPr>
          <w:rFonts w:ascii="Times New Roman" w:hAnsi="Times New Roman"/>
          <w:sz w:val="28"/>
          <w:szCs w:val="28"/>
        </w:rPr>
        <w:t>необходимо обратить внимание на соблюдение принципа достоверности бюджета, закрепленного в статье 37 БК РФ, который означает надежность показателей прогноза социально- экономического развития соответствующей территории, необходимую при уточнении параметров планового периода и добавления параметров второго года планового периода в соответствии с пунктом 4 статьи 173 БК РФ и прогнозировании доходов бюджета в соответствии с пунктом 1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статьи 174.1 БК РФ.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sz w:val="28"/>
          <w:szCs w:val="28"/>
        </w:rPr>
        <w:t>Проверка и анализ обоснованности макроэкономических показателей прогноза социально-экономического развития поселения</w:t>
      </w:r>
      <w:r w:rsidR="00EE0E08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(города) на очередной финансовый год и на плановый период должны осуществляться исходя из анализа нормативно- методической базы макроэкономического прогнозирования, а также сопоставления фактических показателей социально-экономического развития поселения (города) за предыдущий год и ожидаемых итогов текущего года с прогнозными макроэкономическими показателями социально-экономического развития текущего года, очередного финансового года и планового периода.</w:t>
      </w:r>
      <w:proofErr w:type="gramEnd"/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При проверке и анализе обоснованности прогноза макроэкономических показателей социально-экономического развития</w:t>
      </w:r>
      <w:r w:rsidR="00296C04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 xml:space="preserve">необходимо проанализировать основные показатели прогноза социально-экономического развития </w:t>
      </w:r>
      <w:r w:rsidR="00296C04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 xml:space="preserve">на очередной финансовый год и на плановый период и их соответствие целевым установкам экономической политики, сформулированным </w:t>
      </w:r>
      <w:proofErr w:type="gramStart"/>
      <w:r w:rsidRPr="000116F7">
        <w:rPr>
          <w:rFonts w:ascii="Times New Roman" w:hAnsi="Times New Roman"/>
          <w:sz w:val="28"/>
          <w:szCs w:val="28"/>
        </w:rPr>
        <w:t>в</w:t>
      </w:r>
      <w:proofErr w:type="gramEnd"/>
      <w:r w:rsidRPr="000116F7">
        <w:rPr>
          <w:rFonts w:ascii="Times New Roman" w:hAnsi="Times New Roman"/>
          <w:sz w:val="28"/>
          <w:szCs w:val="28"/>
        </w:rPr>
        <w:t>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ежегодном </w:t>
      </w:r>
      <w:proofErr w:type="gramStart"/>
      <w:r w:rsidRPr="000116F7">
        <w:rPr>
          <w:rFonts w:ascii="Times New Roman" w:hAnsi="Times New Roman"/>
          <w:sz w:val="28"/>
          <w:szCs w:val="28"/>
        </w:rPr>
        <w:t>Послании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Президента РФ Федеральному Собранию Российской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Федерации;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0116F7">
        <w:rPr>
          <w:rFonts w:ascii="Times New Roman" w:hAnsi="Times New Roman"/>
          <w:sz w:val="28"/>
          <w:szCs w:val="28"/>
        </w:rPr>
        <w:t>приоритетах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Концепции долгосрочного социально-экономического развития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Российской Федерации на период до 2020 года, утвержденной распоряжением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Правительства Российской Федерации от 17.11.2008 № 1662-р;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ежегодном </w:t>
      </w:r>
      <w:proofErr w:type="gramStart"/>
      <w:r w:rsidRPr="000116F7">
        <w:rPr>
          <w:rFonts w:ascii="Times New Roman" w:hAnsi="Times New Roman"/>
          <w:sz w:val="28"/>
          <w:szCs w:val="28"/>
        </w:rPr>
        <w:t>послании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губернатора Волгоградской области;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в постановлениях и распоряжениях администрации </w:t>
      </w:r>
      <w:r w:rsidR="00296C04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по повышению эффективности бюджетных расходов.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t xml:space="preserve">При оценке и анализе доходов </w:t>
      </w:r>
      <w:r w:rsidRPr="000116F7">
        <w:rPr>
          <w:rFonts w:ascii="Times New Roman" w:hAnsi="Times New Roman"/>
          <w:sz w:val="28"/>
          <w:szCs w:val="28"/>
        </w:rPr>
        <w:t xml:space="preserve">проекта бюджета </w:t>
      </w:r>
      <w:r w:rsidR="00296C04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 xml:space="preserve"> следует обратить внимание </w:t>
      </w:r>
      <w:proofErr w:type="gramStart"/>
      <w:r w:rsidRPr="000116F7">
        <w:rPr>
          <w:rFonts w:ascii="Times New Roman" w:hAnsi="Times New Roman"/>
          <w:sz w:val="28"/>
          <w:szCs w:val="28"/>
        </w:rPr>
        <w:t>на</w:t>
      </w:r>
      <w:proofErr w:type="gramEnd"/>
      <w:r w:rsidRPr="000116F7">
        <w:rPr>
          <w:rFonts w:ascii="Times New Roman" w:hAnsi="Times New Roman"/>
          <w:sz w:val="28"/>
          <w:szCs w:val="28"/>
        </w:rPr>
        <w:t>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 xml:space="preserve">- </w:t>
      </w:r>
      <w:r w:rsidRPr="000116F7">
        <w:rPr>
          <w:rFonts w:ascii="Times New Roman" w:hAnsi="Times New Roman"/>
          <w:sz w:val="28"/>
          <w:szCs w:val="28"/>
        </w:rPr>
        <w:t xml:space="preserve">порядок зачисления доходов в бюджет </w:t>
      </w:r>
      <w:r w:rsidR="00296C04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, состав</w:t>
      </w:r>
      <w:r w:rsidR="00296C04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 xml:space="preserve">налоговых и неналоговых доходов бюджета </w:t>
      </w:r>
      <w:r w:rsidR="00296C04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 xml:space="preserve"> определенные  БК РФ;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sz w:val="28"/>
          <w:szCs w:val="28"/>
        </w:rPr>
        <w:t xml:space="preserve">- соблюдение требований статьи 64 БК РФ о том, что муниципальные  правовые акты представительного органа </w:t>
      </w:r>
      <w:r w:rsidR="00296C04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 xml:space="preserve"> о внесении изменений в муниципальные правовые акты о местных налогах, муниципальные правовые акты представительного органа </w:t>
      </w:r>
      <w:r w:rsidR="00296C04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, регулирующие бюджетные правоотношения, приводящие к изменению доходов местных бюджетов, вступающие в силу в очередном финансовом году (очередном финансовом году и плановом периоде), должны быть приняты до дня внесения в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представительный орган </w:t>
      </w:r>
      <w:r w:rsidR="00296C04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 xml:space="preserve"> проекта решения о местном бюджете на очередной финансовый год (очередной финансовый год и плановый период) в сроки, установленные муниципальным правовым актом представительного органа </w:t>
      </w:r>
      <w:r w:rsidR="00296C04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.</w:t>
      </w:r>
    </w:p>
    <w:p w:rsidR="007220B5" w:rsidRPr="000116F7" w:rsidRDefault="007220B5" w:rsidP="006968F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    Проверка и анализ обоснованности и достоверности доходных статей проекта</w:t>
      </w:r>
      <w:r w:rsidR="006968F8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бюджета</w:t>
      </w:r>
      <w:r w:rsidR="00296C04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 xml:space="preserve"> должны основываться </w:t>
      </w:r>
      <w:proofErr w:type="gramStart"/>
      <w:r w:rsidRPr="000116F7">
        <w:rPr>
          <w:rFonts w:ascii="Times New Roman" w:hAnsi="Times New Roman"/>
          <w:sz w:val="28"/>
          <w:szCs w:val="28"/>
        </w:rPr>
        <w:t>на</w:t>
      </w:r>
      <w:proofErr w:type="gramEnd"/>
      <w:r w:rsidRPr="000116F7">
        <w:rPr>
          <w:rFonts w:ascii="Times New Roman" w:hAnsi="Times New Roman"/>
          <w:sz w:val="28"/>
          <w:szCs w:val="28"/>
        </w:rPr>
        <w:t>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данных Управления федеральной налоговой службы России по Волгоградской области о налоговой базе, недоимках и налогах и сборах, собранных за предшествующий период;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sz w:val="28"/>
          <w:szCs w:val="28"/>
        </w:rPr>
        <w:t>- данных о размере доходов от использования имущества, находящегося в</w:t>
      </w:r>
      <w:r w:rsidR="006968F8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муниципальной собственности, получаемых в виде дивидендов по акциям,</w:t>
      </w:r>
      <w:r w:rsidR="006968F8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принадлежащим</w:t>
      </w:r>
      <w:r w:rsidR="00296C04" w:rsidRPr="000116F7">
        <w:rPr>
          <w:rFonts w:ascii="Times New Roman" w:hAnsi="Times New Roman"/>
          <w:sz w:val="28"/>
          <w:szCs w:val="28"/>
        </w:rPr>
        <w:t xml:space="preserve"> МО</w:t>
      </w:r>
      <w:r w:rsidRPr="000116F7">
        <w:rPr>
          <w:rFonts w:ascii="Times New Roman" w:hAnsi="Times New Roman"/>
          <w:sz w:val="28"/>
          <w:szCs w:val="28"/>
        </w:rPr>
        <w:t>, и арендной платы от сдачи в аренду имущества, находящегося в муниципальной собственности за отчетный год и за истекший период текущего года, о поступлении части прибыли унитарных предприятий, с учетом данных органов исполнительной власти, обеспечивающих контроль за деятельностью указанных предприятий за предшествующий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год и за истекший период текущего года;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данных других главных администраторов доходов бюджета</w:t>
      </w:r>
      <w:r w:rsidR="00296C04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 xml:space="preserve"> о доходной базе и поступлениях доходов за отчетный год и за истекший период текущего года, а также о планируемых показателях на очередной финансовый год и плановый период;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данных результатов проведенных Контрольно-счетной палатой  в течение года контрольных и экспертно-аналитических мероприятий, а также оперативного контроля;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данных отдельных показателей прогноза социально-экономического развития, связанных с доходной частью бюджета.</w:t>
      </w:r>
    </w:p>
    <w:p w:rsidR="007220B5" w:rsidRPr="000116F7" w:rsidRDefault="007220B5" w:rsidP="00296C0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       При анализе обоснованности и достоверности доходных статей проекта</w:t>
      </w:r>
      <w:r w:rsidR="00296C04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бюджета</w:t>
      </w:r>
      <w:r w:rsidR="00296C04" w:rsidRPr="000116F7">
        <w:rPr>
          <w:rFonts w:ascii="Times New Roman" w:hAnsi="Times New Roman"/>
          <w:sz w:val="28"/>
          <w:szCs w:val="28"/>
        </w:rPr>
        <w:t xml:space="preserve"> МО</w:t>
      </w:r>
      <w:r w:rsidRPr="000116F7">
        <w:rPr>
          <w:rFonts w:ascii="Times New Roman" w:hAnsi="Times New Roman"/>
          <w:sz w:val="28"/>
          <w:szCs w:val="28"/>
        </w:rPr>
        <w:t xml:space="preserve"> необходимо учитывать: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сопоставление динамики показателей налоговых и иных доходов проекта бюджета, утвержденных и ожидаемых показателей исполнения доходов бюджета</w:t>
      </w:r>
      <w:r w:rsidR="00296C04" w:rsidRPr="000116F7">
        <w:rPr>
          <w:rFonts w:ascii="Times New Roman" w:hAnsi="Times New Roman"/>
          <w:sz w:val="28"/>
          <w:szCs w:val="28"/>
        </w:rPr>
        <w:t xml:space="preserve"> МО</w:t>
      </w:r>
      <w:r w:rsidRPr="000116F7">
        <w:rPr>
          <w:rFonts w:ascii="Times New Roman" w:hAnsi="Times New Roman"/>
          <w:sz w:val="28"/>
          <w:szCs w:val="28"/>
        </w:rPr>
        <w:t xml:space="preserve"> текущего года (по оценке администрации</w:t>
      </w:r>
      <w:r w:rsidR="00296C04" w:rsidRPr="000116F7">
        <w:rPr>
          <w:rFonts w:ascii="Times New Roman" w:hAnsi="Times New Roman"/>
          <w:sz w:val="28"/>
          <w:szCs w:val="28"/>
        </w:rPr>
        <w:t xml:space="preserve"> МО</w:t>
      </w:r>
      <w:r w:rsidRPr="000116F7">
        <w:rPr>
          <w:rFonts w:ascii="Times New Roman" w:hAnsi="Times New Roman"/>
          <w:sz w:val="28"/>
          <w:szCs w:val="28"/>
        </w:rPr>
        <w:t xml:space="preserve"> и на основании анализа и оценки Контрольно-счетной палаты), фактических доходов бюджета </w:t>
      </w:r>
      <w:r w:rsidR="00296C04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за предыдущий год, а также основных факторов, определяющих их динамику;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sz w:val="28"/>
          <w:szCs w:val="28"/>
        </w:rPr>
        <w:t xml:space="preserve">- анализ федеральных и областных законов, а также муниципальных правовых актов о внесении изменений в законодательство о налогах и сборах, вступающих в силу в очередном финансовом году, проектов федеральных и областных законов и муниципальных правовых актов об изменении законодательства о налогах и сборах, учтенных в расчетах доходной базы бюджета </w:t>
      </w:r>
      <w:r w:rsidR="00296C04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 xml:space="preserve">, последствий влияния на доходы бюджета </w:t>
      </w:r>
      <w:r w:rsidR="00296C04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изменений законодательства о налогах и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116F7">
        <w:rPr>
          <w:rFonts w:ascii="Times New Roman" w:hAnsi="Times New Roman"/>
          <w:sz w:val="28"/>
          <w:szCs w:val="28"/>
        </w:rPr>
        <w:t>сборах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и нормативов распределения налоговых доходов по уровням бюджетной системы;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lastRenderedPageBreak/>
        <w:t>- анализ перечней главных администраторов доходов бюджета</w:t>
      </w:r>
      <w:r w:rsidR="00500AB7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>на предмет полноты;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оценку обоснованности расчета налоговых доходов - налоговой базы, налогового периода, налоговой ставки, используемой в расчете, суммы налоговых вычетов и налоговых льгот, уровня собираемости по налогу на доходы физических лиц, земельному налогу, налогу на имущество физических лиц, другим платежам,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 xml:space="preserve">формирующим доходы бюджета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оценку обоснованности расчетов иных доходов в части: доходов от продажи материальных и нематериальных активов; доходов от сдачи в аренду имущества, находящегося в муниципальной собственности; доходов от перечисления части прибыли, остающейся после уплаты налогов и иных обязательных платежей унитарных предприятий, доходов от оказания платных услуг и компенсации затрат государства;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оценку обоснованности безвозмездных поступлений от других бюджетов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бюджетной системы.</w:t>
      </w:r>
    </w:p>
    <w:p w:rsidR="008576A1" w:rsidRPr="000116F7" w:rsidRDefault="008576A1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t xml:space="preserve">При оценке и анализе общего объема расходов </w:t>
      </w:r>
      <w:r w:rsidRPr="000116F7">
        <w:rPr>
          <w:rFonts w:ascii="Times New Roman" w:hAnsi="Times New Roman"/>
          <w:sz w:val="28"/>
          <w:szCs w:val="28"/>
        </w:rPr>
        <w:t xml:space="preserve">проекта бюджета </w:t>
      </w:r>
      <w:r w:rsidR="00500AB7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 xml:space="preserve"> обратить внимание </w:t>
      </w:r>
      <w:proofErr w:type="gramStart"/>
      <w:r w:rsidRPr="000116F7">
        <w:rPr>
          <w:rFonts w:ascii="Times New Roman" w:hAnsi="Times New Roman"/>
          <w:sz w:val="28"/>
          <w:szCs w:val="28"/>
        </w:rPr>
        <w:t>на</w:t>
      </w:r>
      <w:proofErr w:type="gramEnd"/>
      <w:r w:rsidRPr="000116F7">
        <w:rPr>
          <w:rFonts w:ascii="Times New Roman" w:hAnsi="Times New Roman"/>
          <w:sz w:val="28"/>
          <w:szCs w:val="28"/>
        </w:rPr>
        <w:t>:</w:t>
      </w:r>
    </w:p>
    <w:p w:rsidR="007220B5" w:rsidRPr="000116F7" w:rsidRDefault="007220B5" w:rsidP="00500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обеспечение закрепленного в статье 37 БК РФ принципа достоверности</w:t>
      </w:r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бюджета, который означает реалистичность расчета расходов бюджета;</w:t>
      </w:r>
    </w:p>
    <w:p w:rsidR="007220B5" w:rsidRPr="000116F7" w:rsidRDefault="007220B5" w:rsidP="00500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соблюдение положений формирования расходов бюджетов, установленных в</w:t>
      </w:r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статье 65 БК РФ;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соблюдение правил формирования планового реестра расходных обязательств в соответствии со статьей 87 БК РФ и с учетом НПА</w:t>
      </w:r>
      <w:r w:rsidR="00500AB7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 xml:space="preserve">«Об утверждении Порядка ведения реестра расходных обязательств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».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           Проверка и анализ полноты отражения и достоверности расчетов расходов проекта бюджета должны учитывать: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результаты анализа действующих и принимаемых расходных обязательств</w:t>
      </w:r>
      <w:r w:rsidR="00500AB7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 xml:space="preserve"> и субъектов бюджетного планирования и их сопоставление с поставленными целями, задачами и прогнозируемой оценкой результативности проектируемых расходов, а также соответствие их полномочий по осуществлению расходных обязательств;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распределение расходов по типам расходных обязательств и анализ структуры расходных обязательств;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полноту и достоверность информации о расходных обязательствах;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анализ (при наличии) проектов решений об изменении сроков вступления в силу (о приостановлении действия) в очередном финансовом году и плановом периоде решений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, решений представительного органа,  не обеспеченных источниками финансирования;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анализ перечня публичных нормативных обязательств, подлежащих исполнению за счет средств бюджета, и расчеты по ним на очередной финансовый год и плановый период на предмет полноты и  обоснованности включения в него расходных обязательств (статья 6 БК РФ);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результаты внешних проверок бюджетной отчетности ГРБС за предыдущий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год и других контрольных и экспертно-аналитических мероприятий, проведенных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Контрольно-счетной палатой, меры принятые ГРБС во исполнение рекомендаций Палаты  по устранению выявленных нарушений;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взаимосвязь показателей фактически полученных результатов с достижением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показателей промежуточных и (или) конечных результатов деятельности главного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lastRenderedPageBreak/>
        <w:t>распорядителя бюджетных средств;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сравнительный анализ обоснований бюджетных ассигнований исходя из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расчетов расходов по разделам и подразделам функциональной классификации и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результатов оценки потребности в оказании муниципальных услуг (работ);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sz w:val="28"/>
          <w:szCs w:val="28"/>
        </w:rPr>
        <w:t>- сопоставление динамики общего объема расходов, расходов в разрезе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единых для бюджетов бюджетной системы Российской Федерации разделов и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подразделов классификации расходов бюджетов (с учетом индекса-дефлятора) на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трехлетний период в абсолютном выражении и объемов расходов, утвержденных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решением о бюджете и ожидаемых за текущий год, фактических расходов бюджета</w:t>
      </w:r>
      <w:r w:rsidR="008576A1" w:rsidRPr="000116F7">
        <w:rPr>
          <w:rFonts w:ascii="Times New Roman" w:hAnsi="Times New Roman"/>
          <w:sz w:val="28"/>
          <w:szCs w:val="28"/>
        </w:rPr>
        <w:t xml:space="preserve"> </w:t>
      </w:r>
      <w:r w:rsidR="00500AB7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за предыдущий год, анализ увеличения или сокращения утвержденных расходов планового периода;</w:t>
      </w:r>
      <w:proofErr w:type="gramEnd"/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анализ бюджетных ассигнований, направляемых на исполнение муниципальных программ и ведомственных целевых программ, на предмет динамики удельного веса программных расходов в общем объеме расходов бюджета, структуры программных расходов, достаточности предусмотренных ассигнований по сравнению с объемами, определенными в самих программах;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t xml:space="preserve">- </w:t>
      </w:r>
      <w:r w:rsidRPr="000116F7">
        <w:rPr>
          <w:rFonts w:ascii="Times New Roman" w:hAnsi="Times New Roman"/>
          <w:sz w:val="28"/>
          <w:szCs w:val="28"/>
        </w:rPr>
        <w:t>анализ перечней строек и объектов строительства, реконструкции и технического перевооружения для муниципальных нужд на предмет обоснованности включения их в указанные перечни.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t>При оценке и анализе дефицита, источников финансирования дефицита бюджета</w:t>
      </w:r>
      <w:r w:rsidR="00500AB7" w:rsidRPr="000116F7">
        <w:rPr>
          <w:rFonts w:ascii="Times New Roman" w:hAnsi="Times New Roman"/>
          <w:b/>
          <w:bCs/>
          <w:i/>
          <w:iCs/>
          <w:sz w:val="28"/>
          <w:szCs w:val="28"/>
        </w:rPr>
        <w:t xml:space="preserve"> МО</w:t>
      </w:r>
      <w:r w:rsidRPr="000116F7">
        <w:rPr>
          <w:rFonts w:ascii="Times New Roman" w:hAnsi="Times New Roman"/>
          <w:b/>
          <w:bCs/>
          <w:i/>
          <w:iCs/>
          <w:sz w:val="28"/>
          <w:szCs w:val="28"/>
        </w:rPr>
        <w:t xml:space="preserve"> муниципального долга, бюджетных кредитов и гарантий </w:t>
      </w:r>
      <w:r w:rsidRPr="000116F7">
        <w:rPr>
          <w:rFonts w:ascii="Times New Roman" w:hAnsi="Times New Roman"/>
          <w:b/>
          <w:i/>
          <w:sz w:val="28"/>
          <w:szCs w:val="28"/>
        </w:rPr>
        <w:t>отразить соблюдение требований следующих статей БК РФ: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статьи 92.1 БК РФ по установлению размера дефицита бюджета и ограничения по источникам его финансирования, статьи 93.1 по зачислению средств от продажи акций и иных форм участия в капитале, находящихся в муниципальной собственности, статьи 93.2 БК РФ по предоставлению бюджетных кредитов, статьи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96БК РФ по составу источников финансирования дефицита бюджета  </w:t>
      </w:r>
      <w:r w:rsidR="00500AB7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и утверждению их в решении о бюджете;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статьи 100 БК РФ по структуре муниципального долга, видам и срочности</w:t>
      </w:r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долговых обязательств;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6F7">
        <w:rPr>
          <w:rFonts w:ascii="Times New Roman" w:hAnsi="Times New Roman"/>
          <w:sz w:val="28"/>
          <w:szCs w:val="28"/>
        </w:rPr>
        <w:t xml:space="preserve">- статьи 102 БК РФ по соблюдению ответственности по долговым обязательствам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, статьи 100.1</w:t>
      </w:r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 xml:space="preserve">БК РФ по прекращению долговых обязательств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r w:rsidRPr="000116F7">
        <w:rPr>
          <w:rFonts w:ascii="Times New Roman" w:hAnsi="Times New Roman"/>
          <w:sz w:val="28"/>
          <w:szCs w:val="28"/>
        </w:rPr>
        <w:t>, выраженных в валюте РФ, и их  списанию с муниципального долга, статьи 103 БК РФ по осуществлению</w:t>
      </w:r>
      <w:r w:rsidR="003443C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муниципальных заимствований, статьи 105 по реструктуризации долга, статей 107,</w:t>
      </w:r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110.1, 110.2 БК РФ по программам муниципальных заимствований и муниципальных гарантий и внесению изменений в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указанные программы;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статей 113, 114, 115, 115.1, 115.2, 117 БК РФ по отражению в проекте бюджета поступления средств от заимствований, погашения муниципального долга, расходов на его обслуживание, по предельному объему выпуска муниципальных ценных бумаг, по предоставлению и обеспечению исполнения обязательств по муниципальным гарантиям, порядка и условий предоставления муниципальных</w:t>
      </w:r>
      <w:r w:rsidR="003443C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гарантий.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Проверка и анализ обоснованности и достоверности </w:t>
      </w:r>
      <w:proofErr w:type="gramStart"/>
      <w:r w:rsidRPr="000116F7">
        <w:rPr>
          <w:rFonts w:ascii="Times New Roman" w:hAnsi="Times New Roman"/>
          <w:sz w:val="28"/>
          <w:szCs w:val="28"/>
        </w:rPr>
        <w:t xml:space="preserve">формирования источников финансирования дефицита бюджета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proofErr w:type="gramEnd"/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и предельных размеров муниципального долга в проекте бюджета должны учитывать: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lastRenderedPageBreak/>
        <w:t xml:space="preserve">- результаты анализа доклада о результатах и основных направлениях деятельности администрации </w:t>
      </w:r>
      <w:r w:rsidR="00500AB7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как субъекта бюджетного планирования на очередной финансовый год и на плановый период;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-результаты внешней проверки бюджетной отчетности главных администраторов источников финансирования дефицита бюджета </w:t>
      </w:r>
      <w:r w:rsidR="00500AB7" w:rsidRPr="000116F7">
        <w:rPr>
          <w:rFonts w:ascii="Times New Roman" w:hAnsi="Times New Roman"/>
          <w:sz w:val="28"/>
          <w:szCs w:val="28"/>
        </w:rPr>
        <w:t xml:space="preserve">МО </w:t>
      </w:r>
      <w:r w:rsidRPr="000116F7">
        <w:rPr>
          <w:rFonts w:ascii="Times New Roman" w:hAnsi="Times New Roman"/>
          <w:sz w:val="28"/>
          <w:szCs w:val="28"/>
        </w:rPr>
        <w:t>за предыдущий год, а также других контрольных и экспертно-аналитических мероприятий, проведенных</w:t>
      </w:r>
      <w:proofErr w:type="gramStart"/>
      <w:r w:rsidRPr="000116F7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0116F7">
        <w:rPr>
          <w:rFonts w:ascii="Times New Roman" w:hAnsi="Times New Roman"/>
          <w:sz w:val="28"/>
          <w:szCs w:val="28"/>
        </w:rPr>
        <w:t>онтрольно- счетной палатой</w:t>
      </w:r>
      <w:r w:rsidR="00500AB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 xml:space="preserve"> по данным вопросам;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сопоставление динамики расходов на обслуживание и средств на погашение</w:t>
      </w:r>
      <w:r w:rsidR="003443C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 xml:space="preserve">муниципального долга, предусмотренных в проекте бюджета </w:t>
      </w:r>
      <w:r w:rsidR="00500AB7" w:rsidRPr="000116F7">
        <w:rPr>
          <w:rFonts w:ascii="Times New Roman" w:hAnsi="Times New Roman"/>
          <w:sz w:val="28"/>
          <w:szCs w:val="28"/>
        </w:rPr>
        <w:t xml:space="preserve">МО на </w:t>
      </w:r>
      <w:r w:rsidRPr="000116F7">
        <w:rPr>
          <w:rFonts w:ascii="Times New Roman" w:hAnsi="Times New Roman"/>
          <w:sz w:val="28"/>
          <w:szCs w:val="28"/>
        </w:rPr>
        <w:t>очередной финансовый год и на плановый период, с аналогичными показателями за отчетный финансовый год, утвержденными и ожидаемыми показателями текущего года, а также предельными размерами муниципального долга на конец года;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оценку соответствия основным направлениям долговой политики объемов</w:t>
      </w:r>
      <w:r w:rsidR="003443C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муниципальных заимствований, влияния предлагаемых масштабов и форм</w:t>
      </w:r>
      <w:r w:rsidR="003443C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заимствований и условий обслуживания задолженности;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оценку обоснованности и достоверности предельных размеров </w:t>
      </w:r>
      <w:proofErr w:type="gramStart"/>
      <w:r w:rsidRPr="000116F7"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долга, изменения его структуры, планируемых операций по его реструктуризации и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новых муниципальных заимствований в соответствии с основными направлениями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долговой политики;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 xml:space="preserve">- оценку </w:t>
      </w:r>
      <w:proofErr w:type="gramStart"/>
      <w:r w:rsidRPr="000116F7">
        <w:rPr>
          <w:rFonts w:ascii="Times New Roman" w:hAnsi="Times New Roman"/>
          <w:sz w:val="28"/>
          <w:szCs w:val="28"/>
        </w:rPr>
        <w:t xml:space="preserve">обоснованности формирования источников внутреннего финансирования дефицита бюджета </w:t>
      </w:r>
      <w:r w:rsidR="00500AB7" w:rsidRPr="000116F7">
        <w:rPr>
          <w:rFonts w:ascii="Times New Roman" w:hAnsi="Times New Roman"/>
          <w:sz w:val="28"/>
          <w:szCs w:val="28"/>
        </w:rPr>
        <w:t>МО</w:t>
      </w:r>
      <w:proofErr w:type="gramEnd"/>
      <w:r w:rsidRPr="000116F7">
        <w:rPr>
          <w:rFonts w:ascii="Times New Roman" w:hAnsi="Times New Roman"/>
          <w:sz w:val="28"/>
          <w:szCs w:val="28"/>
        </w:rPr>
        <w:t xml:space="preserve"> за счет курсовой разницы по</w:t>
      </w:r>
      <w:r w:rsidR="003443C1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средствам местного бюджета;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sz w:val="28"/>
          <w:szCs w:val="28"/>
        </w:rPr>
        <w:t>- оценку обоснованности поступлений из иных источников финансирования дефицита бюджета.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16F7">
        <w:rPr>
          <w:rFonts w:ascii="Times New Roman" w:hAnsi="Times New Roman"/>
          <w:bCs/>
          <w:iCs/>
          <w:sz w:val="28"/>
          <w:szCs w:val="28"/>
        </w:rPr>
        <w:t xml:space="preserve">Анализ текстовых статей проекта решения о бюджете </w:t>
      </w:r>
      <w:r w:rsidR="00500AB7" w:rsidRPr="000116F7">
        <w:rPr>
          <w:rFonts w:ascii="Times New Roman" w:hAnsi="Times New Roman"/>
          <w:bCs/>
          <w:iCs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>должен проводиться на предмет соответствия их законодательству и показателям,</w:t>
      </w:r>
      <w:r w:rsidR="000116F7" w:rsidRPr="000116F7">
        <w:rPr>
          <w:rFonts w:ascii="Times New Roman" w:hAnsi="Times New Roman"/>
          <w:sz w:val="28"/>
          <w:szCs w:val="28"/>
        </w:rPr>
        <w:t xml:space="preserve"> </w:t>
      </w:r>
      <w:r w:rsidRPr="000116F7">
        <w:rPr>
          <w:rFonts w:ascii="Times New Roman" w:hAnsi="Times New Roman"/>
          <w:sz w:val="28"/>
          <w:szCs w:val="28"/>
        </w:rPr>
        <w:t>указанным в приложениях к проекту решения о бюджете</w:t>
      </w:r>
      <w:r w:rsidR="000116F7" w:rsidRPr="000116F7">
        <w:rPr>
          <w:rFonts w:ascii="Times New Roman" w:hAnsi="Times New Roman"/>
          <w:sz w:val="28"/>
          <w:szCs w:val="28"/>
        </w:rPr>
        <w:t xml:space="preserve"> МО </w:t>
      </w:r>
      <w:r w:rsidRPr="000116F7">
        <w:rPr>
          <w:rFonts w:ascii="Times New Roman" w:hAnsi="Times New Roman"/>
          <w:sz w:val="28"/>
          <w:szCs w:val="28"/>
        </w:rPr>
        <w:t xml:space="preserve"> на текущий финансовый год.</w:t>
      </w: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0116F7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4378C">
        <w:rPr>
          <w:rFonts w:ascii="Times New Roman" w:hAnsi="Times New Roman"/>
          <w:b/>
          <w:bCs/>
          <w:i/>
          <w:iCs/>
          <w:sz w:val="28"/>
          <w:szCs w:val="28"/>
        </w:rPr>
        <w:t>4.3. Основные положения содержания заключения Контрольно-счетной палаты   на проект бюджета на очередной финансовый год и плановый период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       При подготовке заключения Контрольно-счетной палаты  на проект бюджета </w:t>
      </w:r>
      <w:r w:rsidR="000116F7" w:rsidRPr="0074378C">
        <w:rPr>
          <w:rFonts w:ascii="Times New Roman" w:hAnsi="Times New Roman"/>
          <w:sz w:val="28"/>
          <w:szCs w:val="28"/>
        </w:rPr>
        <w:t xml:space="preserve">МО, </w:t>
      </w:r>
      <w:r w:rsidRPr="0074378C">
        <w:rPr>
          <w:rFonts w:ascii="Times New Roman" w:hAnsi="Times New Roman"/>
          <w:sz w:val="28"/>
          <w:szCs w:val="28"/>
        </w:rPr>
        <w:t xml:space="preserve"> следует учитывать статьи Положения о бюджетном процессе, в соответствии с которым при рассмотрении  представительным органом  проекта бюджета обсуждаются основные характеристики проекта бюджета.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4378C">
        <w:rPr>
          <w:rFonts w:ascii="Times New Roman" w:hAnsi="Times New Roman"/>
          <w:b/>
          <w:bCs/>
          <w:i/>
          <w:iCs/>
          <w:sz w:val="28"/>
          <w:szCs w:val="28"/>
        </w:rPr>
        <w:t>Структура заключения Контрольно-счетной палаты</w:t>
      </w:r>
      <w:r w:rsidR="00345BD6" w:rsidRPr="0074378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4378C">
        <w:rPr>
          <w:rFonts w:ascii="Times New Roman" w:hAnsi="Times New Roman"/>
          <w:b/>
          <w:bCs/>
          <w:i/>
          <w:iCs/>
          <w:sz w:val="28"/>
          <w:szCs w:val="28"/>
        </w:rPr>
        <w:t xml:space="preserve">на проект </w:t>
      </w:r>
      <w:proofErr w:type="gramStart"/>
      <w:r w:rsidRPr="0074378C">
        <w:rPr>
          <w:rFonts w:ascii="Times New Roman" w:hAnsi="Times New Roman"/>
          <w:b/>
          <w:bCs/>
          <w:i/>
          <w:iCs/>
          <w:sz w:val="28"/>
          <w:szCs w:val="28"/>
        </w:rPr>
        <w:t>бюджета</w:t>
      </w:r>
      <w:proofErr w:type="gramEnd"/>
      <w:r w:rsidRPr="0074378C">
        <w:rPr>
          <w:rFonts w:ascii="Times New Roman" w:hAnsi="Times New Roman"/>
          <w:b/>
          <w:bCs/>
          <w:i/>
          <w:iCs/>
          <w:sz w:val="28"/>
          <w:szCs w:val="28"/>
        </w:rPr>
        <w:t xml:space="preserve"> представленный в представительный орган, включает в себя следующие разделы: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1. Общие положения.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2. Концепция проекта бюджета на очередной год и плановый период.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3. Анализ текстовых статей законопроекта.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4. Прогноз социально-экономического развития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>на очередной год и плановый период.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5. Основные характеристики бюджета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 xml:space="preserve"> на очередной год и на плановый период.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5.1. Прогнозируемый общий объем доходов с указанием поступлений из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>других бюджетов бюджетной системы РФ.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5.2. Общий объем расходов бюджета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 xml:space="preserve"> в очередном финансовом году и плановом периоде.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6. Доходы бюджета</w:t>
      </w:r>
      <w:r w:rsidR="000116F7" w:rsidRPr="0074378C">
        <w:rPr>
          <w:rFonts w:ascii="Times New Roman" w:hAnsi="Times New Roman"/>
          <w:sz w:val="28"/>
          <w:szCs w:val="28"/>
        </w:rPr>
        <w:t xml:space="preserve"> МО</w:t>
      </w:r>
      <w:r w:rsidRPr="0074378C">
        <w:rPr>
          <w:rFonts w:ascii="Times New Roman" w:hAnsi="Times New Roman"/>
          <w:sz w:val="28"/>
          <w:szCs w:val="28"/>
        </w:rPr>
        <w:t>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lastRenderedPageBreak/>
        <w:t>6.1. Налоговые доходы.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6.2. Неналоговые доходы.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7. Расходы бюджета </w:t>
      </w:r>
      <w:r w:rsidR="000116F7" w:rsidRPr="0074378C">
        <w:rPr>
          <w:rFonts w:ascii="Times New Roman" w:hAnsi="Times New Roman"/>
          <w:sz w:val="28"/>
          <w:szCs w:val="28"/>
        </w:rPr>
        <w:t>МО</w:t>
      </w:r>
      <w:r w:rsidRPr="0074378C">
        <w:rPr>
          <w:rFonts w:ascii="Times New Roman" w:hAnsi="Times New Roman"/>
          <w:sz w:val="28"/>
          <w:szCs w:val="28"/>
        </w:rPr>
        <w:t>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7.1. Общий объем бюджетных ассигнований, направляемых на исполнение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>публичных нормативных обязательств.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7.2. Распределение бюджетных ассигнований по разделам, подразделам,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>целевым статьям и видам расходов бюджета в составе ведомственной структуры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>расходов бюджета</w:t>
      </w:r>
      <w:r w:rsidR="000116F7" w:rsidRPr="0074378C">
        <w:rPr>
          <w:rFonts w:ascii="Times New Roman" w:hAnsi="Times New Roman"/>
          <w:sz w:val="28"/>
          <w:szCs w:val="28"/>
        </w:rPr>
        <w:t xml:space="preserve"> МО</w:t>
      </w:r>
      <w:r w:rsidRPr="0074378C">
        <w:rPr>
          <w:rFonts w:ascii="Times New Roman" w:hAnsi="Times New Roman"/>
          <w:sz w:val="28"/>
          <w:szCs w:val="28"/>
        </w:rPr>
        <w:t>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8. Программа муниципальных заимствований </w:t>
      </w:r>
      <w:r w:rsidR="000116F7" w:rsidRPr="0074378C">
        <w:rPr>
          <w:rFonts w:ascii="Times New Roman" w:hAnsi="Times New Roman"/>
          <w:sz w:val="28"/>
          <w:szCs w:val="28"/>
        </w:rPr>
        <w:t>МО</w:t>
      </w:r>
      <w:r w:rsidRPr="0074378C">
        <w:rPr>
          <w:rFonts w:ascii="Times New Roman" w:hAnsi="Times New Roman"/>
          <w:sz w:val="28"/>
          <w:szCs w:val="28"/>
        </w:rPr>
        <w:t>, программа муниципальных гарантий.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8.1. Верхний предел муниципального долга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 xml:space="preserve"> с указанием верхнего предела по муниципальным гарантиям.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9. Расходы на муниципальные программы на очередной финансовый год.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10. Дефицит (</w:t>
      </w:r>
      <w:proofErr w:type="spellStart"/>
      <w:r w:rsidRPr="0074378C">
        <w:rPr>
          <w:rFonts w:ascii="Times New Roman" w:hAnsi="Times New Roman"/>
          <w:sz w:val="28"/>
          <w:szCs w:val="28"/>
        </w:rPr>
        <w:t>профицит</w:t>
      </w:r>
      <w:proofErr w:type="spellEnd"/>
      <w:r w:rsidRPr="0074378C">
        <w:rPr>
          <w:rFonts w:ascii="Times New Roman" w:hAnsi="Times New Roman"/>
          <w:sz w:val="28"/>
          <w:szCs w:val="28"/>
        </w:rPr>
        <w:t>) бюджета в очередном финансовом году и в плановом периоде и источники его финансирования.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11. Выводы и предложения.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             Анализ концепции проекта бюджета</w:t>
      </w:r>
      <w:r w:rsidR="000116F7" w:rsidRPr="0074378C">
        <w:rPr>
          <w:rFonts w:ascii="Times New Roman" w:hAnsi="Times New Roman"/>
          <w:sz w:val="28"/>
          <w:szCs w:val="28"/>
        </w:rPr>
        <w:t xml:space="preserve"> МО </w:t>
      </w:r>
      <w:r w:rsidRPr="0074378C">
        <w:rPr>
          <w:rFonts w:ascii="Times New Roman" w:hAnsi="Times New Roman"/>
          <w:sz w:val="28"/>
          <w:szCs w:val="28"/>
        </w:rPr>
        <w:t xml:space="preserve"> должен содержать: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информацию о новациях в бюджетном и налоговом законодательстве, в частности в системе планирования и исполнения бюджета субъекта РФ, муниципальных бюджетах, в бюджетном процессе;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- оценку соответствия представленного проекта бюджета социально- экономической политике города (поселения), сформулированной администрацией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>в направлениях бюджетной и налоговой политике;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оценку соответствия БК РФ и иным нормативным правовым актам действующего законодательства;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оценку концептуальных отличий представленного проекта бюджета на текущий год и возможных недостатков.</w:t>
      </w:r>
    </w:p>
    <w:p w:rsidR="00345BD6" w:rsidRPr="0074378C" w:rsidRDefault="00345BD6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74378C">
        <w:rPr>
          <w:rFonts w:ascii="Times New Roman" w:hAnsi="Times New Roman"/>
          <w:b/>
          <w:i/>
          <w:iCs/>
          <w:sz w:val="28"/>
          <w:szCs w:val="28"/>
        </w:rPr>
        <w:t>Содержание выводов и предложений: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1) оценка соответствия проекта бюджета на очередной финансовый год и на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>плановый период направлениям социально-экономической политики государства, региона, сформулированным в ежегодном Бюджетном послании Президента Российской Федерации и бюджетном послании губернатора Волгоградской области, Бюджетному кодексу Российской Федерации и иным нормативным правовым актам;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2) оценка достоверности основных параметров прогноза социально-экономического развития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>и проекта бюджета на очередной финансовый год и на плановый период;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3) оценка обоснованности в проекте решения о бюджете </w:t>
      </w:r>
      <w:r w:rsidR="000116F7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>на очередной финансовый год и на плановый период: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доходов;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бюджетных ассигнований, направляемых на исполнение расходных обязательств, в том числе субсидий, направляемых на выполнение муниципального задания, на реализацию муниципальных программ;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объема и структуры муниципального долга, расходов на погашение и обслуживание муниципального долга, программ муниципальных внутренних заимствований, программы муниципальных гарантий;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4) оценка предполагаемой результативности бюджетных ассигнований, направляемых на исполнение расходных обязательств в очередном финансовом году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lastRenderedPageBreak/>
        <w:t xml:space="preserve">и плановом </w:t>
      </w:r>
      <w:proofErr w:type="gramStart"/>
      <w:r w:rsidRPr="0074378C">
        <w:rPr>
          <w:rFonts w:ascii="Times New Roman" w:hAnsi="Times New Roman"/>
          <w:sz w:val="28"/>
          <w:szCs w:val="28"/>
        </w:rPr>
        <w:t>периоде</w:t>
      </w:r>
      <w:proofErr w:type="gramEnd"/>
      <w:r w:rsidRPr="0074378C">
        <w:rPr>
          <w:rFonts w:ascii="Times New Roman" w:hAnsi="Times New Roman"/>
          <w:sz w:val="28"/>
          <w:szCs w:val="28"/>
        </w:rPr>
        <w:t>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5) предложения Контрольно-счетной палаты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 xml:space="preserve"> по</w:t>
      </w:r>
      <w:r w:rsidR="00345BD6" w:rsidRP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>совершенствованию: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прогнозирования</w:t>
      </w:r>
      <w:r w:rsidR="0074378C">
        <w:rPr>
          <w:rFonts w:ascii="Times New Roman" w:hAnsi="Times New Roman"/>
          <w:sz w:val="28"/>
          <w:szCs w:val="28"/>
        </w:rPr>
        <w:t xml:space="preserve"> </w:t>
      </w:r>
      <w:r w:rsidRPr="0074378C">
        <w:rPr>
          <w:rFonts w:ascii="Times New Roman" w:hAnsi="Times New Roman"/>
          <w:sz w:val="28"/>
          <w:szCs w:val="28"/>
        </w:rPr>
        <w:t xml:space="preserve"> и планирования основных показателей бюджета</w:t>
      </w:r>
      <w:r w:rsidR="000116F7" w:rsidRPr="0074378C">
        <w:rPr>
          <w:rFonts w:ascii="Times New Roman" w:hAnsi="Times New Roman"/>
          <w:sz w:val="28"/>
          <w:szCs w:val="28"/>
        </w:rPr>
        <w:t xml:space="preserve"> МО н</w:t>
      </w:r>
      <w:r w:rsidRPr="0074378C">
        <w:rPr>
          <w:rFonts w:ascii="Times New Roman" w:hAnsi="Times New Roman"/>
          <w:sz w:val="28"/>
          <w:szCs w:val="28"/>
        </w:rPr>
        <w:t>а очередной финансовый год и на плановый период;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действующего законодательства;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бюджетного процесса;</w:t>
      </w: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>- предполагаемой результативности бюджетных расходов.</w:t>
      </w:r>
    </w:p>
    <w:p w:rsidR="007220B5" w:rsidRPr="0074378C" w:rsidRDefault="007220B5" w:rsidP="002D0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74378C">
        <w:rPr>
          <w:rFonts w:ascii="Times New Roman" w:hAnsi="Times New Roman"/>
          <w:b/>
          <w:bCs/>
          <w:iCs/>
          <w:sz w:val="28"/>
          <w:szCs w:val="28"/>
        </w:rPr>
        <w:t xml:space="preserve">5. </w:t>
      </w:r>
      <w:proofErr w:type="gramStart"/>
      <w:r w:rsidRPr="0074378C">
        <w:rPr>
          <w:rFonts w:ascii="Times New Roman" w:hAnsi="Times New Roman"/>
          <w:b/>
          <w:bCs/>
          <w:iCs/>
          <w:sz w:val="28"/>
          <w:szCs w:val="28"/>
        </w:rPr>
        <w:t>Контроль за</w:t>
      </w:r>
      <w:proofErr w:type="gramEnd"/>
      <w:r w:rsidRPr="0074378C">
        <w:rPr>
          <w:rFonts w:ascii="Times New Roman" w:hAnsi="Times New Roman"/>
          <w:b/>
          <w:bCs/>
          <w:iCs/>
          <w:sz w:val="28"/>
          <w:szCs w:val="28"/>
        </w:rPr>
        <w:t xml:space="preserve"> реализацией предло</w:t>
      </w:r>
      <w:r w:rsidR="00345BD6" w:rsidRPr="0074378C">
        <w:rPr>
          <w:rFonts w:ascii="Times New Roman" w:hAnsi="Times New Roman"/>
          <w:b/>
          <w:bCs/>
          <w:iCs/>
          <w:sz w:val="28"/>
          <w:szCs w:val="28"/>
        </w:rPr>
        <w:t>жений Контрольно-счетной палаты</w:t>
      </w:r>
      <w:r w:rsidRPr="0074378C">
        <w:rPr>
          <w:rFonts w:ascii="Times New Roman" w:hAnsi="Times New Roman"/>
          <w:b/>
          <w:bCs/>
          <w:iCs/>
          <w:sz w:val="28"/>
          <w:szCs w:val="28"/>
        </w:rPr>
        <w:t>, сделанных по итогам экспертизы проекта бюджета</w:t>
      </w:r>
      <w:r w:rsidR="000116F7" w:rsidRPr="0074378C">
        <w:rPr>
          <w:rFonts w:ascii="Times New Roman" w:hAnsi="Times New Roman"/>
          <w:b/>
          <w:bCs/>
          <w:iCs/>
          <w:sz w:val="28"/>
          <w:szCs w:val="28"/>
        </w:rPr>
        <w:t xml:space="preserve"> МО </w:t>
      </w:r>
      <w:r w:rsidRPr="0074378C">
        <w:rPr>
          <w:rFonts w:ascii="Times New Roman" w:hAnsi="Times New Roman"/>
          <w:b/>
          <w:bCs/>
          <w:iCs/>
          <w:sz w:val="28"/>
          <w:szCs w:val="28"/>
        </w:rPr>
        <w:t>на очередной финансовый год и плановый период</w:t>
      </w:r>
    </w:p>
    <w:p w:rsidR="00345BD6" w:rsidRPr="0074378C" w:rsidRDefault="00345BD6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7220B5" w:rsidRPr="0074378C" w:rsidRDefault="007220B5" w:rsidP="000405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378C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74378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4378C">
        <w:rPr>
          <w:rFonts w:ascii="Times New Roman" w:hAnsi="Times New Roman"/>
          <w:sz w:val="28"/>
          <w:szCs w:val="28"/>
        </w:rPr>
        <w:t xml:space="preserve"> реализацией предложений Контрольно-счетной палаты, сделанных по итогам экспертизы проекта бюджета </w:t>
      </w:r>
      <w:r w:rsidR="0074378C" w:rsidRPr="0074378C">
        <w:rPr>
          <w:rFonts w:ascii="Times New Roman" w:hAnsi="Times New Roman"/>
          <w:sz w:val="28"/>
          <w:szCs w:val="28"/>
        </w:rPr>
        <w:t xml:space="preserve">МО </w:t>
      </w:r>
      <w:r w:rsidRPr="0074378C">
        <w:rPr>
          <w:rFonts w:ascii="Times New Roman" w:hAnsi="Times New Roman"/>
          <w:sz w:val="28"/>
          <w:szCs w:val="28"/>
        </w:rPr>
        <w:t>осуществляется в соответствии со Стандартом «Общие правила проведения экспертно- аналитического мероприятия».</w:t>
      </w:r>
    </w:p>
    <w:sectPr w:rsidR="007220B5" w:rsidRPr="0074378C" w:rsidSect="005A53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449D0"/>
    <w:multiLevelType w:val="hybridMultilevel"/>
    <w:tmpl w:val="ED5EA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F0579"/>
    <w:multiLevelType w:val="hybridMultilevel"/>
    <w:tmpl w:val="BEEE6B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B92"/>
    <w:rsid w:val="000116F7"/>
    <w:rsid w:val="000405D1"/>
    <w:rsid w:val="00063D93"/>
    <w:rsid w:val="000F61BD"/>
    <w:rsid w:val="00171417"/>
    <w:rsid w:val="0021418E"/>
    <w:rsid w:val="00254B69"/>
    <w:rsid w:val="00296C04"/>
    <w:rsid w:val="002D0B92"/>
    <w:rsid w:val="003152D6"/>
    <w:rsid w:val="0031640B"/>
    <w:rsid w:val="003214FA"/>
    <w:rsid w:val="003443C1"/>
    <w:rsid w:val="00345BD6"/>
    <w:rsid w:val="004A5B3A"/>
    <w:rsid w:val="004D3993"/>
    <w:rsid w:val="004E0E67"/>
    <w:rsid w:val="00500AB7"/>
    <w:rsid w:val="00562DA7"/>
    <w:rsid w:val="00596ED0"/>
    <w:rsid w:val="005A539F"/>
    <w:rsid w:val="005D2CE2"/>
    <w:rsid w:val="005E72AC"/>
    <w:rsid w:val="00605BBF"/>
    <w:rsid w:val="00685516"/>
    <w:rsid w:val="006968F8"/>
    <w:rsid w:val="006D74F6"/>
    <w:rsid w:val="00713BA0"/>
    <w:rsid w:val="007220B5"/>
    <w:rsid w:val="00742B97"/>
    <w:rsid w:val="0074378C"/>
    <w:rsid w:val="00746CE7"/>
    <w:rsid w:val="00776C10"/>
    <w:rsid w:val="007B3969"/>
    <w:rsid w:val="007B4248"/>
    <w:rsid w:val="008576A1"/>
    <w:rsid w:val="008733F7"/>
    <w:rsid w:val="0091468F"/>
    <w:rsid w:val="00955522"/>
    <w:rsid w:val="009761BF"/>
    <w:rsid w:val="009E0E6F"/>
    <w:rsid w:val="00A727FC"/>
    <w:rsid w:val="00B65AAC"/>
    <w:rsid w:val="00BB0021"/>
    <w:rsid w:val="00BC0EBA"/>
    <w:rsid w:val="00BD26E5"/>
    <w:rsid w:val="00C74D9D"/>
    <w:rsid w:val="00CB33FE"/>
    <w:rsid w:val="00CC0EE5"/>
    <w:rsid w:val="00D6604B"/>
    <w:rsid w:val="00D7068A"/>
    <w:rsid w:val="00D9026A"/>
    <w:rsid w:val="00D97DF9"/>
    <w:rsid w:val="00DF50AD"/>
    <w:rsid w:val="00E16644"/>
    <w:rsid w:val="00E2486B"/>
    <w:rsid w:val="00E3708A"/>
    <w:rsid w:val="00E50DEB"/>
    <w:rsid w:val="00E930D4"/>
    <w:rsid w:val="00ED3CE6"/>
    <w:rsid w:val="00EE0E08"/>
    <w:rsid w:val="00F22E1E"/>
    <w:rsid w:val="00F8408B"/>
    <w:rsid w:val="00FE4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1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53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E24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248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4518</Words>
  <Characters>25753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Суховеева</cp:lastModifiedBy>
  <cp:revision>16</cp:revision>
  <cp:lastPrinted>2015-02-19T12:24:00Z</cp:lastPrinted>
  <dcterms:created xsi:type="dcterms:W3CDTF">2014-12-02T06:26:00Z</dcterms:created>
  <dcterms:modified xsi:type="dcterms:W3CDTF">2015-02-19T12:27:00Z</dcterms:modified>
</cp:coreProperties>
</file>