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3"/>
        <w:gridCol w:w="5155"/>
      </w:tblGrid>
      <w:tr w:rsidR="00B325E2" w:rsidRPr="00742728">
        <w:trPr>
          <w:cantSplit/>
        </w:trPr>
        <w:tc>
          <w:tcPr>
            <w:tcW w:w="9828" w:type="dxa"/>
            <w:gridSpan w:val="2"/>
            <w:tcBorders>
              <w:top w:val="nil"/>
              <w:left w:val="nil"/>
              <w:bottom w:val="nil"/>
              <w:right w:val="nil"/>
            </w:tcBorders>
          </w:tcPr>
          <w:p w:rsidR="00B325E2" w:rsidRPr="005556FF" w:rsidRDefault="002E1380" w:rsidP="00B325E2">
            <w:pPr>
              <w:pStyle w:val="11"/>
              <w:jc w:val="center"/>
            </w:pPr>
            <w:r>
              <w:rPr>
                <w:noProof/>
              </w:rPr>
              <w:t xml:space="preserve"> </w:t>
            </w:r>
            <w:r w:rsidR="00002828">
              <w:rPr>
                <w:noProof/>
              </w:rPr>
              <w:drawing>
                <wp:inline distT="0" distB="0" distL="0" distR="0">
                  <wp:extent cx="498475" cy="635000"/>
                  <wp:effectExtent l="1905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7"/>
                          <a:srcRect/>
                          <a:stretch>
                            <a:fillRect/>
                          </a:stretch>
                        </pic:blipFill>
                        <pic:spPr bwMode="auto">
                          <a:xfrm>
                            <a:off x="0" y="0"/>
                            <a:ext cx="498475" cy="635000"/>
                          </a:xfrm>
                          <a:prstGeom prst="rect">
                            <a:avLst/>
                          </a:prstGeom>
                          <a:noFill/>
                          <a:ln w="9525">
                            <a:noFill/>
                            <a:miter lim="800000"/>
                            <a:headEnd/>
                            <a:tailEnd/>
                          </a:ln>
                        </pic:spPr>
                      </pic:pic>
                    </a:graphicData>
                  </a:graphic>
                </wp:inline>
              </w:drawing>
            </w:r>
          </w:p>
        </w:tc>
      </w:tr>
      <w:tr w:rsidR="00B325E2" w:rsidRPr="00742728">
        <w:trPr>
          <w:cantSplit/>
          <w:trHeight w:val="401"/>
        </w:trPr>
        <w:tc>
          <w:tcPr>
            <w:tcW w:w="9828" w:type="dxa"/>
            <w:gridSpan w:val="2"/>
            <w:tcBorders>
              <w:top w:val="nil"/>
              <w:left w:val="nil"/>
              <w:bottom w:val="nil"/>
              <w:right w:val="nil"/>
            </w:tcBorders>
          </w:tcPr>
          <w:p w:rsidR="00B325E2" w:rsidRPr="005556FF" w:rsidRDefault="00B325E2" w:rsidP="00B325E2">
            <w:pPr>
              <w:pStyle w:val="11"/>
              <w:jc w:val="center"/>
              <w:rPr>
                <w:rFonts w:ascii="Cambria" w:hAnsi="Cambria"/>
                <w:b/>
                <w:color w:val="FFFFFF"/>
              </w:rPr>
            </w:pPr>
            <w:r w:rsidRPr="005556FF">
              <w:rPr>
                <w:rFonts w:ascii="Cambria" w:hAnsi="Cambria"/>
                <w:b/>
                <w:color w:val="FFFFFF"/>
                <w:highlight w:val="darkBlue"/>
              </w:rPr>
              <w:t>КОНТРОЛЬНО-СЧЕТНАЯ ПАЛАТА</w:t>
            </w:r>
          </w:p>
        </w:tc>
      </w:tr>
      <w:tr w:rsidR="00B325E2" w:rsidRPr="00EB169C">
        <w:trPr>
          <w:cantSplit/>
          <w:trHeight w:val="1011"/>
        </w:trPr>
        <w:tc>
          <w:tcPr>
            <w:tcW w:w="9828" w:type="dxa"/>
            <w:gridSpan w:val="2"/>
            <w:tcBorders>
              <w:top w:val="nil"/>
              <w:left w:val="nil"/>
              <w:bottom w:val="thinThickSmallGap" w:sz="18" w:space="0" w:color="auto"/>
              <w:right w:val="nil"/>
            </w:tcBorders>
          </w:tcPr>
          <w:p w:rsidR="00B325E2" w:rsidRDefault="00B325E2" w:rsidP="00B325E2">
            <w:pPr>
              <w:pStyle w:val="11"/>
              <w:jc w:val="center"/>
              <w:rPr>
                <w:rFonts w:ascii="Cambria" w:hAnsi="Cambria"/>
                <w:b/>
              </w:rPr>
            </w:pPr>
            <w:r w:rsidRPr="005556FF">
              <w:rPr>
                <w:rFonts w:ascii="Cambria" w:hAnsi="Cambria"/>
                <w:b/>
              </w:rPr>
              <w:t>Ленинского муниципального района</w:t>
            </w:r>
            <w:r>
              <w:rPr>
                <w:rFonts w:ascii="Cambria" w:hAnsi="Cambria"/>
                <w:b/>
              </w:rPr>
              <w:t xml:space="preserve">  Волгоградской области </w:t>
            </w:r>
          </w:p>
          <w:p w:rsidR="00B325E2" w:rsidRPr="004027DA" w:rsidRDefault="00B325E2" w:rsidP="00B325E2">
            <w:pPr>
              <w:pStyle w:val="11"/>
              <w:jc w:val="center"/>
              <w:rPr>
                <w:rFonts w:ascii="Cambria" w:hAnsi="Cambria"/>
                <w:b/>
                <w:sz w:val="18"/>
                <w:szCs w:val="18"/>
              </w:rPr>
            </w:pPr>
            <w:r>
              <w:rPr>
                <w:rFonts w:ascii="Cambria" w:hAnsi="Cambria"/>
                <w:b/>
              </w:rPr>
              <w:t xml:space="preserve"> </w:t>
            </w:r>
            <w:r w:rsidRPr="004027DA">
              <w:rPr>
                <w:rFonts w:ascii="Cambria" w:hAnsi="Cambria"/>
                <w:b/>
                <w:sz w:val="18"/>
                <w:szCs w:val="18"/>
              </w:rPr>
              <w:t>ИНН 3415000099 КПП 341501001</w:t>
            </w:r>
            <w:r>
              <w:rPr>
                <w:rFonts w:ascii="Cambria" w:hAnsi="Cambria"/>
                <w:b/>
                <w:sz w:val="18"/>
                <w:szCs w:val="18"/>
              </w:rPr>
              <w:t xml:space="preserve"> </w:t>
            </w:r>
            <w:r w:rsidRPr="004027DA">
              <w:rPr>
                <w:rFonts w:ascii="Cambria" w:hAnsi="Cambria"/>
                <w:b/>
                <w:sz w:val="18"/>
                <w:szCs w:val="18"/>
              </w:rPr>
              <w:t>ОГРН 1103454000561</w:t>
            </w:r>
          </w:p>
          <w:p w:rsidR="00B325E2" w:rsidRPr="009906AB" w:rsidRDefault="00B325E2" w:rsidP="00B325E2">
            <w:pPr>
              <w:pStyle w:val="11"/>
              <w:jc w:val="center"/>
              <w:rPr>
                <w:sz w:val="16"/>
                <w:szCs w:val="16"/>
              </w:rPr>
            </w:pPr>
            <w:r w:rsidRPr="009906AB">
              <w:rPr>
                <w:sz w:val="16"/>
                <w:szCs w:val="16"/>
              </w:rPr>
              <w:t>404620, Волгоградская область</w:t>
            </w:r>
            <w:r>
              <w:rPr>
                <w:sz w:val="16"/>
                <w:szCs w:val="16"/>
              </w:rPr>
              <w:t xml:space="preserve"> </w:t>
            </w:r>
            <w:r w:rsidRPr="009906AB">
              <w:rPr>
                <w:sz w:val="16"/>
                <w:szCs w:val="16"/>
              </w:rPr>
              <w:t>г.Ленинск ул. Ленина д.209</w:t>
            </w:r>
          </w:p>
          <w:p w:rsidR="00B325E2" w:rsidRPr="0050100E" w:rsidRDefault="00B325E2" w:rsidP="006E32C0">
            <w:pPr>
              <w:pStyle w:val="11"/>
              <w:jc w:val="center"/>
              <w:rPr>
                <w:rFonts w:ascii="Cambria" w:hAnsi="Cambria"/>
                <w:b/>
                <w:lang w:val="en-US"/>
              </w:rPr>
            </w:pPr>
            <w:r w:rsidRPr="009906AB">
              <w:rPr>
                <w:sz w:val="16"/>
                <w:szCs w:val="16"/>
              </w:rPr>
              <w:t>тел</w:t>
            </w:r>
            <w:r w:rsidRPr="00B325E2">
              <w:rPr>
                <w:sz w:val="16"/>
                <w:szCs w:val="16"/>
                <w:lang w:val="en-US"/>
              </w:rPr>
              <w:t xml:space="preserve">. 8-84478-42747, </w:t>
            </w:r>
            <w:r w:rsidRPr="009906AB">
              <w:rPr>
                <w:sz w:val="16"/>
                <w:szCs w:val="16"/>
                <w:lang w:val="en-US"/>
              </w:rPr>
              <w:t>e</w:t>
            </w:r>
            <w:r w:rsidRPr="00B325E2">
              <w:rPr>
                <w:sz w:val="16"/>
                <w:szCs w:val="16"/>
                <w:lang w:val="en-US"/>
              </w:rPr>
              <w:t>-</w:t>
            </w:r>
            <w:r w:rsidRPr="009906AB">
              <w:rPr>
                <w:sz w:val="16"/>
                <w:szCs w:val="16"/>
                <w:lang w:val="en-US"/>
              </w:rPr>
              <w:t>mail</w:t>
            </w:r>
            <w:r w:rsidRPr="00B325E2">
              <w:rPr>
                <w:sz w:val="16"/>
                <w:szCs w:val="16"/>
                <w:lang w:val="en-US"/>
              </w:rPr>
              <w:t xml:space="preserve">: </w:t>
            </w:r>
            <w:r w:rsidR="006E32C0">
              <w:rPr>
                <w:sz w:val="16"/>
                <w:szCs w:val="16"/>
                <w:lang w:val="en-US"/>
              </w:rPr>
              <w:t>mololkina60</w:t>
            </w:r>
            <w:r w:rsidRPr="00B325E2">
              <w:rPr>
                <w:sz w:val="16"/>
                <w:szCs w:val="16"/>
                <w:lang w:val="en-US"/>
              </w:rPr>
              <w:t>@</w:t>
            </w:r>
            <w:r w:rsidR="006E32C0">
              <w:rPr>
                <w:sz w:val="16"/>
                <w:szCs w:val="16"/>
                <w:lang w:val="en-US"/>
              </w:rPr>
              <w:t>mail</w:t>
            </w:r>
            <w:r w:rsidRPr="00B325E2">
              <w:rPr>
                <w:sz w:val="16"/>
                <w:szCs w:val="16"/>
                <w:lang w:val="en-US"/>
              </w:rPr>
              <w:t>.</w:t>
            </w:r>
            <w:r w:rsidRPr="009906AB">
              <w:rPr>
                <w:sz w:val="16"/>
                <w:szCs w:val="16"/>
                <w:lang w:val="en-US"/>
              </w:rPr>
              <w:t>ru</w:t>
            </w:r>
          </w:p>
        </w:tc>
      </w:tr>
      <w:tr w:rsidR="003423A9" w:rsidRPr="00523F0B">
        <w:tc>
          <w:tcPr>
            <w:tcW w:w="4673" w:type="dxa"/>
            <w:tcBorders>
              <w:top w:val="thinThickSmallGap" w:sz="18" w:space="0" w:color="auto"/>
              <w:left w:val="nil"/>
              <w:bottom w:val="nil"/>
              <w:right w:val="nil"/>
            </w:tcBorders>
          </w:tcPr>
          <w:p w:rsidR="00023A5C" w:rsidRDefault="00023A5C" w:rsidP="0050100E">
            <w:pPr>
              <w:pStyle w:val="12"/>
              <w:rPr>
                <w:szCs w:val="24"/>
              </w:rPr>
            </w:pPr>
          </w:p>
          <w:p w:rsidR="00EB169C" w:rsidRPr="00523F0B" w:rsidRDefault="00EB169C" w:rsidP="0050100E">
            <w:pPr>
              <w:pStyle w:val="12"/>
              <w:rPr>
                <w:szCs w:val="24"/>
              </w:rPr>
            </w:pPr>
          </w:p>
        </w:tc>
        <w:tc>
          <w:tcPr>
            <w:tcW w:w="5155" w:type="dxa"/>
            <w:tcBorders>
              <w:top w:val="thinThickSmallGap" w:sz="18" w:space="0" w:color="auto"/>
              <w:left w:val="nil"/>
              <w:bottom w:val="nil"/>
              <w:right w:val="nil"/>
            </w:tcBorders>
          </w:tcPr>
          <w:p w:rsidR="003423A9" w:rsidRPr="00523F0B" w:rsidRDefault="003423A9" w:rsidP="0090472C">
            <w:pPr>
              <w:jc w:val="center"/>
            </w:pPr>
          </w:p>
        </w:tc>
      </w:tr>
    </w:tbl>
    <w:p w:rsidR="002465F1" w:rsidRPr="00523F0B" w:rsidRDefault="002465F1" w:rsidP="00C17A2E">
      <w:pPr>
        <w:autoSpaceDE w:val="0"/>
        <w:autoSpaceDN w:val="0"/>
        <w:adjustRightInd w:val="0"/>
        <w:jc w:val="center"/>
        <w:rPr>
          <w:b/>
          <w:bCs/>
        </w:rPr>
      </w:pPr>
    </w:p>
    <w:p w:rsidR="00C17A2E" w:rsidRPr="00523F0B" w:rsidRDefault="00EB169C" w:rsidP="00C17A2E">
      <w:pPr>
        <w:autoSpaceDE w:val="0"/>
        <w:autoSpaceDN w:val="0"/>
        <w:adjustRightInd w:val="0"/>
        <w:jc w:val="center"/>
        <w:rPr>
          <w:b/>
          <w:bCs/>
        </w:rPr>
      </w:pPr>
      <w:r>
        <w:rPr>
          <w:b/>
          <w:bCs/>
        </w:rPr>
        <w:t xml:space="preserve">Информация </w:t>
      </w:r>
      <w:r w:rsidR="00C17A2E" w:rsidRPr="00523F0B">
        <w:rPr>
          <w:b/>
          <w:bCs/>
        </w:rPr>
        <w:t xml:space="preserve"> </w:t>
      </w:r>
    </w:p>
    <w:p w:rsidR="006C5FE3" w:rsidRPr="00523F0B" w:rsidRDefault="00C17A2E" w:rsidP="00C17A2E">
      <w:pPr>
        <w:pStyle w:val="11"/>
        <w:jc w:val="center"/>
        <w:rPr>
          <w:b/>
          <w:sz w:val="24"/>
          <w:szCs w:val="24"/>
        </w:rPr>
      </w:pPr>
      <w:r w:rsidRPr="00523F0B">
        <w:rPr>
          <w:b/>
          <w:bCs/>
          <w:sz w:val="24"/>
          <w:szCs w:val="24"/>
        </w:rPr>
        <w:t xml:space="preserve">по результатам  внешней проверки бюджетной отчетности и отдельных вопросов исполнения бюджета </w:t>
      </w:r>
      <w:r w:rsidR="00F61D16" w:rsidRPr="00523F0B">
        <w:rPr>
          <w:b/>
          <w:bCs/>
          <w:sz w:val="24"/>
          <w:szCs w:val="24"/>
        </w:rPr>
        <w:t xml:space="preserve">главного распорядителя  средств районного бюджета Отдела </w:t>
      </w:r>
      <w:r w:rsidR="00FB71DF" w:rsidRPr="00523F0B">
        <w:rPr>
          <w:b/>
          <w:bCs/>
          <w:sz w:val="24"/>
          <w:szCs w:val="24"/>
        </w:rPr>
        <w:t xml:space="preserve">по </w:t>
      </w:r>
      <w:r w:rsidR="007709C2" w:rsidRPr="00523F0B">
        <w:rPr>
          <w:b/>
          <w:bCs/>
          <w:sz w:val="24"/>
          <w:szCs w:val="24"/>
        </w:rPr>
        <w:t xml:space="preserve">культуре, молодежной политике, физической культуре и спорту </w:t>
      </w:r>
      <w:r w:rsidR="00F61D16" w:rsidRPr="00523F0B">
        <w:rPr>
          <w:b/>
          <w:bCs/>
          <w:sz w:val="24"/>
          <w:szCs w:val="24"/>
        </w:rPr>
        <w:t xml:space="preserve">администрации </w:t>
      </w:r>
      <w:r w:rsidR="00F61D16" w:rsidRPr="00523F0B">
        <w:rPr>
          <w:b/>
          <w:sz w:val="24"/>
          <w:szCs w:val="24"/>
        </w:rPr>
        <w:t xml:space="preserve">Ленинского муниципального района Волгоградской области </w:t>
      </w:r>
      <w:r w:rsidRPr="00523F0B">
        <w:rPr>
          <w:b/>
          <w:sz w:val="24"/>
          <w:szCs w:val="24"/>
        </w:rPr>
        <w:t>за 20</w:t>
      </w:r>
      <w:r w:rsidR="00B2516C" w:rsidRPr="00523F0B">
        <w:rPr>
          <w:b/>
          <w:sz w:val="24"/>
          <w:szCs w:val="24"/>
        </w:rPr>
        <w:t>2</w:t>
      </w:r>
      <w:r w:rsidR="007709C2" w:rsidRPr="00523F0B">
        <w:rPr>
          <w:b/>
          <w:sz w:val="24"/>
          <w:szCs w:val="24"/>
        </w:rPr>
        <w:t>2</w:t>
      </w:r>
      <w:r w:rsidRPr="00523F0B">
        <w:rPr>
          <w:b/>
          <w:sz w:val="24"/>
          <w:szCs w:val="24"/>
        </w:rPr>
        <w:t xml:space="preserve"> год </w:t>
      </w:r>
    </w:p>
    <w:p w:rsidR="00BB0A97" w:rsidRPr="00523F0B" w:rsidRDefault="00BB0A97" w:rsidP="00C17A2E">
      <w:pPr>
        <w:pStyle w:val="11"/>
        <w:jc w:val="center"/>
        <w:rPr>
          <w:b/>
          <w:sz w:val="24"/>
          <w:szCs w:val="24"/>
        </w:rPr>
      </w:pPr>
    </w:p>
    <w:p w:rsidR="00A17988" w:rsidRPr="00523F0B" w:rsidRDefault="00A17988" w:rsidP="00A17988">
      <w:pPr>
        <w:autoSpaceDE w:val="0"/>
        <w:autoSpaceDN w:val="0"/>
        <w:adjustRightInd w:val="0"/>
        <w:jc w:val="both"/>
      </w:pPr>
    </w:p>
    <w:p w:rsidR="00BB0A97" w:rsidRPr="00523F0B" w:rsidRDefault="00BB0A97" w:rsidP="00C17A2E">
      <w:pPr>
        <w:pStyle w:val="11"/>
        <w:jc w:val="center"/>
        <w:rPr>
          <w:b/>
          <w:sz w:val="24"/>
          <w:szCs w:val="24"/>
        </w:rPr>
      </w:pPr>
    </w:p>
    <w:p w:rsidR="00D671A6" w:rsidRPr="00523F0B" w:rsidRDefault="00A73B26" w:rsidP="00A73B26">
      <w:pPr>
        <w:pStyle w:val="11"/>
        <w:ind w:firstLine="708"/>
        <w:jc w:val="both"/>
        <w:rPr>
          <w:sz w:val="24"/>
          <w:szCs w:val="24"/>
        </w:rPr>
      </w:pPr>
      <w:r w:rsidRPr="00523F0B">
        <w:rPr>
          <w:sz w:val="24"/>
          <w:szCs w:val="24"/>
        </w:rPr>
        <w:t xml:space="preserve">На основании статьи 264.4 Бюджетного Кодекса РФ, статьи 22  Положения о бюджетном  процессе в Ленинском муниципальном  районе Волгоградской области,  утвержденного решением Ленинской районной Думы от 29.11.2018г.  №66/250,  ст.8 Положения «О контрольно-счетной палате Ленинского муниципального района», утвержденного решением Ленинской районной Думы от 30.11.2021г. № 20/63, Стандарта внешнего финансового контроля </w:t>
      </w:r>
      <w:r w:rsidRPr="00523F0B">
        <w:rPr>
          <w:rStyle w:val="afb"/>
          <w:sz w:val="24"/>
          <w:szCs w:val="24"/>
        </w:rPr>
        <w:t>«Порядок  проведения комплекса проверок  исполнения бюджета и подготовки заключения на отчет об исполнении  бюджета муниципального образования»</w:t>
      </w:r>
      <w:r w:rsidRPr="00523F0B">
        <w:rPr>
          <w:sz w:val="24"/>
          <w:szCs w:val="24"/>
        </w:rPr>
        <w:t>, утвержденного распоряжением Контрольно-счетной палаты Ленинского муниципального района от 26.01.2015г. №1-р, плана работы на 202</w:t>
      </w:r>
      <w:r w:rsidR="008B35D0" w:rsidRPr="00523F0B">
        <w:rPr>
          <w:sz w:val="24"/>
          <w:szCs w:val="24"/>
        </w:rPr>
        <w:t>3</w:t>
      </w:r>
      <w:r w:rsidRPr="00523F0B">
        <w:rPr>
          <w:sz w:val="24"/>
          <w:szCs w:val="24"/>
        </w:rPr>
        <w:t xml:space="preserve"> год и распоряжения КСП </w:t>
      </w:r>
      <w:r w:rsidR="00A17988" w:rsidRPr="00523F0B">
        <w:rPr>
          <w:sz w:val="24"/>
          <w:szCs w:val="24"/>
        </w:rPr>
        <w:t xml:space="preserve">на проведение внешней проверки </w:t>
      </w:r>
      <w:r w:rsidRPr="00523F0B">
        <w:rPr>
          <w:sz w:val="24"/>
          <w:szCs w:val="24"/>
        </w:rPr>
        <w:t xml:space="preserve">от </w:t>
      </w:r>
      <w:r w:rsidR="00071351" w:rsidRPr="00523F0B">
        <w:rPr>
          <w:sz w:val="24"/>
          <w:szCs w:val="24"/>
        </w:rPr>
        <w:t>0</w:t>
      </w:r>
      <w:r w:rsidRPr="00523F0B">
        <w:rPr>
          <w:sz w:val="24"/>
          <w:szCs w:val="24"/>
        </w:rPr>
        <w:t>3.</w:t>
      </w:r>
      <w:r w:rsidR="00A17988" w:rsidRPr="00523F0B">
        <w:rPr>
          <w:sz w:val="24"/>
          <w:szCs w:val="24"/>
        </w:rPr>
        <w:t>04.</w:t>
      </w:r>
      <w:r w:rsidRPr="00523F0B">
        <w:rPr>
          <w:sz w:val="24"/>
          <w:szCs w:val="24"/>
        </w:rPr>
        <w:t>202</w:t>
      </w:r>
      <w:r w:rsidR="00071351" w:rsidRPr="00523F0B">
        <w:rPr>
          <w:sz w:val="24"/>
          <w:szCs w:val="24"/>
        </w:rPr>
        <w:t>3</w:t>
      </w:r>
      <w:r w:rsidRPr="00523F0B">
        <w:rPr>
          <w:sz w:val="24"/>
          <w:szCs w:val="24"/>
        </w:rPr>
        <w:t>г. №</w:t>
      </w:r>
      <w:r w:rsidR="00A17988" w:rsidRPr="00523F0B">
        <w:rPr>
          <w:sz w:val="24"/>
          <w:szCs w:val="24"/>
        </w:rPr>
        <w:t>16</w:t>
      </w:r>
      <w:r w:rsidRPr="00523F0B">
        <w:rPr>
          <w:sz w:val="24"/>
          <w:szCs w:val="24"/>
        </w:rPr>
        <w:t>-р  проведена внешняя проверка бюджетной отчетности и отдельных вопросов исполнения бюджета района главн</w:t>
      </w:r>
      <w:r w:rsidR="002465F1" w:rsidRPr="00523F0B">
        <w:rPr>
          <w:sz w:val="24"/>
          <w:szCs w:val="24"/>
        </w:rPr>
        <w:t>ого</w:t>
      </w:r>
      <w:r w:rsidRPr="00523F0B">
        <w:rPr>
          <w:sz w:val="24"/>
          <w:szCs w:val="24"/>
        </w:rPr>
        <w:t xml:space="preserve"> распорядител</w:t>
      </w:r>
      <w:r w:rsidR="002465F1" w:rsidRPr="00523F0B">
        <w:rPr>
          <w:sz w:val="24"/>
          <w:szCs w:val="24"/>
        </w:rPr>
        <w:t>я</w:t>
      </w:r>
      <w:r w:rsidRPr="00523F0B">
        <w:rPr>
          <w:sz w:val="24"/>
          <w:szCs w:val="24"/>
        </w:rPr>
        <w:t xml:space="preserve"> средств районного бюджета Отдела </w:t>
      </w:r>
      <w:r w:rsidR="00575933" w:rsidRPr="00523F0B">
        <w:rPr>
          <w:sz w:val="24"/>
          <w:szCs w:val="24"/>
        </w:rPr>
        <w:t xml:space="preserve">по </w:t>
      </w:r>
      <w:r w:rsidR="008B35D0" w:rsidRPr="00523F0B">
        <w:rPr>
          <w:sz w:val="24"/>
          <w:szCs w:val="24"/>
        </w:rPr>
        <w:t>культуре, молодежной политике, физической культуре и спорту</w:t>
      </w:r>
      <w:r w:rsidR="00575933" w:rsidRPr="00523F0B">
        <w:rPr>
          <w:sz w:val="24"/>
          <w:szCs w:val="24"/>
        </w:rPr>
        <w:t xml:space="preserve"> </w:t>
      </w:r>
      <w:r w:rsidRPr="00523F0B">
        <w:rPr>
          <w:sz w:val="24"/>
          <w:szCs w:val="24"/>
        </w:rPr>
        <w:t xml:space="preserve">администрации Ленинского муниципального района Волгоградской области </w:t>
      </w:r>
      <w:r w:rsidR="00BD1BC5" w:rsidRPr="00523F0B">
        <w:rPr>
          <w:sz w:val="24"/>
          <w:szCs w:val="24"/>
        </w:rPr>
        <w:t xml:space="preserve">(далее – Отдел по </w:t>
      </w:r>
      <w:r w:rsidR="008B35D0" w:rsidRPr="00523F0B">
        <w:rPr>
          <w:sz w:val="24"/>
          <w:szCs w:val="24"/>
        </w:rPr>
        <w:t>культур</w:t>
      </w:r>
      <w:r w:rsidR="00BD1BC5" w:rsidRPr="00523F0B">
        <w:rPr>
          <w:sz w:val="24"/>
          <w:szCs w:val="24"/>
        </w:rPr>
        <w:t xml:space="preserve">е) </w:t>
      </w:r>
      <w:r w:rsidRPr="00523F0B">
        <w:rPr>
          <w:sz w:val="24"/>
          <w:szCs w:val="24"/>
        </w:rPr>
        <w:t>за 202</w:t>
      </w:r>
      <w:r w:rsidR="008B35D0" w:rsidRPr="00523F0B">
        <w:rPr>
          <w:sz w:val="24"/>
          <w:szCs w:val="24"/>
        </w:rPr>
        <w:t>2</w:t>
      </w:r>
      <w:r w:rsidRPr="00523F0B">
        <w:rPr>
          <w:sz w:val="24"/>
          <w:szCs w:val="24"/>
        </w:rPr>
        <w:t xml:space="preserve"> год.</w:t>
      </w:r>
    </w:p>
    <w:p w:rsidR="001C251E" w:rsidRPr="00523F0B" w:rsidRDefault="00EB169C" w:rsidP="00A73B26">
      <w:pPr>
        <w:pStyle w:val="11"/>
        <w:ind w:firstLine="708"/>
        <w:jc w:val="both"/>
        <w:rPr>
          <w:sz w:val="24"/>
          <w:szCs w:val="24"/>
        </w:rPr>
      </w:pPr>
      <w:r>
        <w:rPr>
          <w:sz w:val="24"/>
          <w:szCs w:val="24"/>
        </w:rPr>
        <w:t>По результату проверки установлено следующее:</w:t>
      </w:r>
    </w:p>
    <w:p w:rsidR="00AD01EC" w:rsidRPr="00523F0B" w:rsidRDefault="00AD01EC" w:rsidP="00BA5EC7">
      <w:pPr>
        <w:jc w:val="center"/>
        <w:rPr>
          <w:b/>
          <w:bCs/>
          <w:u w:val="single"/>
        </w:rPr>
      </w:pPr>
    </w:p>
    <w:p w:rsidR="00DE3213" w:rsidRPr="00523F0B" w:rsidRDefault="00AD01EC" w:rsidP="00EB169C">
      <w:r w:rsidRPr="00523F0B">
        <w:rPr>
          <w:b/>
          <w:bCs/>
        </w:rPr>
        <w:tab/>
      </w:r>
      <w:r w:rsidR="00DE3213" w:rsidRPr="00523F0B">
        <w:t xml:space="preserve">1. Представленная к проверке Отделом </w:t>
      </w:r>
      <w:r w:rsidR="00A66F88" w:rsidRPr="00523F0B">
        <w:t>по культуре</w:t>
      </w:r>
      <w:r w:rsidR="00DE3213" w:rsidRPr="00523F0B">
        <w:t xml:space="preserve">  бюджетная отчетность за 2022 год соответствует требованиям Инструкции №191н. </w:t>
      </w:r>
    </w:p>
    <w:p w:rsidR="000A1E6C" w:rsidRPr="00523F0B" w:rsidRDefault="000A1E6C" w:rsidP="000A1E6C">
      <w:pPr>
        <w:autoSpaceDE w:val="0"/>
        <w:autoSpaceDN w:val="0"/>
        <w:adjustRightInd w:val="0"/>
        <w:ind w:firstLine="680"/>
        <w:jc w:val="both"/>
        <w:rPr>
          <w:bCs/>
          <w:iCs/>
        </w:rPr>
      </w:pPr>
      <w:r w:rsidRPr="00523F0B">
        <w:t>Однако в представленной на проверку отчетности на всех формах по строке «Главный распорядитель, распорядитель, получатель бюджетных средств», а также в текстовой части пояснительной записки (форма 0503160) звучит Отдел по социальной политике администрации Ленинского муниципального района, тогда как на основании решения Ленинской районной Думы от 29.12.2021г. №23/72  Отдел по социальной политике администрации Ленинского муниципального района переименован в Отдел по культуре, молодежной политике, физической культуре и спорту администрации Ленинского муниципального района с 1 января 2022 года.</w:t>
      </w:r>
    </w:p>
    <w:p w:rsidR="000A1E6C" w:rsidRPr="00523F0B" w:rsidRDefault="000A1E6C" w:rsidP="000A1E6C">
      <w:pPr>
        <w:tabs>
          <w:tab w:val="left" w:pos="0"/>
          <w:tab w:val="left" w:pos="284"/>
          <w:tab w:val="left" w:pos="5812"/>
        </w:tabs>
        <w:spacing w:line="240" w:lineRule="atLeast"/>
        <w:ind w:firstLine="680"/>
        <w:jc w:val="both"/>
      </w:pPr>
      <w:r w:rsidRPr="00523F0B">
        <w:t>В соответствии с Инструкцией №191н проведена проверка правильности заполнения форм бюджетной отчётности и установлено следующее:</w:t>
      </w:r>
    </w:p>
    <w:p w:rsidR="000A1E6C" w:rsidRPr="00523F0B" w:rsidRDefault="000A1E6C" w:rsidP="000A1E6C">
      <w:pPr>
        <w:tabs>
          <w:tab w:val="left" w:pos="0"/>
          <w:tab w:val="left" w:pos="284"/>
          <w:tab w:val="left" w:pos="5812"/>
        </w:tabs>
        <w:spacing w:line="240" w:lineRule="atLeast"/>
        <w:ind w:firstLine="680"/>
        <w:jc w:val="both"/>
      </w:pPr>
      <w:r w:rsidRPr="00523F0B">
        <w:t>- в текстовой части пояснительной записки в разделе 1 «Организационная структура субъекта бюджетной отчетности» звучит, что МКУ «ЦБ» в отношении Отдела по социальной политике осуществляет бюджетные полномочия главного распорядителя бюджетных средств, тогда как МКУ «ЦБ» не является главным распорядителем бюджетных средств и соответственно не может исполнять такие функции в отношении Отдела по социальной политике;</w:t>
      </w:r>
    </w:p>
    <w:p w:rsidR="000A1E6C" w:rsidRPr="00523F0B" w:rsidRDefault="000A1E6C" w:rsidP="000A1E6C">
      <w:pPr>
        <w:tabs>
          <w:tab w:val="left" w:pos="0"/>
          <w:tab w:val="left" w:pos="284"/>
          <w:tab w:val="left" w:pos="5812"/>
        </w:tabs>
        <w:spacing w:line="240" w:lineRule="atLeast"/>
        <w:ind w:firstLine="680"/>
        <w:jc w:val="both"/>
      </w:pPr>
      <w:r w:rsidRPr="00523F0B">
        <w:t xml:space="preserve">- в текстовой части пояснительной записки в разделе 3 «Анализ отчета об исполнении бюджета субъектом  бюджетной отчетности» также допущены неточности в показателях, а </w:t>
      </w:r>
      <w:r w:rsidRPr="00523F0B">
        <w:lastRenderedPageBreak/>
        <w:t>именно звучит, что выделено ассигнований 368824,0 тыс. руб., тогда как согласно бюджетной отчетности (форма 0503127) выделено ассигнований 28588,91 тыс. руб.;</w:t>
      </w:r>
    </w:p>
    <w:p w:rsidR="000A1E6C" w:rsidRPr="00523F0B" w:rsidRDefault="000A1E6C" w:rsidP="000A1E6C">
      <w:pPr>
        <w:tabs>
          <w:tab w:val="left" w:pos="0"/>
          <w:tab w:val="left" w:pos="284"/>
          <w:tab w:val="left" w:pos="5812"/>
        </w:tabs>
        <w:ind w:firstLine="680"/>
        <w:jc w:val="both"/>
      </w:pPr>
      <w:r w:rsidRPr="00523F0B">
        <w:t>- в нарушение п.152 Инструкции №191н в текстовой части пояснительной записки разделе 4 «Анализ показателей бухгалтерской отчетности субъекта бюджетной отчетности» не отражена, и не представлена в составе форм Годового отчета форма 0503171 «Сведения о финансовых вложениях получателя бюджетных средств, администратора источников финансирования дефицита бюджета».</w:t>
      </w:r>
    </w:p>
    <w:p w:rsidR="000A1E6C" w:rsidRPr="00523F0B" w:rsidRDefault="000A1E6C" w:rsidP="000A1E6C">
      <w:pPr>
        <w:ind w:firstLine="708"/>
        <w:jc w:val="both"/>
      </w:pPr>
      <w:r w:rsidRPr="00523F0B">
        <w:t xml:space="preserve">2. Согласно формы 0503169  «Сведения по дебиторской и кредиторской задолженности»  дебиторская задолженность  на конец отчетного периода </w:t>
      </w:r>
      <w:r w:rsidRPr="00523F0B">
        <w:rPr>
          <w:bCs/>
        </w:rPr>
        <w:t xml:space="preserve">уменьшилась </w:t>
      </w:r>
      <w:r w:rsidRPr="00523F0B">
        <w:t xml:space="preserve">по сравнению с задолженностью на начало отчетного периода </w:t>
      </w:r>
      <w:r w:rsidRPr="00523F0B">
        <w:rPr>
          <w:bCs/>
        </w:rPr>
        <w:t>на 7,56</w:t>
      </w:r>
      <w:r w:rsidRPr="00523F0B">
        <w:t xml:space="preserve"> тыс. руб. или на 4,7% и составила 153,06 тыс. руб.</w:t>
      </w:r>
    </w:p>
    <w:p w:rsidR="000A1E6C" w:rsidRDefault="000A1E6C" w:rsidP="000A1E6C">
      <w:pPr>
        <w:ind w:firstLine="708"/>
        <w:jc w:val="both"/>
      </w:pPr>
      <w:r w:rsidRPr="00523F0B">
        <w:t xml:space="preserve">Кредиторская задолженность на начало отчетного периода составляет 530,07 тыс. руб., тогда как на конец предыдущего отчетного периода  была в размере 521,17 тыс. руб. Расхождение в сумме 8,9 тыс. руб., согласно формы 0503173 «Сведения об изменении остатков валюты баланса», объясняется исправлением ошибок прошлых лет, код причины изменений «03». На конец отчетного периода кредиторская задолженность </w:t>
      </w:r>
      <w:r w:rsidRPr="00523F0B">
        <w:rPr>
          <w:bCs/>
        </w:rPr>
        <w:t xml:space="preserve">уменьшилась </w:t>
      </w:r>
      <w:r w:rsidRPr="00523F0B">
        <w:t xml:space="preserve">по сравнению с задолженностью на начало отчетного периода </w:t>
      </w:r>
      <w:r w:rsidRPr="00523F0B">
        <w:rPr>
          <w:bCs/>
        </w:rPr>
        <w:t>на 498,05</w:t>
      </w:r>
      <w:r w:rsidRPr="00523F0B">
        <w:t xml:space="preserve"> тыс. руб. или на 94,0% и составила 32,02 тыс. руб.</w:t>
      </w:r>
    </w:p>
    <w:p w:rsidR="000A1E6C" w:rsidRPr="00523F0B" w:rsidRDefault="000A1E6C" w:rsidP="000A1E6C">
      <w:pPr>
        <w:pStyle w:val="af"/>
        <w:spacing w:line="240" w:lineRule="auto"/>
        <w:ind w:left="0"/>
        <w:jc w:val="both"/>
        <w:rPr>
          <w:sz w:val="24"/>
          <w:szCs w:val="24"/>
        </w:rPr>
      </w:pPr>
      <w:r w:rsidRPr="00523F0B">
        <w:rPr>
          <w:sz w:val="24"/>
          <w:szCs w:val="24"/>
        </w:rPr>
        <w:t xml:space="preserve">3. В соответствии </w:t>
      </w:r>
      <w:r w:rsidR="00FF4410" w:rsidRPr="0081106D">
        <w:rPr>
          <w:sz w:val="24"/>
          <w:szCs w:val="24"/>
        </w:rPr>
        <w:t>с</w:t>
      </w:r>
      <w:r w:rsidR="00FF4410">
        <w:rPr>
          <w:sz w:val="24"/>
          <w:szCs w:val="24"/>
        </w:rPr>
        <w:t xml:space="preserve"> постановлением Администрации Ленинского муниципального района от 05.03.2022 №108 «Об утверждении перечней главных администраторов доходов и главных администраторов источников финансирования дефицита бюджета Ленинского муниципального района Волгоградской области» Отдел по культуре является</w:t>
      </w:r>
      <w:r w:rsidR="00FF4410" w:rsidRPr="0081106D">
        <w:rPr>
          <w:sz w:val="24"/>
          <w:szCs w:val="24"/>
        </w:rPr>
        <w:t xml:space="preserve"> главным администратором доходов бюджета</w:t>
      </w:r>
      <w:r w:rsidR="00FF4410">
        <w:rPr>
          <w:sz w:val="24"/>
          <w:szCs w:val="24"/>
        </w:rPr>
        <w:t xml:space="preserve"> </w:t>
      </w:r>
      <w:r w:rsidR="00FF4410" w:rsidRPr="0081106D">
        <w:rPr>
          <w:sz w:val="24"/>
          <w:szCs w:val="24"/>
        </w:rPr>
        <w:t>район</w:t>
      </w:r>
      <w:r w:rsidR="00FF4410">
        <w:rPr>
          <w:sz w:val="24"/>
          <w:szCs w:val="24"/>
        </w:rPr>
        <w:t>а</w:t>
      </w:r>
      <w:r w:rsidR="00FF4410" w:rsidRPr="0081106D">
        <w:rPr>
          <w:sz w:val="24"/>
          <w:szCs w:val="24"/>
        </w:rPr>
        <w:t>. Код бюджетной классификации главного администратора доходов  92</w:t>
      </w:r>
      <w:r w:rsidR="00FF4410">
        <w:rPr>
          <w:sz w:val="24"/>
          <w:szCs w:val="24"/>
        </w:rPr>
        <w:t>5</w:t>
      </w:r>
      <w:r w:rsidR="00FF4410" w:rsidRPr="0081106D">
        <w:rPr>
          <w:sz w:val="24"/>
          <w:szCs w:val="24"/>
        </w:rPr>
        <w:t xml:space="preserve">. </w:t>
      </w:r>
    </w:p>
    <w:p w:rsidR="000A1E6C" w:rsidRPr="00523F0B" w:rsidRDefault="00186F78" w:rsidP="000A1E6C">
      <w:pPr>
        <w:jc w:val="both"/>
      </w:pPr>
      <w:r w:rsidRPr="00523F0B">
        <w:tab/>
      </w:r>
      <w:r w:rsidR="000A1E6C" w:rsidRPr="00523F0B">
        <w:t xml:space="preserve">По данным </w:t>
      </w:r>
      <w:r w:rsidRPr="00523F0B">
        <w:t xml:space="preserve">бюджетной отчетности </w:t>
      </w:r>
      <w:r w:rsidR="000A1E6C" w:rsidRPr="00523F0B">
        <w:t>доход</w:t>
      </w:r>
      <w:r w:rsidRPr="00523F0B">
        <w:t xml:space="preserve">ы, администрируемые Отделом по культуре, при плане </w:t>
      </w:r>
      <w:r w:rsidR="000A1E6C" w:rsidRPr="00523F0B">
        <w:t>10643,25 тыс. руб., исполнен</w:t>
      </w:r>
      <w:r w:rsidRPr="00523F0B">
        <w:t xml:space="preserve">ы в объеме </w:t>
      </w:r>
      <w:r w:rsidR="000A1E6C" w:rsidRPr="00523F0B">
        <w:t>84</w:t>
      </w:r>
      <w:r w:rsidR="000A1E6C" w:rsidRPr="00523F0B">
        <w:rPr>
          <w:bCs/>
        </w:rPr>
        <w:t>35,14</w:t>
      </w:r>
      <w:r w:rsidR="000A1E6C" w:rsidRPr="00523F0B">
        <w:t xml:space="preserve"> тыс. руб. </w:t>
      </w:r>
      <w:r w:rsidRPr="00523F0B">
        <w:t>или на 79,25%.</w:t>
      </w:r>
    </w:p>
    <w:p w:rsidR="00186F78" w:rsidRPr="00523F0B" w:rsidRDefault="00186F78" w:rsidP="00186F78">
      <w:pPr>
        <w:ind w:firstLine="709"/>
        <w:jc w:val="both"/>
      </w:pPr>
      <w:r w:rsidRPr="00523F0B">
        <w:t xml:space="preserve">В ходе анализа исполнения доходной части установлено, что </w:t>
      </w:r>
      <w:r w:rsidRPr="00523F0B">
        <w:rPr>
          <w:bCs/>
          <w:iCs/>
        </w:rPr>
        <w:t>в 2022 году</w:t>
      </w:r>
      <w:r w:rsidRPr="00523F0B">
        <w:t xml:space="preserve"> план по собственным доходам не утверждался, поступление доходов составило 0,19 тыс. руб.</w:t>
      </w:r>
    </w:p>
    <w:p w:rsidR="00186F78" w:rsidRPr="00523F0B" w:rsidRDefault="00186F78" w:rsidP="00186F78">
      <w:pPr>
        <w:pStyle w:val="af"/>
        <w:tabs>
          <w:tab w:val="left" w:pos="709"/>
        </w:tabs>
        <w:spacing w:line="240" w:lineRule="auto"/>
        <w:ind w:left="0" w:firstLine="425"/>
        <w:jc w:val="both"/>
        <w:rPr>
          <w:bCs/>
          <w:iCs/>
          <w:sz w:val="24"/>
          <w:szCs w:val="24"/>
        </w:rPr>
      </w:pPr>
      <w:r w:rsidRPr="00523F0B">
        <w:rPr>
          <w:bCs/>
          <w:iCs/>
          <w:sz w:val="24"/>
          <w:szCs w:val="24"/>
        </w:rPr>
        <w:tab/>
        <w:t>Безвозмездные поступления в 2022 году при плане 10643,25 тыс. руб. поступили в объеме 8434,95</w:t>
      </w:r>
      <w:r w:rsidRPr="00523F0B">
        <w:rPr>
          <w:sz w:val="24"/>
          <w:szCs w:val="24"/>
        </w:rPr>
        <w:t xml:space="preserve"> тыс. </w:t>
      </w:r>
      <w:r w:rsidRPr="00523F0B">
        <w:rPr>
          <w:bCs/>
          <w:iCs/>
          <w:sz w:val="24"/>
          <w:szCs w:val="24"/>
        </w:rPr>
        <w:t>руб. или 79,25 % от утвержденного плана, невыполнение на 20,75 % или на 2208</w:t>
      </w:r>
      <w:r w:rsidRPr="00523F0B">
        <w:rPr>
          <w:bCs/>
          <w:sz w:val="24"/>
          <w:szCs w:val="24"/>
        </w:rPr>
        <w:t>,3</w:t>
      </w:r>
      <w:r w:rsidRPr="00523F0B">
        <w:rPr>
          <w:b/>
          <w:bCs/>
          <w:sz w:val="24"/>
          <w:szCs w:val="24"/>
        </w:rPr>
        <w:t xml:space="preserve"> </w:t>
      </w:r>
      <w:r w:rsidRPr="00523F0B">
        <w:rPr>
          <w:bCs/>
          <w:iCs/>
          <w:sz w:val="24"/>
          <w:szCs w:val="24"/>
        </w:rPr>
        <w:t xml:space="preserve"> тыс. руб. сложилось в основном в результате не поступления в полном объеме с областного бюджета </w:t>
      </w:r>
      <w:r w:rsidRPr="00523F0B">
        <w:rPr>
          <w:sz w:val="24"/>
          <w:szCs w:val="24"/>
        </w:rPr>
        <w:t>субвенции бюджетам муниципальных районов на выполнение передаваемых полномочий субъектов РФ в сумме 1</w:t>
      </w:r>
      <w:r w:rsidRPr="00523F0B">
        <w:rPr>
          <w:bCs/>
          <w:sz w:val="24"/>
          <w:szCs w:val="24"/>
        </w:rPr>
        <w:t>688,68</w:t>
      </w:r>
      <w:r w:rsidRPr="00523F0B">
        <w:rPr>
          <w:sz w:val="24"/>
          <w:szCs w:val="24"/>
        </w:rPr>
        <w:t xml:space="preserve"> тыс. руб., а т</w:t>
      </w:r>
      <w:r w:rsidRPr="00523F0B">
        <w:rPr>
          <w:bCs/>
          <w:iCs/>
          <w:sz w:val="24"/>
          <w:szCs w:val="24"/>
        </w:rPr>
        <w:t xml:space="preserve">акже на размер показателя «Исполнено безвозмездных поступлений за 2022 год» повлиял </w:t>
      </w:r>
      <w:r w:rsidRPr="00523F0B">
        <w:rPr>
          <w:sz w:val="24"/>
          <w:szCs w:val="24"/>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 в размере 519,62 тыс. руб.</w:t>
      </w:r>
    </w:p>
    <w:p w:rsidR="004C55ED" w:rsidRPr="00523F0B" w:rsidRDefault="004C55ED" w:rsidP="004C55ED">
      <w:pPr>
        <w:pStyle w:val="af"/>
        <w:tabs>
          <w:tab w:val="left" w:pos="709"/>
        </w:tabs>
        <w:spacing w:line="240" w:lineRule="auto"/>
        <w:ind w:left="0" w:firstLine="425"/>
        <w:jc w:val="both"/>
        <w:rPr>
          <w:sz w:val="24"/>
          <w:szCs w:val="24"/>
        </w:rPr>
      </w:pPr>
      <w:r w:rsidRPr="00523F0B">
        <w:rPr>
          <w:sz w:val="24"/>
          <w:szCs w:val="24"/>
        </w:rPr>
        <w:t>4. По данным бюджетной отчетности Отдела по культуре утверждено бюджетных назначений на 2022 год в объеме 28588,91 тыс. руб., лимиты бюджетных обязательств доведены в размере 28542,55 тыс. руб., кассовое исполнение бюджетных назначений составило  28068,71 тыс. руб. или 98,2%  от утвержденных бюджетных назначений.</w:t>
      </w:r>
    </w:p>
    <w:p w:rsidR="004C55ED" w:rsidRPr="00523F0B" w:rsidRDefault="004C55ED" w:rsidP="004C55ED">
      <w:pPr>
        <w:ind w:firstLine="708"/>
        <w:jc w:val="both"/>
      </w:pPr>
      <w:r w:rsidRPr="00523F0B">
        <w:t>Не освоены бюджетные ассигнования в объеме  520,20 тыс. руб., что составляет 1,8% от общих расходов. Согласно граф 8 и 9 формы 0503164 «Сведения об исполнении бюджета» причиной отклонений от планового процента является код 99 «иные причины».</w:t>
      </w:r>
    </w:p>
    <w:p w:rsidR="004C55ED" w:rsidRPr="00523F0B" w:rsidRDefault="004C55ED" w:rsidP="004C55ED">
      <w:pPr>
        <w:ind w:firstLine="708"/>
        <w:jc w:val="both"/>
        <w:rPr>
          <w:shd w:val="clear" w:color="auto" w:fill="FFFFFF"/>
        </w:rPr>
      </w:pPr>
      <w:r w:rsidRPr="00523F0B">
        <w:rPr>
          <w:shd w:val="clear" w:color="auto" w:fill="FFFFFF"/>
        </w:rPr>
        <w:t>Согласно п.163 Инструкции №191н информация о причинах отклонения от планового процента исполнения, отраженная по коду 99 "Иные причины" приводится в текстовой части Пояснительной записки (</w:t>
      </w:r>
      <w:hyperlink r:id="rId8" w:anchor="/document/12181732/entry/503160" w:history="1">
        <w:r w:rsidRPr="00523F0B">
          <w:rPr>
            <w:rStyle w:val="afa"/>
            <w:color w:val="auto"/>
            <w:u w:val="none"/>
            <w:shd w:val="clear" w:color="auto" w:fill="FFFFFF"/>
          </w:rPr>
          <w:t>ф. 0503160</w:t>
        </w:r>
      </w:hyperlink>
      <w:r w:rsidRPr="00523F0B">
        <w:rPr>
          <w:shd w:val="clear" w:color="auto" w:fill="FFFFFF"/>
        </w:rPr>
        <w:t>).</w:t>
      </w:r>
      <w:r w:rsidR="00DD40E3">
        <w:rPr>
          <w:shd w:val="clear" w:color="auto" w:fill="FFFFFF"/>
        </w:rPr>
        <w:t xml:space="preserve"> </w:t>
      </w:r>
      <w:r w:rsidRPr="00523F0B">
        <w:rPr>
          <w:shd w:val="clear" w:color="auto" w:fill="FFFFFF"/>
        </w:rPr>
        <w:t>В нарушение п.163 Инструкции №191н информация о причинах отклонения от планового процента исполнения, отраженная по коду 99 "Иные причины" не приведена в текстовой части Пояснительной записки.</w:t>
      </w:r>
    </w:p>
    <w:p w:rsidR="004C55ED" w:rsidRPr="00523F0B" w:rsidRDefault="004C55ED" w:rsidP="004C55ED">
      <w:pPr>
        <w:tabs>
          <w:tab w:val="left" w:pos="709"/>
        </w:tabs>
        <w:jc w:val="both"/>
        <w:rPr>
          <w:iCs/>
        </w:rPr>
      </w:pPr>
      <w:r w:rsidRPr="00523F0B">
        <w:tab/>
      </w:r>
      <w:r w:rsidRPr="00523F0B">
        <w:rPr>
          <w:iCs/>
        </w:rPr>
        <w:t xml:space="preserve">Наличие при исполнении бюджета суммы неосвоенных средств по причинам отсутствия потребности в финансировании, не проведение плановых работ, не освоение доли местного бюджета, свидетельствует о недостатках как планирования бюджетных средств (несоблюдение принципа реалистичности расчета расходов бюджета при планировании - статья 37 БК РФ), так и их расходования (несоблюдение принципа результативности и эффективности использования бюджетных средств - статья </w:t>
      </w:r>
      <w:r w:rsidRPr="00523F0B">
        <w:t xml:space="preserve"> </w:t>
      </w:r>
      <w:r w:rsidRPr="00523F0B">
        <w:rPr>
          <w:iCs/>
        </w:rPr>
        <w:t>34 БК РФ).</w:t>
      </w:r>
    </w:p>
    <w:p w:rsidR="004C55ED" w:rsidRPr="00523F0B" w:rsidRDefault="004C55ED" w:rsidP="004C55ED">
      <w:pPr>
        <w:ind w:firstLine="708"/>
        <w:jc w:val="both"/>
        <w:rPr>
          <w:iCs/>
        </w:rPr>
      </w:pPr>
      <w:r w:rsidRPr="00523F0B">
        <w:lastRenderedPageBreak/>
        <w:t>Кроме того, с</w:t>
      </w:r>
      <w:r w:rsidRPr="00523F0B">
        <w:rPr>
          <w:bCs/>
        </w:rPr>
        <w:t xml:space="preserve">огласно сведениям формы 0503123 «Отчёт о движении денежных средств» расходы по КОСГУ 292 «Уплата штрафов за нарушение законодательства о налогах и сборах, законодательства о страховых сборах» составили 12,1 тыс. руб. Данные расходы не </w:t>
      </w:r>
      <w:r w:rsidRPr="00523F0B">
        <w:t xml:space="preserve"> отвечают принципу эффективности </w:t>
      </w:r>
      <w:r w:rsidRPr="00523F0B">
        <w:rPr>
          <w:iCs/>
        </w:rPr>
        <w:t>использования бюджетных средств, определенному ст. 34 Бюджетного кодекса РФ.</w:t>
      </w:r>
    </w:p>
    <w:p w:rsidR="0005744E" w:rsidRPr="00DD40E3" w:rsidRDefault="0005744E" w:rsidP="00DD40E3">
      <w:pPr>
        <w:pStyle w:val="af9"/>
        <w:ind w:firstLine="709"/>
        <w:jc w:val="both"/>
        <w:rPr>
          <w:rFonts w:ascii="Times New Roman" w:hAnsi="Times New Roman"/>
          <w:sz w:val="24"/>
          <w:szCs w:val="24"/>
        </w:rPr>
      </w:pPr>
      <w:r w:rsidRPr="00523F0B">
        <w:rPr>
          <w:rFonts w:ascii="Times New Roman" w:hAnsi="Times New Roman"/>
          <w:sz w:val="24"/>
          <w:szCs w:val="24"/>
        </w:rPr>
        <w:t xml:space="preserve">5. Бюджетные ассигнования </w:t>
      </w:r>
      <w:r w:rsidRPr="00523F0B">
        <w:rPr>
          <w:rFonts w:ascii="Times New Roman" w:eastAsia="Times New Roman" w:hAnsi="Times New Roman"/>
          <w:sz w:val="24"/>
          <w:szCs w:val="24"/>
        </w:rPr>
        <w:t>на реализацию 7 муниципальных программ при плане 7022,02</w:t>
      </w:r>
      <w:r w:rsidRPr="00523F0B">
        <w:rPr>
          <w:rFonts w:ascii="Times New Roman" w:hAnsi="Times New Roman"/>
          <w:sz w:val="24"/>
          <w:szCs w:val="24"/>
        </w:rPr>
        <w:t xml:space="preserve"> тыс. руб. составили  6990,39 тыс. руб. или 99,55 % от утвержденных назначений. Не исполнено бюджетных назначений на 31,63 тыс. руб., в том числе наибольшее не исполнение по муниципальным программам:  «Повышение безопасности дорожного движения в Ленинском муниципальном районе» 17,44 тыс. руб., «Развитие физической культуры и спорта в Ленинском муниципальном районе» 9,5 тыс. руб.</w:t>
      </w:r>
      <w:r w:rsidR="00DD40E3">
        <w:rPr>
          <w:rFonts w:ascii="Times New Roman" w:hAnsi="Times New Roman"/>
          <w:sz w:val="24"/>
          <w:szCs w:val="24"/>
        </w:rPr>
        <w:t xml:space="preserve"> </w:t>
      </w:r>
      <w:r w:rsidRPr="00DD40E3">
        <w:rPr>
          <w:rFonts w:ascii="Times New Roman" w:hAnsi="Times New Roman"/>
          <w:sz w:val="24"/>
          <w:szCs w:val="24"/>
        </w:rPr>
        <w:t>Кроме того, в расходах предусмотрены ассигнования на реализацию 2 ведомственных целевых программ в объеме 19111,07 тыс. руб., исполнение 18664,34 тыс. руб. или 97,7% от плана</w:t>
      </w:r>
      <w:r w:rsidR="003015B5" w:rsidRPr="00DD40E3">
        <w:rPr>
          <w:rFonts w:ascii="Times New Roman" w:hAnsi="Times New Roman"/>
          <w:sz w:val="24"/>
          <w:szCs w:val="24"/>
        </w:rPr>
        <w:t>.</w:t>
      </w:r>
    </w:p>
    <w:p w:rsidR="003015B5" w:rsidRPr="00523F0B" w:rsidRDefault="003015B5" w:rsidP="003015B5">
      <w:pPr>
        <w:pStyle w:val="1"/>
        <w:spacing w:before="0" w:after="0"/>
        <w:ind w:firstLine="708"/>
        <w:jc w:val="both"/>
        <w:rPr>
          <w:rFonts w:ascii="Times New Roman" w:hAnsi="Times New Roman"/>
          <w:b w:val="0"/>
          <w:color w:val="auto"/>
          <w:sz w:val="24"/>
          <w:szCs w:val="24"/>
        </w:rPr>
      </w:pPr>
      <w:r w:rsidRPr="00523F0B">
        <w:rPr>
          <w:rFonts w:ascii="Times New Roman" w:hAnsi="Times New Roman"/>
          <w:b w:val="0"/>
          <w:color w:val="auto"/>
          <w:sz w:val="24"/>
          <w:szCs w:val="24"/>
        </w:rPr>
        <w:t>6. Бюджетные сметы ведутся в соответствии с Приказом  Минфина России от 14.02.2018г. № 26н «Об Общих требованиях к порядку составления, утверждения и ведения бюджетных смет казенных учреждений» и приказа Отдела по культуре от 07.07.2022г. №50 «Об утверждении порядка составления, утверждения и ведения бюджетных смет отдела по культуре, молодежной политике, физической культуре и спорту администрации Ленинского муниципального района Волгоградской области и муниципальных казенных учреждений, подведомственных отделу по культуре, молодежной политике, физической культуре и спорту администрации Ленинского муниципального района Волгоградской области».</w:t>
      </w:r>
    </w:p>
    <w:p w:rsidR="003015B5" w:rsidRPr="00523F0B" w:rsidRDefault="003015B5" w:rsidP="003015B5">
      <w:pPr>
        <w:pStyle w:val="af9"/>
        <w:tabs>
          <w:tab w:val="left" w:pos="5580"/>
          <w:tab w:val="left" w:pos="7740"/>
        </w:tabs>
        <w:ind w:firstLine="709"/>
        <w:jc w:val="both"/>
        <w:rPr>
          <w:rFonts w:ascii="Times New Roman" w:hAnsi="Times New Roman"/>
          <w:sz w:val="24"/>
          <w:szCs w:val="24"/>
        </w:rPr>
      </w:pPr>
      <w:r w:rsidRPr="00523F0B">
        <w:rPr>
          <w:rFonts w:ascii="Times New Roman" w:hAnsi="Times New Roman"/>
          <w:sz w:val="24"/>
          <w:szCs w:val="24"/>
        </w:rPr>
        <w:t>К проверке представлены бюджетные сметы на 2022 финансовый год по состоянию  на 11.01.2022г. по  Отделу по культуре в сумме 2472,67 тыс. руб., по МКУК «Ленинская МЦРБ» 1475,26 тыс. руб., по МКУК «Ленинский районный музей» 956,26 тыс. руб., по МКУ «Ленинская СШ» 4780,78 тыс. руб. Объем бюджетных смет по данным учреждениям соответствует объему доведенных лимитов на начало года.</w:t>
      </w:r>
    </w:p>
    <w:p w:rsidR="003015B5" w:rsidRPr="00523F0B" w:rsidRDefault="003015B5" w:rsidP="003015B5">
      <w:pPr>
        <w:pStyle w:val="af9"/>
        <w:tabs>
          <w:tab w:val="left" w:pos="5580"/>
          <w:tab w:val="left" w:pos="7740"/>
        </w:tabs>
        <w:ind w:firstLine="709"/>
        <w:jc w:val="both"/>
        <w:rPr>
          <w:rFonts w:ascii="Times New Roman" w:hAnsi="Times New Roman"/>
          <w:sz w:val="24"/>
          <w:szCs w:val="24"/>
        </w:rPr>
      </w:pPr>
      <w:r w:rsidRPr="00523F0B">
        <w:rPr>
          <w:rFonts w:ascii="Times New Roman" w:hAnsi="Times New Roman"/>
          <w:sz w:val="24"/>
          <w:szCs w:val="24"/>
        </w:rPr>
        <w:t>На конец 2022 года, в пределах доведенных лимитов, составлены откорректированные бюджетные сметы по учреждениям: Отдел по культуре в сумме 9658,51 тыс. руб., по МКУК «Ленинская МЦРБ» 4250,66 тыс. руб., по МКУК «Ленинский районный музей» 1118,44 тыс. руб., по МКУ «Ленинская СШ» 6378,0 тыс. руб.</w:t>
      </w:r>
    </w:p>
    <w:p w:rsidR="007618A4" w:rsidRPr="00523F0B" w:rsidRDefault="000F3695" w:rsidP="007618A4">
      <w:pPr>
        <w:pStyle w:val="af9"/>
        <w:ind w:firstLine="709"/>
        <w:jc w:val="both"/>
        <w:rPr>
          <w:rFonts w:ascii="Times New Roman" w:hAnsi="Times New Roman"/>
          <w:sz w:val="24"/>
          <w:szCs w:val="24"/>
        </w:rPr>
      </w:pPr>
      <w:r w:rsidRPr="00523F0B">
        <w:rPr>
          <w:rFonts w:ascii="Times New Roman" w:hAnsi="Times New Roman"/>
          <w:sz w:val="24"/>
          <w:szCs w:val="24"/>
        </w:rPr>
        <w:t xml:space="preserve">7. </w:t>
      </w:r>
      <w:r w:rsidR="00EE74D6" w:rsidRPr="00523F0B">
        <w:rPr>
          <w:rFonts w:ascii="Times New Roman" w:hAnsi="Times New Roman"/>
          <w:sz w:val="24"/>
          <w:szCs w:val="24"/>
        </w:rPr>
        <w:t xml:space="preserve">В </w:t>
      </w:r>
      <w:r w:rsidR="003015B5" w:rsidRPr="00523F0B">
        <w:rPr>
          <w:rFonts w:ascii="Times New Roman" w:hAnsi="Times New Roman"/>
          <w:sz w:val="24"/>
          <w:szCs w:val="24"/>
        </w:rPr>
        <w:t xml:space="preserve">соответствии с Порядком составления и ведения сводной бюджетной росписи районного бюджета, утвержденного приказом финансового отдела  администрации Ленинского муниципального района от 13.10.2016г. № 37, а также в соответствии с требованиями ст.219.1 Бюджетного кодекса РФ, на все даты внесенных изменений в бюджет составлены росписи расходов, утвержденные главным распорядителем бюджетных средств  </w:t>
      </w:r>
      <w:r w:rsidR="007618A4" w:rsidRPr="00523F0B">
        <w:rPr>
          <w:rFonts w:ascii="Times New Roman" w:hAnsi="Times New Roman"/>
          <w:sz w:val="24"/>
          <w:szCs w:val="24"/>
        </w:rPr>
        <w:t>Отделом по культуре</w:t>
      </w:r>
      <w:r w:rsidR="003015B5" w:rsidRPr="00523F0B">
        <w:rPr>
          <w:rFonts w:ascii="Times New Roman" w:hAnsi="Times New Roman"/>
          <w:sz w:val="24"/>
          <w:szCs w:val="24"/>
        </w:rPr>
        <w:t xml:space="preserve">. </w:t>
      </w:r>
      <w:r w:rsidR="007618A4" w:rsidRPr="00523F0B">
        <w:rPr>
          <w:rFonts w:ascii="Times New Roman" w:hAnsi="Times New Roman"/>
          <w:sz w:val="24"/>
          <w:szCs w:val="24"/>
        </w:rPr>
        <w:t>Бюджетная роспись Отдела по культуре на 11.01.2022г. утверждена в сумме 15355,39 тыс. руб. и на конец года по состоянию на 30.12.2022г. в сумме 28588,91 тыс. руб.</w:t>
      </w:r>
    </w:p>
    <w:p w:rsidR="00DA23BE" w:rsidRPr="00523F0B" w:rsidRDefault="00E92DB5" w:rsidP="00DA23BE">
      <w:pPr>
        <w:tabs>
          <w:tab w:val="left" w:pos="720"/>
        </w:tabs>
        <w:autoSpaceDE w:val="0"/>
        <w:autoSpaceDN w:val="0"/>
        <w:adjustRightInd w:val="0"/>
        <w:ind w:firstLine="709"/>
        <w:jc w:val="both"/>
      </w:pPr>
      <w:r w:rsidRPr="00523F0B">
        <w:t xml:space="preserve">8. </w:t>
      </w:r>
      <w:r w:rsidR="007F71C2" w:rsidRPr="00523F0B">
        <w:t xml:space="preserve">В соответствии со статьей 158 Бюджетного кодекса РФ </w:t>
      </w:r>
      <w:r w:rsidR="00DA23BE" w:rsidRPr="00523F0B">
        <w:t xml:space="preserve">и </w:t>
      </w:r>
      <w:r w:rsidR="00DA23BE" w:rsidRPr="00523F0B">
        <w:rPr>
          <w:rStyle w:val="s12"/>
        </w:rPr>
        <w:t>Порядка ведения реестра расходных обязательств Ленинского муниципального района, утвержденного постановлением администрации Ленинского муниципального района от 13.02.2017г. № 59 к проверке представлены р</w:t>
      </w:r>
      <w:r w:rsidR="00DA23BE" w:rsidRPr="00523F0B">
        <w:t xml:space="preserve">еестр расходных обязательств по состоянию </w:t>
      </w:r>
      <w:r w:rsidR="007618A4" w:rsidRPr="00523F0B">
        <w:t>на 11.01.2022г. в сумме 15355,39 тыс. руб.</w:t>
      </w:r>
      <w:r w:rsidR="00DA23BE" w:rsidRPr="00523F0B">
        <w:t xml:space="preserve">, что </w:t>
      </w:r>
      <w:r w:rsidR="007618A4" w:rsidRPr="00523F0B">
        <w:t>соответствует утвержденным бюджетным назначениям в соответствии с Решением о бюджете на 2022 год</w:t>
      </w:r>
      <w:r w:rsidR="00DA23BE" w:rsidRPr="00523F0B">
        <w:t xml:space="preserve"> (плановый) и по состоянию на 30.12.2022г., с учетом внесенных в течение года изменений в бюджетные назначения и лимиты, в объеме 28588,91 тыс. руб. (уточненный).</w:t>
      </w:r>
    </w:p>
    <w:p w:rsidR="00DA23BE" w:rsidRPr="00523F0B" w:rsidRDefault="00E92DB5" w:rsidP="00DA23BE">
      <w:pPr>
        <w:autoSpaceDE w:val="0"/>
        <w:autoSpaceDN w:val="0"/>
        <w:adjustRightInd w:val="0"/>
        <w:ind w:firstLine="539"/>
        <w:jc w:val="both"/>
        <w:rPr>
          <w:b/>
          <w:bCs/>
          <w:i/>
        </w:rPr>
      </w:pPr>
      <w:r w:rsidRPr="00523F0B">
        <w:t xml:space="preserve">9. </w:t>
      </w:r>
      <w:r w:rsidR="00DA23BE" w:rsidRPr="00523F0B">
        <w:t xml:space="preserve">В соответствии с положениями </w:t>
      </w:r>
      <w:hyperlink r:id="rId9" w:history="1">
        <w:r w:rsidR="00DA23BE" w:rsidRPr="00523F0B">
          <w:t>статьи 160.2-1</w:t>
        </w:r>
      </w:hyperlink>
      <w:r w:rsidR="00DA23BE" w:rsidRPr="00523F0B">
        <w:t xml:space="preserve"> Бюджетного кодекса РФ главные распорядители (распорядители)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 (далее - главные администраторы (администраторы) бюджетных средств) наделены полномочиями по осуществлению внутреннего финансового аудита.</w:t>
      </w:r>
    </w:p>
    <w:p w:rsidR="00DA23BE" w:rsidRPr="00523F0B" w:rsidRDefault="00DA23BE" w:rsidP="00DA23BE">
      <w:pPr>
        <w:autoSpaceDE w:val="0"/>
        <w:autoSpaceDN w:val="0"/>
        <w:adjustRightInd w:val="0"/>
        <w:ind w:firstLine="539"/>
        <w:jc w:val="both"/>
      </w:pPr>
      <w:r w:rsidRPr="00523F0B">
        <w:t xml:space="preserve">К проверке представлен приказ Отдела по культуре от 02.09.2022г. №56/1 «Об упрощенном осуществлении внутреннего финансового аудита отделом по культуре, молодежной политике, физической культуре и спорту администрации Ленинского </w:t>
      </w:r>
      <w:r w:rsidRPr="00523F0B">
        <w:lastRenderedPageBreak/>
        <w:t>муниципального района Волгоградской области», согласно которого, принято решение об упрощенном осуществлении внутреннего финансового аудита.</w:t>
      </w:r>
    </w:p>
    <w:p w:rsidR="00DA23BE" w:rsidRPr="00523F0B" w:rsidRDefault="00DA23BE" w:rsidP="00DA23BE">
      <w:pPr>
        <w:ind w:firstLine="708"/>
        <w:jc w:val="both"/>
      </w:pPr>
      <w:r w:rsidRPr="00523F0B">
        <w:t>10. Выборочной проверкой правильности формировании фонда оплаты труда выборных должностных лиц, лиц замещающих муниципальные должности,  и муниципальных служащих Отдела по культуре, согласно представленного к проверке штатного расписания, нарушений не установлено. Должностные оклады и дополнительные выплаты муниципальным служащим производятся в соответствии с нормативными документами, утвержденными решениями Ленинской районной Думы.</w:t>
      </w:r>
    </w:p>
    <w:p w:rsidR="00DA23BE" w:rsidRPr="00523F0B" w:rsidRDefault="00DA23BE" w:rsidP="00DA23BE">
      <w:pPr>
        <w:pStyle w:val="af9"/>
        <w:tabs>
          <w:tab w:val="left" w:pos="5103"/>
        </w:tabs>
        <w:ind w:firstLine="709"/>
        <w:jc w:val="both"/>
        <w:rPr>
          <w:rFonts w:ascii="Times New Roman" w:hAnsi="Times New Roman"/>
          <w:sz w:val="24"/>
          <w:szCs w:val="24"/>
        </w:rPr>
      </w:pPr>
      <w:r w:rsidRPr="00523F0B">
        <w:rPr>
          <w:rFonts w:ascii="Times New Roman" w:hAnsi="Times New Roman"/>
          <w:sz w:val="24"/>
          <w:szCs w:val="24"/>
        </w:rPr>
        <w:t>1</w:t>
      </w:r>
      <w:r w:rsidR="00AF793C" w:rsidRPr="00523F0B">
        <w:rPr>
          <w:rFonts w:ascii="Times New Roman" w:hAnsi="Times New Roman"/>
          <w:sz w:val="24"/>
          <w:szCs w:val="24"/>
        </w:rPr>
        <w:t>1</w:t>
      </w:r>
      <w:r w:rsidRPr="00523F0B">
        <w:rPr>
          <w:rFonts w:ascii="Times New Roman" w:hAnsi="Times New Roman"/>
          <w:sz w:val="24"/>
          <w:szCs w:val="24"/>
        </w:rPr>
        <w:t xml:space="preserve">. Решением Ленинской районной Думы от 20.12.2021г. №22/66 «О бюджете Ленинского муниципального района на 2022 год и на плановый период  2023 и  2024 годов»  предельная штатная численность муниципальных служащих Отдела по культуре на 2022 год утверждена в количестве 9 человек. Однако, согласно представленного к проверке штатного расписания численность муниципальных работников Отдела по культуре на 01.01.2022г. составляла 5 человека. </w:t>
      </w:r>
    </w:p>
    <w:p w:rsidR="00DA23BE" w:rsidRPr="00523F0B" w:rsidRDefault="00AF793C" w:rsidP="00DA23BE">
      <w:pPr>
        <w:autoSpaceDE w:val="0"/>
        <w:autoSpaceDN w:val="0"/>
        <w:adjustRightInd w:val="0"/>
        <w:ind w:firstLine="708"/>
        <w:jc w:val="both"/>
      </w:pPr>
      <w:r w:rsidRPr="00523F0B">
        <w:t>В</w:t>
      </w:r>
      <w:r w:rsidR="00DA23BE" w:rsidRPr="00523F0B">
        <w:t xml:space="preserve"> представленном к проверке штатном расписании на 01.01.2022г. не отражены номер и дата приказа Отдела по культуре об их утверждении, что предусмотрено формой штатного расписания.</w:t>
      </w:r>
      <w:r w:rsidRPr="00523F0B">
        <w:t xml:space="preserve"> </w:t>
      </w:r>
      <w:r w:rsidR="00DA23BE" w:rsidRPr="00523F0B">
        <w:t>Данное замечание имело место по результату  внешней проверки бюджетной отчетности и отдельных вопросов исполнения бюджета района за 2021 год.</w:t>
      </w:r>
    </w:p>
    <w:p w:rsidR="00AF793C" w:rsidRPr="00523F0B" w:rsidRDefault="00AF793C" w:rsidP="00366C05">
      <w:pPr>
        <w:autoSpaceDE w:val="0"/>
        <w:autoSpaceDN w:val="0"/>
        <w:adjustRightInd w:val="0"/>
        <w:ind w:firstLine="709"/>
        <w:jc w:val="both"/>
      </w:pPr>
    </w:p>
    <w:p w:rsidR="009D2E17" w:rsidRPr="00EB169C" w:rsidRDefault="009D2E17" w:rsidP="000D3B4A">
      <w:pPr>
        <w:pStyle w:val="p5"/>
        <w:spacing w:before="0" w:beforeAutospacing="0" w:after="0" w:afterAutospacing="0"/>
        <w:jc w:val="both"/>
        <w:rPr>
          <w:b/>
        </w:rPr>
      </w:pPr>
      <w:r w:rsidRPr="00523F0B">
        <w:rPr>
          <w:rStyle w:val="s12"/>
        </w:rPr>
        <w:tab/>
      </w:r>
      <w:r w:rsidR="00EB169C" w:rsidRPr="00EB169C">
        <w:rPr>
          <w:rStyle w:val="s12"/>
          <w:b/>
        </w:rPr>
        <w:t>По результату проверки даны п</w:t>
      </w:r>
      <w:r w:rsidRPr="00EB169C">
        <w:rPr>
          <w:b/>
        </w:rPr>
        <w:t>редложения:</w:t>
      </w:r>
    </w:p>
    <w:p w:rsidR="009D2E17" w:rsidRPr="00EB169C" w:rsidRDefault="009D2E17" w:rsidP="009D2E17">
      <w:pPr>
        <w:ind w:left="360"/>
        <w:jc w:val="both"/>
        <w:rPr>
          <w:bCs/>
        </w:rPr>
      </w:pPr>
    </w:p>
    <w:p w:rsidR="009D2E17" w:rsidRPr="00523F0B" w:rsidRDefault="009D2E17" w:rsidP="009D2E17">
      <w:pPr>
        <w:ind w:firstLine="709"/>
        <w:jc w:val="both"/>
      </w:pPr>
      <w:r w:rsidRPr="00523F0B">
        <w:t>1. Бюджетную отчетность составлять в соответствии с требованиями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РФ от 28.12.2010 № 191н</w:t>
      </w:r>
      <w:r w:rsidR="007F71C2" w:rsidRPr="00523F0B">
        <w:t>.</w:t>
      </w:r>
    </w:p>
    <w:p w:rsidR="000D3B4A" w:rsidRPr="00523F0B" w:rsidRDefault="00366C05" w:rsidP="000D3B4A">
      <w:pPr>
        <w:jc w:val="both"/>
      </w:pPr>
      <w:r w:rsidRPr="00523F0B">
        <w:t xml:space="preserve">            </w:t>
      </w:r>
      <w:r w:rsidR="00747F05">
        <w:t>2</w:t>
      </w:r>
      <w:r w:rsidR="009D2E17" w:rsidRPr="00523F0B">
        <w:t>.</w:t>
      </w:r>
      <w:r w:rsidR="000D3B4A" w:rsidRPr="00523F0B">
        <w:t xml:space="preserve"> </w:t>
      </w:r>
      <w:r w:rsidR="009D2E17" w:rsidRPr="00523F0B">
        <w:t>Принять соответствующие меры по ликвидации дебиторской и кредиторской задолженности по состоянию на 01.01.202</w:t>
      </w:r>
      <w:r w:rsidR="00B4546B" w:rsidRPr="00523F0B">
        <w:t>3</w:t>
      </w:r>
      <w:r w:rsidR="009D2E17" w:rsidRPr="00523F0B">
        <w:t>г.</w:t>
      </w:r>
      <w:r w:rsidR="000D3B4A" w:rsidRPr="00523F0B">
        <w:t xml:space="preserve"> и не допускать в дальнейшей работе ее наличие.</w:t>
      </w:r>
    </w:p>
    <w:p w:rsidR="00D57C52" w:rsidRPr="00523F0B" w:rsidRDefault="000D3B4A" w:rsidP="00366C05">
      <w:pPr>
        <w:jc w:val="both"/>
        <w:rPr>
          <w:rStyle w:val="s12"/>
          <w:i/>
        </w:rPr>
      </w:pPr>
      <w:r w:rsidRPr="00523F0B">
        <w:tab/>
      </w:r>
      <w:r w:rsidR="00747F05">
        <w:t>3</w:t>
      </w:r>
      <w:r w:rsidR="009D2E17" w:rsidRPr="00523F0B">
        <w:t xml:space="preserve">. </w:t>
      </w:r>
      <w:r w:rsidR="009D2E17" w:rsidRPr="00523F0B">
        <w:rPr>
          <w:iCs/>
        </w:rPr>
        <w:t xml:space="preserve">В соответствии с Бюджетным кодексом РФ не допускать наличие при исполнении бюджета суммы неосвоенных средств, что свидетельствует о недостатках как планирования бюджетных средств (несоблюдение принципа реалистичности расчета расходов бюджета при планировании - статья 37 Бюджетного кодекса РФ), так и их расходования (несоблюдение принципа результативности и эффективности использования бюджетных средств статья </w:t>
      </w:r>
      <w:r w:rsidR="009D2E17" w:rsidRPr="00523F0B">
        <w:t xml:space="preserve">- </w:t>
      </w:r>
      <w:r w:rsidR="009D2E17" w:rsidRPr="00523F0B">
        <w:rPr>
          <w:iCs/>
        </w:rPr>
        <w:t>34 Бюджетного кодекса РФ).</w:t>
      </w:r>
      <w:r w:rsidR="00B4546B" w:rsidRPr="00523F0B">
        <w:rPr>
          <w:iCs/>
        </w:rPr>
        <w:t xml:space="preserve"> </w:t>
      </w:r>
      <w:r w:rsidR="009D2E17" w:rsidRPr="00523F0B">
        <w:t xml:space="preserve">А также не допускать не эффективного использования бюджетных средств, в виде пени, штрафов за нарушение сроков оплаты налогов и платежей, что также не отвечает принципу эффективности </w:t>
      </w:r>
      <w:r w:rsidR="009D2E17" w:rsidRPr="00523F0B">
        <w:rPr>
          <w:iCs/>
        </w:rPr>
        <w:t xml:space="preserve">использования бюджетных средств, </w:t>
      </w:r>
      <w:r w:rsidRPr="00523F0B">
        <w:rPr>
          <w:iCs/>
        </w:rPr>
        <w:t>согласно</w:t>
      </w:r>
      <w:r w:rsidR="009D2E17" w:rsidRPr="00523F0B">
        <w:rPr>
          <w:iCs/>
        </w:rPr>
        <w:t xml:space="preserve"> ст.34 Бюджетного кодекса РФ.</w:t>
      </w:r>
    </w:p>
    <w:p w:rsidR="00A136D7" w:rsidRPr="00523F0B" w:rsidRDefault="00747F05" w:rsidP="00A136D7">
      <w:pPr>
        <w:ind w:firstLine="709"/>
        <w:contextualSpacing/>
        <w:jc w:val="both"/>
      </w:pPr>
      <w:r>
        <w:t>4</w:t>
      </w:r>
      <w:r w:rsidR="00002983" w:rsidRPr="00523F0B">
        <w:t xml:space="preserve">. </w:t>
      </w:r>
      <w:r w:rsidR="00366C05" w:rsidRPr="00523F0B">
        <w:t>В штатных расписаниях</w:t>
      </w:r>
      <w:r w:rsidR="00523F0B">
        <w:t xml:space="preserve"> заполнять все предусмотренные формой регистры. </w:t>
      </w:r>
      <w:r w:rsidR="009144D6" w:rsidRPr="00523F0B">
        <w:t xml:space="preserve">Привести в соответствие штатные расписания </w:t>
      </w:r>
      <w:r w:rsidR="00D57C52" w:rsidRPr="00523F0B">
        <w:t xml:space="preserve">Отдела по </w:t>
      </w:r>
      <w:r w:rsidR="00366C05" w:rsidRPr="00523F0B">
        <w:t>культур</w:t>
      </w:r>
      <w:r w:rsidR="00D57C52" w:rsidRPr="00523F0B">
        <w:t>е на 202</w:t>
      </w:r>
      <w:r w:rsidR="00366C05" w:rsidRPr="00523F0B">
        <w:t>2</w:t>
      </w:r>
      <w:r w:rsidR="00D57C52" w:rsidRPr="00523F0B">
        <w:t xml:space="preserve"> год и </w:t>
      </w:r>
      <w:r w:rsidR="009144D6" w:rsidRPr="00523F0B">
        <w:t>на 202</w:t>
      </w:r>
      <w:r w:rsidR="00366C05" w:rsidRPr="00523F0B">
        <w:t>3</w:t>
      </w:r>
      <w:r w:rsidR="002633BF" w:rsidRPr="00523F0B">
        <w:t xml:space="preserve"> </w:t>
      </w:r>
      <w:r w:rsidR="009144D6" w:rsidRPr="00523F0B">
        <w:t>год и представить в Контрольно-счетную палату в установленный срок.</w:t>
      </w:r>
    </w:p>
    <w:p w:rsidR="00D57C52" w:rsidRPr="00523F0B" w:rsidRDefault="00D57C52" w:rsidP="009D2E17">
      <w:pPr>
        <w:autoSpaceDE w:val="0"/>
        <w:autoSpaceDN w:val="0"/>
        <w:adjustRightInd w:val="0"/>
        <w:ind w:firstLine="709"/>
        <w:jc w:val="both"/>
        <w:rPr>
          <w:b/>
        </w:rPr>
      </w:pPr>
    </w:p>
    <w:p w:rsidR="009D2E17" w:rsidRDefault="009D2E17" w:rsidP="009D2E17">
      <w:pPr>
        <w:autoSpaceDE w:val="0"/>
        <w:autoSpaceDN w:val="0"/>
        <w:adjustRightInd w:val="0"/>
        <w:ind w:firstLine="709"/>
        <w:jc w:val="both"/>
        <w:rPr>
          <w:b/>
          <w:u w:val="single"/>
        </w:rPr>
      </w:pPr>
      <w:r w:rsidRPr="00523F0B">
        <w:rPr>
          <w:b/>
        </w:rPr>
        <w:t xml:space="preserve"> Информацию об устранении нарушений представить в Контрольно-счетную палату </w:t>
      </w:r>
      <w:r w:rsidR="005E4BFA" w:rsidRPr="00523F0B">
        <w:rPr>
          <w:b/>
        </w:rPr>
        <w:t xml:space="preserve">Ленинского муниципального района </w:t>
      </w:r>
      <w:r w:rsidRPr="00523F0B">
        <w:rPr>
          <w:b/>
        </w:rPr>
        <w:t xml:space="preserve">в срок </w:t>
      </w:r>
      <w:r w:rsidRPr="00523F0B">
        <w:rPr>
          <w:b/>
          <w:u w:val="single"/>
        </w:rPr>
        <w:t>до одного месяца со дня получения данного заключения.</w:t>
      </w:r>
    </w:p>
    <w:p w:rsidR="009B50E2" w:rsidRPr="00523F0B" w:rsidRDefault="009B50E2" w:rsidP="009D2E17">
      <w:pPr>
        <w:autoSpaceDE w:val="0"/>
        <w:autoSpaceDN w:val="0"/>
        <w:adjustRightInd w:val="0"/>
        <w:ind w:firstLine="709"/>
        <w:jc w:val="both"/>
        <w:rPr>
          <w:b/>
          <w:u w:val="single"/>
        </w:rPr>
      </w:pPr>
    </w:p>
    <w:p w:rsidR="009144D6" w:rsidRPr="00523F0B" w:rsidRDefault="009144D6" w:rsidP="009D2E17">
      <w:pPr>
        <w:autoSpaceDE w:val="0"/>
        <w:autoSpaceDN w:val="0"/>
        <w:adjustRightInd w:val="0"/>
        <w:ind w:firstLine="709"/>
        <w:jc w:val="both"/>
        <w:rPr>
          <w:b/>
          <w:u w:val="single"/>
        </w:rPr>
      </w:pPr>
    </w:p>
    <w:p w:rsidR="009144D6" w:rsidRPr="00523F0B" w:rsidRDefault="009144D6" w:rsidP="009D2E17">
      <w:pPr>
        <w:autoSpaceDE w:val="0"/>
        <w:autoSpaceDN w:val="0"/>
        <w:adjustRightInd w:val="0"/>
        <w:ind w:firstLine="709"/>
        <w:jc w:val="both"/>
        <w:rPr>
          <w:b/>
          <w:u w:val="single"/>
        </w:rPr>
      </w:pPr>
    </w:p>
    <w:p w:rsidR="009D2E17" w:rsidRPr="00523F0B" w:rsidRDefault="009D2E17" w:rsidP="009D2E17">
      <w:pPr>
        <w:jc w:val="center"/>
        <w:rPr>
          <w:b/>
          <w:bCs/>
          <w:u w:val="single"/>
        </w:rPr>
      </w:pPr>
    </w:p>
    <w:p w:rsidR="00531363" w:rsidRPr="00523F0B" w:rsidRDefault="00EA4A2D" w:rsidP="00EA4A2D">
      <w:pPr>
        <w:autoSpaceDE w:val="0"/>
        <w:autoSpaceDN w:val="0"/>
        <w:adjustRightInd w:val="0"/>
        <w:jc w:val="both"/>
      </w:pPr>
      <w:r w:rsidRPr="00523F0B">
        <w:t xml:space="preserve">Председатель  </w:t>
      </w:r>
      <w:r w:rsidR="00531363" w:rsidRPr="00523F0B">
        <w:t>К</w:t>
      </w:r>
      <w:r w:rsidR="001C2368" w:rsidRPr="00523F0B">
        <w:t xml:space="preserve">онтрольно-счетной </w:t>
      </w:r>
    </w:p>
    <w:p w:rsidR="001C2368" w:rsidRPr="00523F0B" w:rsidRDefault="001C2368" w:rsidP="00324C58">
      <w:pPr>
        <w:autoSpaceDE w:val="0"/>
        <w:autoSpaceDN w:val="0"/>
        <w:adjustRightInd w:val="0"/>
        <w:jc w:val="both"/>
      </w:pPr>
      <w:r w:rsidRPr="00523F0B">
        <w:t xml:space="preserve">палаты </w:t>
      </w:r>
      <w:r w:rsidR="00531363" w:rsidRPr="00523F0B">
        <w:t>Ленинского муниципального</w:t>
      </w:r>
      <w:r w:rsidR="00523F0B">
        <w:t xml:space="preserve"> </w:t>
      </w:r>
    </w:p>
    <w:p w:rsidR="00E63BD4" w:rsidRPr="00523F0B" w:rsidRDefault="00531363" w:rsidP="001C2368">
      <w:pPr>
        <w:autoSpaceDE w:val="0"/>
        <w:autoSpaceDN w:val="0"/>
        <w:adjustRightInd w:val="0"/>
        <w:jc w:val="both"/>
      </w:pPr>
      <w:r w:rsidRPr="00523F0B">
        <w:t>района</w:t>
      </w:r>
      <w:r w:rsidR="00EA4A2D" w:rsidRPr="00523F0B">
        <w:t xml:space="preserve">              </w:t>
      </w:r>
      <w:r w:rsidR="001C2368" w:rsidRPr="00523F0B">
        <w:t xml:space="preserve">                                </w:t>
      </w:r>
      <w:r w:rsidR="00EA4A2D" w:rsidRPr="00523F0B">
        <w:t xml:space="preserve">                                 </w:t>
      </w:r>
      <w:r w:rsidR="00C20762" w:rsidRPr="00523F0B">
        <w:t xml:space="preserve">              </w:t>
      </w:r>
      <w:r w:rsidR="00EA4A2D" w:rsidRPr="00523F0B">
        <w:t xml:space="preserve">  </w:t>
      </w:r>
      <w:r w:rsidR="00A45181" w:rsidRPr="00523F0B">
        <w:t xml:space="preserve">                </w:t>
      </w:r>
      <w:r w:rsidR="00523F0B">
        <w:t xml:space="preserve">    </w:t>
      </w:r>
      <w:r w:rsidR="00A45181" w:rsidRPr="00523F0B">
        <w:t xml:space="preserve">    </w:t>
      </w:r>
      <w:r w:rsidR="00EA4A2D" w:rsidRPr="00523F0B">
        <w:t xml:space="preserve"> </w:t>
      </w:r>
      <w:r w:rsidR="000B7300" w:rsidRPr="00523F0B">
        <w:t>Т.</w:t>
      </w:r>
      <w:r w:rsidRPr="00523F0B">
        <w:t xml:space="preserve"> </w:t>
      </w:r>
      <w:r w:rsidR="000B7300" w:rsidRPr="00523F0B">
        <w:t>В.</w:t>
      </w:r>
      <w:r w:rsidRPr="00523F0B">
        <w:t xml:space="preserve"> </w:t>
      </w:r>
      <w:r w:rsidR="000B7300" w:rsidRPr="00523F0B">
        <w:t>Мололкина</w:t>
      </w:r>
    </w:p>
    <w:p w:rsidR="00D57C52" w:rsidRPr="00523F0B" w:rsidRDefault="00D57C52">
      <w:pPr>
        <w:autoSpaceDE w:val="0"/>
        <w:autoSpaceDN w:val="0"/>
        <w:adjustRightInd w:val="0"/>
        <w:jc w:val="both"/>
      </w:pPr>
    </w:p>
    <w:sectPr w:rsidR="00D57C52" w:rsidRPr="00523F0B" w:rsidSect="007B7430">
      <w:headerReference w:type="even" r:id="rId10"/>
      <w:headerReference w:type="default" r:id="rId11"/>
      <w:pgSz w:w="11906" w:h="16838"/>
      <w:pgMar w:top="567" w:right="624" w:bottom="62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7273" w:rsidRDefault="00E57273">
      <w:r>
        <w:separator/>
      </w:r>
    </w:p>
  </w:endnote>
  <w:endnote w:type="continuationSeparator" w:id="1">
    <w:p w:rsidR="00E57273" w:rsidRDefault="00E572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7273" w:rsidRDefault="00E57273">
      <w:r>
        <w:separator/>
      </w:r>
    </w:p>
  </w:footnote>
  <w:footnote w:type="continuationSeparator" w:id="1">
    <w:p w:rsidR="00E57273" w:rsidRDefault="00E572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E6C" w:rsidRDefault="00B36C9D" w:rsidP="00FD02D9">
    <w:pPr>
      <w:pStyle w:val="a3"/>
      <w:framePr w:wrap="around" w:vAnchor="text" w:hAnchor="margin" w:xAlign="center" w:y="1"/>
      <w:rPr>
        <w:rStyle w:val="a5"/>
      </w:rPr>
    </w:pPr>
    <w:r>
      <w:rPr>
        <w:rStyle w:val="a5"/>
      </w:rPr>
      <w:fldChar w:fldCharType="begin"/>
    </w:r>
    <w:r w:rsidR="000A1E6C">
      <w:rPr>
        <w:rStyle w:val="a5"/>
      </w:rPr>
      <w:instrText xml:space="preserve">PAGE  </w:instrText>
    </w:r>
    <w:r>
      <w:rPr>
        <w:rStyle w:val="a5"/>
      </w:rPr>
      <w:fldChar w:fldCharType="end"/>
    </w:r>
  </w:p>
  <w:p w:rsidR="000A1E6C" w:rsidRDefault="000A1E6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E6C" w:rsidRDefault="00B36C9D" w:rsidP="00FD02D9">
    <w:pPr>
      <w:pStyle w:val="a3"/>
      <w:framePr w:wrap="around" w:vAnchor="text" w:hAnchor="margin" w:xAlign="center" w:y="1"/>
      <w:rPr>
        <w:rStyle w:val="a5"/>
      </w:rPr>
    </w:pPr>
    <w:r>
      <w:rPr>
        <w:rStyle w:val="a5"/>
      </w:rPr>
      <w:fldChar w:fldCharType="begin"/>
    </w:r>
    <w:r w:rsidR="000A1E6C">
      <w:rPr>
        <w:rStyle w:val="a5"/>
      </w:rPr>
      <w:instrText xml:space="preserve">PAGE  </w:instrText>
    </w:r>
    <w:r>
      <w:rPr>
        <w:rStyle w:val="a5"/>
      </w:rPr>
      <w:fldChar w:fldCharType="separate"/>
    </w:r>
    <w:r w:rsidR="00EB169C">
      <w:rPr>
        <w:rStyle w:val="a5"/>
        <w:noProof/>
      </w:rPr>
      <w:t>4</w:t>
    </w:r>
    <w:r>
      <w:rPr>
        <w:rStyle w:val="a5"/>
      </w:rPr>
      <w:fldChar w:fldCharType="end"/>
    </w:r>
  </w:p>
  <w:p w:rsidR="000A1E6C" w:rsidRDefault="000A1E6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F5D40"/>
    <w:multiLevelType w:val="multilevel"/>
    <w:tmpl w:val="6C2AE0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8E30BBD"/>
    <w:multiLevelType w:val="hybridMultilevel"/>
    <w:tmpl w:val="C2665A1E"/>
    <w:lvl w:ilvl="0" w:tplc="403CA022">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0ACB3311"/>
    <w:multiLevelType w:val="hybridMultilevel"/>
    <w:tmpl w:val="66788C38"/>
    <w:lvl w:ilvl="0" w:tplc="916C816A">
      <w:start w:val="2"/>
      <w:numFmt w:val="decimal"/>
      <w:lvlText w:val="%1."/>
      <w:lvlJc w:val="left"/>
      <w:pPr>
        <w:tabs>
          <w:tab w:val="num" w:pos="2203"/>
        </w:tabs>
        <w:ind w:left="2203" w:hanging="360"/>
      </w:pPr>
      <w:rPr>
        <w:rFonts w:hint="default"/>
      </w:rPr>
    </w:lvl>
    <w:lvl w:ilvl="1" w:tplc="04190019" w:tentative="1">
      <w:start w:val="1"/>
      <w:numFmt w:val="lowerLetter"/>
      <w:lvlText w:val="%2."/>
      <w:lvlJc w:val="left"/>
      <w:pPr>
        <w:tabs>
          <w:tab w:val="num" w:pos="2923"/>
        </w:tabs>
        <w:ind w:left="2923" w:hanging="360"/>
      </w:pPr>
    </w:lvl>
    <w:lvl w:ilvl="2" w:tplc="0419001B" w:tentative="1">
      <w:start w:val="1"/>
      <w:numFmt w:val="lowerRoman"/>
      <w:lvlText w:val="%3."/>
      <w:lvlJc w:val="right"/>
      <w:pPr>
        <w:tabs>
          <w:tab w:val="num" w:pos="3643"/>
        </w:tabs>
        <w:ind w:left="3643" w:hanging="180"/>
      </w:pPr>
    </w:lvl>
    <w:lvl w:ilvl="3" w:tplc="0419000F" w:tentative="1">
      <w:start w:val="1"/>
      <w:numFmt w:val="decimal"/>
      <w:lvlText w:val="%4."/>
      <w:lvlJc w:val="left"/>
      <w:pPr>
        <w:tabs>
          <w:tab w:val="num" w:pos="4363"/>
        </w:tabs>
        <w:ind w:left="4363" w:hanging="360"/>
      </w:pPr>
    </w:lvl>
    <w:lvl w:ilvl="4" w:tplc="04190019" w:tentative="1">
      <w:start w:val="1"/>
      <w:numFmt w:val="lowerLetter"/>
      <w:lvlText w:val="%5."/>
      <w:lvlJc w:val="left"/>
      <w:pPr>
        <w:tabs>
          <w:tab w:val="num" w:pos="5083"/>
        </w:tabs>
        <w:ind w:left="5083" w:hanging="360"/>
      </w:pPr>
    </w:lvl>
    <w:lvl w:ilvl="5" w:tplc="0419001B" w:tentative="1">
      <w:start w:val="1"/>
      <w:numFmt w:val="lowerRoman"/>
      <w:lvlText w:val="%6."/>
      <w:lvlJc w:val="right"/>
      <w:pPr>
        <w:tabs>
          <w:tab w:val="num" w:pos="5803"/>
        </w:tabs>
        <w:ind w:left="5803" w:hanging="180"/>
      </w:pPr>
    </w:lvl>
    <w:lvl w:ilvl="6" w:tplc="0419000F" w:tentative="1">
      <w:start w:val="1"/>
      <w:numFmt w:val="decimal"/>
      <w:lvlText w:val="%7."/>
      <w:lvlJc w:val="left"/>
      <w:pPr>
        <w:tabs>
          <w:tab w:val="num" w:pos="6523"/>
        </w:tabs>
        <w:ind w:left="6523" w:hanging="360"/>
      </w:pPr>
    </w:lvl>
    <w:lvl w:ilvl="7" w:tplc="04190019" w:tentative="1">
      <w:start w:val="1"/>
      <w:numFmt w:val="lowerLetter"/>
      <w:lvlText w:val="%8."/>
      <w:lvlJc w:val="left"/>
      <w:pPr>
        <w:tabs>
          <w:tab w:val="num" w:pos="7243"/>
        </w:tabs>
        <w:ind w:left="7243" w:hanging="360"/>
      </w:pPr>
    </w:lvl>
    <w:lvl w:ilvl="8" w:tplc="0419001B" w:tentative="1">
      <w:start w:val="1"/>
      <w:numFmt w:val="lowerRoman"/>
      <w:lvlText w:val="%9."/>
      <w:lvlJc w:val="right"/>
      <w:pPr>
        <w:tabs>
          <w:tab w:val="num" w:pos="7963"/>
        </w:tabs>
        <w:ind w:left="7963" w:hanging="180"/>
      </w:pPr>
    </w:lvl>
  </w:abstractNum>
  <w:abstractNum w:abstractNumId="3">
    <w:nsid w:val="0B155D07"/>
    <w:multiLevelType w:val="hybridMultilevel"/>
    <w:tmpl w:val="FA7CEE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4A26C8"/>
    <w:multiLevelType w:val="hybridMultilevel"/>
    <w:tmpl w:val="12AE1F8E"/>
    <w:lvl w:ilvl="0" w:tplc="B086B27E">
      <w:start w:val="1"/>
      <w:numFmt w:val="decimal"/>
      <w:lvlText w:val="%1."/>
      <w:lvlJc w:val="left"/>
      <w:pPr>
        <w:ind w:left="645" w:hanging="360"/>
      </w:pPr>
      <w:rPr>
        <w:rFonts w:hint="default"/>
        <w:color w:val="auto"/>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5">
    <w:nsid w:val="11065149"/>
    <w:multiLevelType w:val="hybridMultilevel"/>
    <w:tmpl w:val="D77073E0"/>
    <w:lvl w:ilvl="0" w:tplc="37645C06">
      <w:start w:val="1"/>
      <w:numFmt w:val="decimal"/>
      <w:lvlText w:val="%1."/>
      <w:lvlJc w:val="left"/>
      <w:pPr>
        <w:ind w:left="2040" w:hanging="360"/>
      </w:pPr>
      <w:rPr>
        <w:rFonts w:hint="default"/>
      </w:rPr>
    </w:lvl>
    <w:lvl w:ilvl="1" w:tplc="04190019" w:tentative="1">
      <w:start w:val="1"/>
      <w:numFmt w:val="lowerLetter"/>
      <w:lvlText w:val="%2."/>
      <w:lvlJc w:val="left"/>
      <w:pPr>
        <w:ind w:left="2760" w:hanging="360"/>
      </w:pPr>
    </w:lvl>
    <w:lvl w:ilvl="2" w:tplc="0419001B" w:tentative="1">
      <w:start w:val="1"/>
      <w:numFmt w:val="lowerRoman"/>
      <w:lvlText w:val="%3."/>
      <w:lvlJc w:val="right"/>
      <w:pPr>
        <w:ind w:left="3480" w:hanging="180"/>
      </w:pPr>
    </w:lvl>
    <w:lvl w:ilvl="3" w:tplc="0419000F" w:tentative="1">
      <w:start w:val="1"/>
      <w:numFmt w:val="decimal"/>
      <w:lvlText w:val="%4."/>
      <w:lvlJc w:val="left"/>
      <w:pPr>
        <w:ind w:left="4200" w:hanging="360"/>
      </w:pPr>
    </w:lvl>
    <w:lvl w:ilvl="4" w:tplc="04190019" w:tentative="1">
      <w:start w:val="1"/>
      <w:numFmt w:val="lowerLetter"/>
      <w:lvlText w:val="%5."/>
      <w:lvlJc w:val="left"/>
      <w:pPr>
        <w:ind w:left="4920" w:hanging="360"/>
      </w:pPr>
    </w:lvl>
    <w:lvl w:ilvl="5" w:tplc="0419001B" w:tentative="1">
      <w:start w:val="1"/>
      <w:numFmt w:val="lowerRoman"/>
      <w:lvlText w:val="%6."/>
      <w:lvlJc w:val="right"/>
      <w:pPr>
        <w:ind w:left="5640" w:hanging="180"/>
      </w:pPr>
    </w:lvl>
    <w:lvl w:ilvl="6" w:tplc="0419000F" w:tentative="1">
      <w:start w:val="1"/>
      <w:numFmt w:val="decimal"/>
      <w:lvlText w:val="%7."/>
      <w:lvlJc w:val="left"/>
      <w:pPr>
        <w:ind w:left="6360" w:hanging="360"/>
      </w:pPr>
    </w:lvl>
    <w:lvl w:ilvl="7" w:tplc="04190019" w:tentative="1">
      <w:start w:val="1"/>
      <w:numFmt w:val="lowerLetter"/>
      <w:lvlText w:val="%8."/>
      <w:lvlJc w:val="left"/>
      <w:pPr>
        <w:ind w:left="7080" w:hanging="360"/>
      </w:pPr>
    </w:lvl>
    <w:lvl w:ilvl="8" w:tplc="0419001B" w:tentative="1">
      <w:start w:val="1"/>
      <w:numFmt w:val="lowerRoman"/>
      <w:lvlText w:val="%9."/>
      <w:lvlJc w:val="right"/>
      <w:pPr>
        <w:ind w:left="7800" w:hanging="180"/>
      </w:pPr>
    </w:lvl>
  </w:abstractNum>
  <w:abstractNum w:abstractNumId="6">
    <w:nsid w:val="119253B8"/>
    <w:multiLevelType w:val="hybridMultilevel"/>
    <w:tmpl w:val="FA7CEE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C87A6E"/>
    <w:multiLevelType w:val="hybridMultilevel"/>
    <w:tmpl w:val="3D1A8BB2"/>
    <w:lvl w:ilvl="0" w:tplc="0BD40E56">
      <w:start w:val="1"/>
      <w:numFmt w:val="decimal"/>
      <w:lvlText w:val="%1."/>
      <w:lvlJc w:val="left"/>
      <w:pPr>
        <w:ind w:left="1068" w:hanging="360"/>
      </w:pPr>
      <w:rPr>
        <w:rFonts w:hint="default"/>
        <w:b/>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18BA584A"/>
    <w:multiLevelType w:val="hybridMultilevel"/>
    <w:tmpl w:val="DF30BAA2"/>
    <w:lvl w:ilvl="0" w:tplc="63FE5DB4">
      <w:start w:val="1"/>
      <w:numFmt w:val="decimal"/>
      <w:lvlText w:val="%1."/>
      <w:lvlJc w:val="left"/>
      <w:pPr>
        <w:ind w:left="360" w:hanging="360"/>
      </w:pPr>
      <w:rPr>
        <w:rFonts w:ascii="Times New Roman" w:hAnsi="Times New Roman" w:cs="Times New Roman"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ED214A3"/>
    <w:multiLevelType w:val="hybridMultilevel"/>
    <w:tmpl w:val="E33AAAC6"/>
    <w:lvl w:ilvl="0" w:tplc="0824A64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249C3585"/>
    <w:multiLevelType w:val="hybridMultilevel"/>
    <w:tmpl w:val="43FEEEF0"/>
    <w:lvl w:ilvl="0" w:tplc="4A9CB14C">
      <w:start w:val="1"/>
      <w:numFmt w:val="decimal"/>
      <w:lvlText w:val="%1."/>
      <w:lvlJc w:val="left"/>
      <w:pPr>
        <w:ind w:left="1211"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289E7D1C"/>
    <w:multiLevelType w:val="hybridMultilevel"/>
    <w:tmpl w:val="08A8541E"/>
    <w:lvl w:ilvl="0" w:tplc="0419000F">
      <w:start w:val="1"/>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29DE5B7B"/>
    <w:multiLevelType w:val="hybridMultilevel"/>
    <w:tmpl w:val="01927B80"/>
    <w:lvl w:ilvl="0" w:tplc="491295B8">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33076356"/>
    <w:multiLevelType w:val="hybridMultilevel"/>
    <w:tmpl w:val="67C0A2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74E6702"/>
    <w:multiLevelType w:val="hybridMultilevel"/>
    <w:tmpl w:val="EE4451AE"/>
    <w:lvl w:ilvl="0" w:tplc="4EA8DD22">
      <w:start w:val="1"/>
      <w:numFmt w:val="decimal"/>
      <w:lvlText w:val="%1."/>
      <w:lvlJc w:val="left"/>
      <w:pPr>
        <w:ind w:left="2062"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nsid w:val="39FE75D5"/>
    <w:multiLevelType w:val="hybridMultilevel"/>
    <w:tmpl w:val="6608D2CE"/>
    <w:lvl w:ilvl="0" w:tplc="BDD657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ACE32EE"/>
    <w:multiLevelType w:val="hybridMultilevel"/>
    <w:tmpl w:val="AA749D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BCD5F08"/>
    <w:multiLevelType w:val="hybridMultilevel"/>
    <w:tmpl w:val="80522CC2"/>
    <w:lvl w:ilvl="0" w:tplc="072EEADC">
      <w:start w:val="2"/>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8">
    <w:nsid w:val="41900125"/>
    <w:multiLevelType w:val="hybridMultilevel"/>
    <w:tmpl w:val="D08ACF6E"/>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6AC0813"/>
    <w:multiLevelType w:val="hybridMultilevel"/>
    <w:tmpl w:val="7550F6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7C10524"/>
    <w:multiLevelType w:val="hybridMultilevel"/>
    <w:tmpl w:val="B2BED5D2"/>
    <w:lvl w:ilvl="0" w:tplc="ED36D48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4FAD6763"/>
    <w:multiLevelType w:val="hybridMultilevel"/>
    <w:tmpl w:val="14AAFB4C"/>
    <w:lvl w:ilvl="0" w:tplc="5C26B8DA">
      <w:start w:val="6"/>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2">
    <w:nsid w:val="4FB80A6D"/>
    <w:multiLevelType w:val="hybridMultilevel"/>
    <w:tmpl w:val="0ED2CAF6"/>
    <w:lvl w:ilvl="0" w:tplc="1CDEE5D0">
      <w:start w:val="4"/>
      <w:numFmt w:val="decimal"/>
      <w:lvlText w:val="%1."/>
      <w:lvlJc w:val="left"/>
      <w:pPr>
        <w:ind w:left="1713" w:hanging="360"/>
      </w:pPr>
      <w:rPr>
        <w:rFonts w:hint="default"/>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23">
    <w:nsid w:val="51B25FFA"/>
    <w:multiLevelType w:val="hybridMultilevel"/>
    <w:tmpl w:val="A60ED072"/>
    <w:lvl w:ilvl="0" w:tplc="BDD657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A7B6CFD"/>
    <w:multiLevelType w:val="hybridMultilevel"/>
    <w:tmpl w:val="80522CC2"/>
    <w:lvl w:ilvl="0" w:tplc="072EEADC">
      <w:start w:val="2"/>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5">
    <w:nsid w:val="5F173C20"/>
    <w:multiLevelType w:val="hybridMultilevel"/>
    <w:tmpl w:val="926819C0"/>
    <w:lvl w:ilvl="0" w:tplc="E2E299C0">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62DE18ED"/>
    <w:multiLevelType w:val="hybridMultilevel"/>
    <w:tmpl w:val="167C15E4"/>
    <w:lvl w:ilvl="0" w:tplc="04190001">
      <w:start w:val="2007"/>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65496040"/>
    <w:multiLevelType w:val="hybridMultilevel"/>
    <w:tmpl w:val="ABD46C80"/>
    <w:lvl w:ilvl="0" w:tplc="A9F80A90">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6A5C0D3D"/>
    <w:multiLevelType w:val="hybridMultilevel"/>
    <w:tmpl w:val="3D1A8BB2"/>
    <w:lvl w:ilvl="0" w:tplc="0BD40E56">
      <w:start w:val="1"/>
      <w:numFmt w:val="decimal"/>
      <w:lvlText w:val="%1."/>
      <w:lvlJc w:val="left"/>
      <w:pPr>
        <w:ind w:left="1068" w:hanging="360"/>
      </w:pPr>
      <w:rPr>
        <w:rFonts w:hint="default"/>
        <w:b/>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nsid w:val="6D842B80"/>
    <w:multiLevelType w:val="hybridMultilevel"/>
    <w:tmpl w:val="E0BAE04E"/>
    <w:lvl w:ilvl="0" w:tplc="E2E299C0">
      <w:numFmt w:val="bullet"/>
      <w:lvlText w:val="-"/>
      <w:lvlJc w:val="left"/>
      <w:pPr>
        <w:tabs>
          <w:tab w:val="num" w:pos="1804"/>
        </w:tabs>
        <w:ind w:left="1804" w:hanging="109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0">
    <w:nsid w:val="6FE72F1F"/>
    <w:multiLevelType w:val="hybridMultilevel"/>
    <w:tmpl w:val="E2A675E2"/>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1">
    <w:nsid w:val="73A60318"/>
    <w:multiLevelType w:val="hybridMultilevel"/>
    <w:tmpl w:val="D2A252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A5A2FEA"/>
    <w:multiLevelType w:val="hybridMultilevel"/>
    <w:tmpl w:val="2E3E5A58"/>
    <w:lvl w:ilvl="0" w:tplc="1B003CE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3">
    <w:nsid w:val="7DE46B4E"/>
    <w:multiLevelType w:val="hybridMultilevel"/>
    <w:tmpl w:val="D1D8FE76"/>
    <w:lvl w:ilvl="0" w:tplc="BDD657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30"/>
  </w:num>
  <w:num w:numId="3">
    <w:abstractNumId w:val="26"/>
  </w:num>
  <w:num w:numId="4">
    <w:abstractNumId w:val="0"/>
  </w:num>
  <w:num w:numId="5">
    <w:abstractNumId w:val="19"/>
  </w:num>
  <w:num w:numId="6">
    <w:abstractNumId w:val="14"/>
  </w:num>
  <w:num w:numId="7">
    <w:abstractNumId w:val="11"/>
  </w:num>
  <w:num w:numId="8">
    <w:abstractNumId w:val="33"/>
  </w:num>
  <w:num w:numId="9">
    <w:abstractNumId w:val="15"/>
  </w:num>
  <w:num w:numId="10">
    <w:abstractNumId w:val="23"/>
  </w:num>
  <w:num w:numId="11">
    <w:abstractNumId w:val="5"/>
  </w:num>
  <w:num w:numId="12">
    <w:abstractNumId w:val="6"/>
  </w:num>
  <w:num w:numId="13">
    <w:abstractNumId w:val="2"/>
  </w:num>
  <w:num w:numId="14">
    <w:abstractNumId w:val="1"/>
  </w:num>
  <w:num w:numId="15">
    <w:abstractNumId w:val="12"/>
  </w:num>
  <w:num w:numId="16">
    <w:abstractNumId w:val="4"/>
  </w:num>
  <w:num w:numId="17">
    <w:abstractNumId w:val="32"/>
  </w:num>
  <w:num w:numId="18">
    <w:abstractNumId w:val="27"/>
  </w:num>
  <w:num w:numId="19">
    <w:abstractNumId w:val="29"/>
  </w:num>
  <w:num w:numId="20">
    <w:abstractNumId w:val="16"/>
  </w:num>
  <w:num w:numId="21">
    <w:abstractNumId w:val="31"/>
  </w:num>
  <w:num w:numId="22">
    <w:abstractNumId w:val="13"/>
  </w:num>
  <w:num w:numId="23">
    <w:abstractNumId w:val="20"/>
  </w:num>
  <w:num w:numId="24">
    <w:abstractNumId w:val="10"/>
  </w:num>
  <w:num w:numId="25">
    <w:abstractNumId w:val="8"/>
  </w:num>
  <w:num w:numId="26">
    <w:abstractNumId w:val="3"/>
  </w:num>
  <w:num w:numId="27">
    <w:abstractNumId w:val="25"/>
  </w:num>
  <w:num w:numId="28">
    <w:abstractNumId w:val="22"/>
  </w:num>
  <w:num w:numId="29">
    <w:abstractNumId w:val="17"/>
  </w:num>
  <w:num w:numId="30">
    <w:abstractNumId w:val="18"/>
  </w:num>
  <w:num w:numId="31">
    <w:abstractNumId w:val="28"/>
  </w:num>
  <w:num w:numId="32">
    <w:abstractNumId w:val="7"/>
  </w:num>
  <w:num w:numId="33">
    <w:abstractNumId w:val="24"/>
  </w:num>
  <w:num w:numId="3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stylePaneFormatFilter w:val="3F01"/>
  <w:defaultTabStop w:val="708"/>
  <w:characterSpacingControl w:val="doNotCompress"/>
  <w:footnotePr>
    <w:footnote w:id="0"/>
    <w:footnote w:id="1"/>
  </w:footnotePr>
  <w:endnotePr>
    <w:endnote w:id="0"/>
    <w:endnote w:id="1"/>
  </w:endnotePr>
  <w:compat/>
  <w:rsids>
    <w:rsidRoot w:val="00020F7F"/>
    <w:rsid w:val="00000D83"/>
    <w:rsid w:val="00001F60"/>
    <w:rsid w:val="00002491"/>
    <w:rsid w:val="00002828"/>
    <w:rsid w:val="00002983"/>
    <w:rsid w:val="00003659"/>
    <w:rsid w:val="00003B51"/>
    <w:rsid w:val="00003F8D"/>
    <w:rsid w:val="000041D8"/>
    <w:rsid w:val="00005470"/>
    <w:rsid w:val="00005A84"/>
    <w:rsid w:val="00005C03"/>
    <w:rsid w:val="00006020"/>
    <w:rsid w:val="00006164"/>
    <w:rsid w:val="000079A1"/>
    <w:rsid w:val="00007A79"/>
    <w:rsid w:val="00007E41"/>
    <w:rsid w:val="00010E03"/>
    <w:rsid w:val="00011192"/>
    <w:rsid w:val="00011C70"/>
    <w:rsid w:val="000124DD"/>
    <w:rsid w:val="0001278E"/>
    <w:rsid w:val="00012C80"/>
    <w:rsid w:val="000132FE"/>
    <w:rsid w:val="000136D2"/>
    <w:rsid w:val="0001599D"/>
    <w:rsid w:val="000165B3"/>
    <w:rsid w:val="00017611"/>
    <w:rsid w:val="00017EEA"/>
    <w:rsid w:val="00020F7F"/>
    <w:rsid w:val="00021D68"/>
    <w:rsid w:val="00022D5D"/>
    <w:rsid w:val="0002314E"/>
    <w:rsid w:val="00023428"/>
    <w:rsid w:val="00023A5C"/>
    <w:rsid w:val="0002633D"/>
    <w:rsid w:val="00026B7F"/>
    <w:rsid w:val="00026F93"/>
    <w:rsid w:val="000272BE"/>
    <w:rsid w:val="00027859"/>
    <w:rsid w:val="00027D07"/>
    <w:rsid w:val="00030838"/>
    <w:rsid w:val="0003092F"/>
    <w:rsid w:val="0003132A"/>
    <w:rsid w:val="0003139E"/>
    <w:rsid w:val="00032891"/>
    <w:rsid w:val="00032B78"/>
    <w:rsid w:val="00033478"/>
    <w:rsid w:val="000344A5"/>
    <w:rsid w:val="00035727"/>
    <w:rsid w:val="00035AD3"/>
    <w:rsid w:val="000367B6"/>
    <w:rsid w:val="000414C8"/>
    <w:rsid w:val="000417FE"/>
    <w:rsid w:val="0004190C"/>
    <w:rsid w:val="000426A4"/>
    <w:rsid w:val="00043E70"/>
    <w:rsid w:val="0004412E"/>
    <w:rsid w:val="000441A6"/>
    <w:rsid w:val="00044E23"/>
    <w:rsid w:val="00046A36"/>
    <w:rsid w:val="000474C6"/>
    <w:rsid w:val="00047901"/>
    <w:rsid w:val="00047FC1"/>
    <w:rsid w:val="0005135B"/>
    <w:rsid w:val="0005136A"/>
    <w:rsid w:val="000519DA"/>
    <w:rsid w:val="00051EC2"/>
    <w:rsid w:val="000525C2"/>
    <w:rsid w:val="00052ECD"/>
    <w:rsid w:val="00052F80"/>
    <w:rsid w:val="000530B3"/>
    <w:rsid w:val="00053221"/>
    <w:rsid w:val="000532F6"/>
    <w:rsid w:val="00055365"/>
    <w:rsid w:val="0005551F"/>
    <w:rsid w:val="000567A7"/>
    <w:rsid w:val="00056DDB"/>
    <w:rsid w:val="00057270"/>
    <w:rsid w:val="0005744E"/>
    <w:rsid w:val="00057DAE"/>
    <w:rsid w:val="00060C6D"/>
    <w:rsid w:val="00061CFA"/>
    <w:rsid w:val="00062BB0"/>
    <w:rsid w:val="00062C4E"/>
    <w:rsid w:val="000644A9"/>
    <w:rsid w:val="000657DF"/>
    <w:rsid w:val="00065C52"/>
    <w:rsid w:val="00065F17"/>
    <w:rsid w:val="00066041"/>
    <w:rsid w:val="000673A0"/>
    <w:rsid w:val="00067E5D"/>
    <w:rsid w:val="00070415"/>
    <w:rsid w:val="00071351"/>
    <w:rsid w:val="00071D50"/>
    <w:rsid w:val="000720F8"/>
    <w:rsid w:val="000723B4"/>
    <w:rsid w:val="00072692"/>
    <w:rsid w:val="00073A08"/>
    <w:rsid w:val="00074446"/>
    <w:rsid w:val="00074A27"/>
    <w:rsid w:val="00076C45"/>
    <w:rsid w:val="000773F9"/>
    <w:rsid w:val="000800E0"/>
    <w:rsid w:val="00082E22"/>
    <w:rsid w:val="0008323D"/>
    <w:rsid w:val="00083B1F"/>
    <w:rsid w:val="00084539"/>
    <w:rsid w:val="00084CD9"/>
    <w:rsid w:val="00086137"/>
    <w:rsid w:val="000863DD"/>
    <w:rsid w:val="000867EC"/>
    <w:rsid w:val="00091389"/>
    <w:rsid w:val="00091945"/>
    <w:rsid w:val="00092462"/>
    <w:rsid w:val="000926A3"/>
    <w:rsid w:val="00094777"/>
    <w:rsid w:val="000948A2"/>
    <w:rsid w:val="00096EFB"/>
    <w:rsid w:val="000978B8"/>
    <w:rsid w:val="000A0B6F"/>
    <w:rsid w:val="000A147F"/>
    <w:rsid w:val="000A1B7F"/>
    <w:rsid w:val="000A1E6C"/>
    <w:rsid w:val="000A2394"/>
    <w:rsid w:val="000A2A2D"/>
    <w:rsid w:val="000A338C"/>
    <w:rsid w:val="000A347D"/>
    <w:rsid w:val="000A7DBE"/>
    <w:rsid w:val="000B0CDB"/>
    <w:rsid w:val="000B1556"/>
    <w:rsid w:val="000B1C2C"/>
    <w:rsid w:val="000B5394"/>
    <w:rsid w:val="000B7300"/>
    <w:rsid w:val="000B7FB7"/>
    <w:rsid w:val="000C0C69"/>
    <w:rsid w:val="000C3612"/>
    <w:rsid w:val="000C3FDD"/>
    <w:rsid w:val="000C4430"/>
    <w:rsid w:val="000C5A39"/>
    <w:rsid w:val="000C6B5E"/>
    <w:rsid w:val="000C703C"/>
    <w:rsid w:val="000D004D"/>
    <w:rsid w:val="000D0725"/>
    <w:rsid w:val="000D12B4"/>
    <w:rsid w:val="000D149A"/>
    <w:rsid w:val="000D3B4A"/>
    <w:rsid w:val="000D5392"/>
    <w:rsid w:val="000D55BA"/>
    <w:rsid w:val="000D5CCE"/>
    <w:rsid w:val="000D62B7"/>
    <w:rsid w:val="000D693E"/>
    <w:rsid w:val="000D76EC"/>
    <w:rsid w:val="000D7A8C"/>
    <w:rsid w:val="000E100E"/>
    <w:rsid w:val="000E1380"/>
    <w:rsid w:val="000E2013"/>
    <w:rsid w:val="000E22DF"/>
    <w:rsid w:val="000E365D"/>
    <w:rsid w:val="000E3C31"/>
    <w:rsid w:val="000E4062"/>
    <w:rsid w:val="000E4A0F"/>
    <w:rsid w:val="000E50D0"/>
    <w:rsid w:val="000E58D7"/>
    <w:rsid w:val="000E68AB"/>
    <w:rsid w:val="000E7E0D"/>
    <w:rsid w:val="000F02A1"/>
    <w:rsid w:val="000F1A4B"/>
    <w:rsid w:val="000F20F9"/>
    <w:rsid w:val="000F223D"/>
    <w:rsid w:val="000F31EB"/>
    <w:rsid w:val="000F3695"/>
    <w:rsid w:val="000F400B"/>
    <w:rsid w:val="000F5288"/>
    <w:rsid w:val="000F5A76"/>
    <w:rsid w:val="000F5F58"/>
    <w:rsid w:val="000F6386"/>
    <w:rsid w:val="000F6585"/>
    <w:rsid w:val="000F6880"/>
    <w:rsid w:val="000F6FA1"/>
    <w:rsid w:val="000F71BD"/>
    <w:rsid w:val="000F7255"/>
    <w:rsid w:val="000F7794"/>
    <w:rsid w:val="000F799E"/>
    <w:rsid w:val="000F7CFC"/>
    <w:rsid w:val="0010090A"/>
    <w:rsid w:val="001009F5"/>
    <w:rsid w:val="00101C76"/>
    <w:rsid w:val="00102635"/>
    <w:rsid w:val="00103FBE"/>
    <w:rsid w:val="00105718"/>
    <w:rsid w:val="00106143"/>
    <w:rsid w:val="0010622F"/>
    <w:rsid w:val="00107A42"/>
    <w:rsid w:val="00110F7A"/>
    <w:rsid w:val="001110C8"/>
    <w:rsid w:val="00111458"/>
    <w:rsid w:val="00111476"/>
    <w:rsid w:val="00111A73"/>
    <w:rsid w:val="00111F61"/>
    <w:rsid w:val="00112E9B"/>
    <w:rsid w:val="0011368D"/>
    <w:rsid w:val="001141D4"/>
    <w:rsid w:val="00114764"/>
    <w:rsid w:val="00114E88"/>
    <w:rsid w:val="001159A2"/>
    <w:rsid w:val="00115B01"/>
    <w:rsid w:val="001162CE"/>
    <w:rsid w:val="00117013"/>
    <w:rsid w:val="00117653"/>
    <w:rsid w:val="0011795E"/>
    <w:rsid w:val="00120667"/>
    <w:rsid w:val="0012119E"/>
    <w:rsid w:val="00122821"/>
    <w:rsid w:val="0012283A"/>
    <w:rsid w:val="00122AC8"/>
    <w:rsid w:val="00122D17"/>
    <w:rsid w:val="0012330B"/>
    <w:rsid w:val="00123F38"/>
    <w:rsid w:val="00124DEF"/>
    <w:rsid w:val="001274BA"/>
    <w:rsid w:val="00127595"/>
    <w:rsid w:val="00127898"/>
    <w:rsid w:val="00127FE4"/>
    <w:rsid w:val="00130C28"/>
    <w:rsid w:val="00130E93"/>
    <w:rsid w:val="00130EBB"/>
    <w:rsid w:val="0013102B"/>
    <w:rsid w:val="0013154E"/>
    <w:rsid w:val="00131656"/>
    <w:rsid w:val="0013314B"/>
    <w:rsid w:val="001332AE"/>
    <w:rsid w:val="001332B2"/>
    <w:rsid w:val="001348BF"/>
    <w:rsid w:val="00135275"/>
    <w:rsid w:val="001352F9"/>
    <w:rsid w:val="00135CC0"/>
    <w:rsid w:val="001367DF"/>
    <w:rsid w:val="00137F83"/>
    <w:rsid w:val="001407D4"/>
    <w:rsid w:val="00140A4C"/>
    <w:rsid w:val="00141F4B"/>
    <w:rsid w:val="001424CF"/>
    <w:rsid w:val="00142C15"/>
    <w:rsid w:val="00143117"/>
    <w:rsid w:val="0014380C"/>
    <w:rsid w:val="00143B7C"/>
    <w:rsid w:val="00144040"/>
    <w:rsid w:val="00145685"/>
    <w:rsid w:val="00147B42"/>
    <w:rsid w:val="001551BD"/>
    <w:rsid w:val="001551E3"/>
    <w:rsid w:val="001555A7"/>
    <w:rsid w:val="00155ADD"/>
    <w:rsid w:val="00155D26"/>
    <w:rsid w:val="0015708D"/>
    <w:rsid w:val="00160E1F"/>
    <w:rsid w:val="00161722"/>
    <w:rsid w:val="001623AA"/>
    <w:rsid w:val="0016258F"/>
    <w:rsid w:val="00162A05"/>
    <w:rsid w:val="00163B23"/>
    <w:rsid w:val="00164CE9"/>
    <w:rsid w:val="0016676F"/>
    <w:rsid w:val="00167EA0"/>
    <w:rsid w:val="00171478"/>
    <w:rsid w:val="00171B4F"/>
    <w:rsid w:val="00171FE7"/>
    <w:rsid w:val="00172BF0"/>
    <w:rsid w:val="0017455B"/>
    <w:rsid w:val="00174A2E"/>
    <w:rsid w:val="0017518D"/>
    <w:rsid w:val="001755CD"/>
    <w:rsid w:val="001763E6"/>
    <w:rsid w:val="00177CA7"/>
    <w:rsid w:val="00181227"/>
    <w:rsid w:val="00181BA4"/>
    <w:rsid w:val="00181C02"/>
    <w:rsid w:val="00182F93"/>
    <w:rsid w:val="00185A51"/>
    <w:rsid w:val="00185DE0"/>
    <w:rsid w:val="0018601A"/>
    <w:rsid w:val="00186129"/>
    <w:rsid w:val="00186A4B"/>
    <w:rsid w:val="00186D6F"/>
    <w:rsid w:val="00186F78"/>
    <w:rsid w:val="001871EA"/>
    <w:rsid w:val="001879FD"/>
    <w:rsid w:val="00187C5B"/>
    <w:rsid w:val="00190F3D"/>
    <w:rsid w:val="0019169A"/>
    <w:rsid w:val="0019199B"/>
    <w:rsid w:val="00191D6D"/>
    <w:rsid w:val="001938CF"/>
    <w:rsid w:val="00194101"/>
    <w:rsid w:val="0019493F"/>
    <w:rsid w:val="001A2B23"/>
    <w:rsid w:val="001A3013"/>
    <w:rsid w:val="001A4021"/>
    <w:rsid w:val="001A4100"/>
    <w:rsid w:val="001A54DD"/>
    <w:rsid w:val="001A6159"/>
    <w:rsid w:val="001A61F5"/>
    <w:rsid w:val="001A74F3"/>
    <w:rsid w:val="001A7966"/>
    <w:rsid w:val="001B0B23"/>
    <w:rsid w:val="001B0CA3"/>
    <w:rsid w:val="001B28F8"/>
    <w:rsid w:val="001B5638"/>
    <w:rsid w:val="001B597A"/>
    <w:rsid w:val="001B5D61"/>
    <w:rsid w:val="001B7293"/>
    <w:rsid w:val="001B7E2D"/>
    <w:rsid w:val="001C1566"/>
    <w:rsid w:val="001C1614"/>
    <w:rsid w:val="001C2368"/>
    <w:rsid w:val="001C251E"/>
    <w:rsid w:val="001C35E7"/>
    <w:rsid w:val="001C549A"/>
    <w:rsid w:val="001C5A94"/>
    <w:rsid w:val="001C6914"/>
    <w:rsid w:val="001C6A58"/>
    <w:rsid w:val="001C7601"/>
    <w:rsid w:val="001C787B"/>
    <w:rsid w:val="001C7F86"/>
    <w:rsid w:val="001D0C8C"/>
    <w:rsid w:val="001D14E3"/>
    <w:rsid w:val="001D2DD2"/>
    <w:rsid w:val="001D36A1"/>
    <w:rsid w:val="001D3AE2"/>
    <w:rsid w:val="001D3C3D"/>
    <w:rsid w:val="001D52FE"/>
    <w:rsid w:val="001D7900"/>
    <w:rsid w:val="001D7910"/>
    <w:rsid w:val="001D7D3C"/>
    <w:rsid w:val="001E0FEE"/>
    <w:rsid w:val="001E1162"/>
    <w:rsid w:val="001E1B62"/>
    <w:rsid w:val="001E28A8"/>
    <w:rsid w:val="001E371B"/>
    <w:rsid w:val="001E39D6"/>
    <w:rsid w:val="001E427E"/>
    <w:rsid w:val="001E4429"/>
    <w:rsid w:val="001E46B2"/>
    <w:rsid w:val="001E4A41"/>
    <w:rsid w:val="001E67D4"/>
    <w:rsid w:val="001F10A6"/>
    <w:rsid w:val="001F17FD"/>
    <w:rsid w:val="001F21E6"/>
    <w:rsid w:val="001F2B67"/>
    <w:rsid w:val="001F2DA3"/>
    <w:rsid w:val="001F2F91"/>
    <w:rsid w:val="001F3B86"/>
    <w:rsid w:val="001F3BFD"/>
    <w:rsid w:val="001F48B6"/>
    <w:rsid w:val="001F4A59"/>
    <w:rsid w:val="001F5F8B"/>
    <w:rsid w:val="001F7138"/>
    <w:rsid w:val="001F71DC"/>
    <w:rsid w:val="002016A8"/>
    <w:rsid w:val="00203790"/>
    <w:rsid w:val="00204127"/>
    <w:rsid w:val="0020450A"/>
    <w:rsid w:val="002047D2"/>
    <w:rsid w:val="00205010"/>
    <w:rsid w:val="0020503A"/>
    <w:rsid w:val="00205802"/>
    <w:rsid w:val="00205B3B"/>
    <w:rsid w:val="00205B6A"/>
    <w:rsid w:val="002060E2"/>
    <w:rsid w:val="00207072"/>
    <w:rsid w:val="00207BD5"/>
    <w:rsid w:val="00210B2A"/>
    <w:rsid w:val="00210EF8"/>
    <w:rsid w:val="002127BA"/>
    <w:rsid w:val="00213643"/>
    <w:rsid w:val="00215271"/>
    <w:rsid w:val="002173BD"/>
    <w:rsid w:val="002211A6"/>
    <w:rsid w:val="00221E62"/>
    <w:rsid w:val="00221F91"/>
    <w:rsid w:val="00222E5B"/>
    <w:rsid w:val="002243AA"/>
    <w:rsid w:val="00225425"/>
    <w:rsid w:val="00225B12"/>
    <w:rsid w:val="00226C32"/>
    <w:rsid w:val="00226DAE"/>
    <w:rsid w:val="002323B6"/>
    <w:rsid w:val="00232654"/>
    <w:rsid w:val="00233AD7"/>
    <w:rsid w:val="002341CA"/>
    <w:rsid w:val="00234BE2"/>
    <w:rsid w:val="0023555E"/>
    <w:rsid w:val="00235928"/>
    <w:rsid w:val="002360D3"/>
    <w:rsid w:val="00236508"/>
    <w:rsid w:val="00237132"/>
    <w:rsid w:val="00240B79"/>
    <w:rsid w:val="00240C7B"/>
    <w:rsid w:val="002420C9"/>
    <w:rsid w:val="00243B53"/>
    <w:rsid w:val="002441D7"/>
    <w:rsid w:val="002443B2"/>
    <w:rsid w:val="0024440E"/>
    <w:rsid w:val="0024501D"/>
    <w:rsid w:val="002465F1"/>
    <w:rsid w:val="0024666D"/>
    <w:rsid w:val="00250A44"/>
    <w:rsid w:val="002517C2"/>
    <w:rsid w:val="00253BB7"/>
    <w:rsid w:val="0025508E"/>
    <w:rsid w:val="00255C8E"/>
    <w:rsid w:val="002562E9"/>
    <w:rsid w:val="00260280"/>
    <w:rsid w:val="002607F4"/>
    <w:rsid w:val="00262784"/>
    <w:rsid w:val="002633BF"/>
    <w:rsid w:val="00264334"/>
    <w:rsid w:val="00266229"/>
    <w:rsid w:val="00266461"/>
    <w:rsid w:val="00270406"/>
    <w:rsid w:val="00275339"/>
    <w:rsid w:val="00275635"/>
    <w:rsid w:val="0027680E"/>
    <w:rsid w:val="00277E84"/>
    <w:rsid w:val="00277EF3"/>
    <w:rsid w:val="002810A7"/>
    <w:rsid w:val="00282227"/>
    <w:rsid w:val="002832F7"/>
    <w:rsid w:val="00283919"/>
    <w:rsid w:val="0028578F"/>
    <w:rsid w:val="00286B49"/>
    <w:rsid w:val="00286EF7"/>
    <w:rsid w:val="00287331"/>
    <w:rsid w:val="00290955"/>
    <w:rsid w:val="002918F9"/>
    <w:rsid w:val="00291F34"/>
    <w:rsid w:val="00292C6F"/>
    <w:rsid w:val="00295D51"/>
    <w:rsid w:val="00295E49"/>
    <w:rsid w:val="00296803"/>
    <w:rsid w:val="00296B54"/>
    <w:rsid w:val="00297219"/>
    <w:rsid w:val="002979F6"/>
    <w:rsid w:val="00297F36"/>
    <w:rsid w:val="002A2C00"/>
    <w:rsid w:val="002A2C33"/>
    <w:rsid w:val="002A3210"/>
    <w:rsid w:val="002A4241"/>
    <w:rsid w:val="002A5136"/>
    <w:rsid w:val="002A5505"/>
    <w:rsid w:val="002A55FB"/>
    <w:rsid w:val="002A5D8B"/>
    <w:rsid w:val="002A5E41"/>
    <w:rsid w:val="002A60A0"/>
    <w:rsid w:val="002A625A"/>
    <w:rsid w:val="002A73A0"/>
    <w:rsid w:val="002B0044"/>
    <w:rsid w:val="002B056F"/>
    <w:rsid w:val="002B0EC6"/>
    <w:rsid w:val="002B10DE"/>
    <w:rsid w:val="002B1383"/>
    <w:rsid w:val="002B13D6"/>
    <w:rsid w:val="002B18FB"/>
    <w:rsid w:val="002B1906"/>
    <w:rsid w:val="002B20E0"/>
    <w:rsid w:val="002B2D43"/>
    <w:rsid w:val="002B39D9"/>
    <w:rsid w:val="002B42CA"/>
    <w:rsid w:val="002B49DE"/>
    <w:rsid w:val="002B5319"/>
    <w:rsid w:val="002B6D53"/>
    <w:rsid w:val="002B6F92"/>
    <w:rsid w:val="002B7CC5"/>
    <w:rsid w:val="002C01FA"/>
    <w:rsid w:val="002C1390"/>
    <w:rsid w:val="002C1465"/>
    <w:rsid w:val="002C22D2"/>
    <w:rsid w:val="002C23D4"/>
    <w:rsid w:val="002C2C95"/>
    <w:rsid w:val="002C2E7B"/>
    <w:rsid w:val="002C2F60"/>
    <w:rsid w:val="002C314D"/>
    <w:rsid w:val="002C384D"/>
    <w:rsid w:val="002C436E"/>
    <w:rsid w:val="002C5D82"/>
    <w:rsid w:val="002C6BFE"/>
    <w:rsid w:val="002C7134"/>
    <w:rsid w:val="002C728D"/>
    <w:rsid w:val="002D0D49"/>
    <w:rsid w:val="002D139F"/>
    <w:rsid w:val="002D1CEB"/>
    <w:rsid w:val="002D62C8"/>
    <w:rsid w:val="002E005D"/>
    <w:rsid w:val="002E0F8F"/>
    <w:rsid w:val="002E1380"/>
    <w:rsid w:val="002E2B0C"/>
    <w:rsid w:val="002E2ED0"/>
    <w:rsid w:val="002E362A"/>
    <w:rsid w:val="002E4824"/>
    <w:rsid w:val="002E645D"/>
    <w:rsid w:val="002E694E"/>
    <w:rsid w:val="002E6C53"/>
    <w:rsid w:val="002E7091"/>
    <w:rsid w:val="002F0F8B"/>
    <w:rsid w:val="002F1316"/>
    <w:rsid w:val="002F137B"/>
    <w:rsid w:val="002F2349"/>
    <w:rsid w:val="002F3DA0"/>
    <w:rsid w:val="002F4E42"/>
    <w:rsid w:val="002F5855"/>
    <w:rsid w:val="002F5A52"/>
    <w:rsid w:val="002F61F1"/>
    <w:rsid w:val="002F754E"/>
    <w:rsid w:val="00300183"/>
    <w:rsid w:val="00300677"/>
    <w:rsid w:val="00300976"/>
    <w:rsid w:val="00300AFD"/>
    <w:rsid w:val="003014CE"/>
    <w:rsid w:val="003015B5"/>
    <w:rsid w:val="00301954"/>
    <w:rsid w:val="00301EED"/>
    <w:rsid w:val="0030378C"/>
    <w:rsid w:val="00305298"/>
    <w:rsid w:val="0030567F"/>
    <w:rsid w:val="003069B5"/>
    <w:rsid w:val="00307F45"/>
    <w:rsid w:val="0031001B"/>
    <w:rsid w:val="00310451"/>
    <w:rsid w:val="003129EE"/>
    <w:rsid w:val="00313481"/>
    <w:rsid w:val="00314685"/>
    <w:rsid w:val="00315D9C"/>
    <w:rsid w:val="00315FAB"/>
    <w:rsid w:val="00316753"/>
    <w:rsid w:val="00316A00"/>
    <w:rsid w:val="0031763E"/>
    <w:rsid w:val="0032060C"/>
    <w:rsid w:val="0032074B"/>
    <w:rsid w:val="00321835"/>
    <w:rsid w:val="003221F4"/>
    <w:rsid w:val="003234E0"/>
    <w:rsid w:val="0032398A"/>
    <w:rsid w:val="00324458"/>
    <w:rsid w:val="00324C58"/>
    <w:rsid w:val="00324E6A"/>
    <w:rsid w:val="00325136"/>
    <w:rsid w:val="00325AA7"/>
    <w:rsid w:val="00325DB3"/>
    <w:rsid w:val="00327FCB"/>
    <w:rsid w:val="003304B5"/>
    <w:rsid w:val="00330508"/>
    <w:rsid w:val="00330578"/>
    <w:rsid w:val="00332B29"/>
    <w:rsid w:val="0033402C"/>
    <w:rsid w:val="00334048"/>
    <w:rsid w:val="003355A2"/>
    <w:rsid w:val="00336395"/>
    <w:rsid w:val="0034194A"/>
    <w:rsid w:val="00342063"/>
    <w:rsid w:val="0034212B"/>
    <w:rsid w:val="003423A9"/>
    <w:rsid w:val="00342529"/>
    <w:rsid w:val="00343B5A"/>
    <w:rsid w:val="00344D29"/>
    <w:rsid w:val="0034574E"/>
    <w:rsid w:val="003458F4"/>
    <w:rsid w:val="00346FF7"/>
    <w:rsid w:val="0034738B"/>
    <w:rsid w:val="00347A70"/>
    <w:rsid w:val="00347A96"/>
    <w:rsid w:val="00347FD4"/>
    <w:rsid w:val="00350453"/>
    <w:rsid w:val="00350644"/>
    <w:rsid w:val="003514C4"/>
    <w:rsid w:val="0035190F"/>
    <w:rsid w:val="00352D1D"/>
    <w:rsid w:val="003534CB"/>
    <w:rsid w:val="0035364C"/>
    <w:rsid w:val="0035530B"/>
    <w:rsid w:val="00361030"/>
    <w:rsid w:val="003631B6"/>
    <w:rsid w:val="0036367D"/>
    <w:rsid w:val="00363853"/>
    <w:rsid w:val="00363B99"/>
    <w:rsid w:val="0036438F"/>
    <w:rsid w:val="0036483D"/>
    <w:rsid w:val="00364CC7"/>
    <w:rsid w:val="00365698"/>
    <w:rsid w:val="00366C05"/>
    <w:rsid w:val="0036708B"/>
    <w:rsid w:val="0036736E"/>
    <w:rsid w:val="00367F6B"/>
    <w:rsid w:val="0037019D"/>
    <w:rsid w:val="00370412"/>
    <w:rsid w:val="00370497"/>
    <w:rsid w:val="00370B3B"/>
    <w:rsid w:val="0037122A"/>
    <w:rsid w:val="00373145"/>
    <w:rsid w:val="00374042"/>
    <w:rsid w:val="00374206"/>
    <w:rsid w:val="00374BD1"/>
    <w:rsid w:val="00375533"/>
    <w:rsid w:val="0037676B"/>
    <w:rsid w:val="0038136A"/>
    <w:rsid w:val="00382840"/>
    <w:rsid w:val="00383097"/>
    <w:rsid w:val="003831C1"/>
    <w:rsid w:val="0038367F"/>
    <w:rsid w:val="003843F2"/>
    <w:rsid w:val="0038468B"/>
    <w:rsid w:val="00384A07"/>
    <w:rsid w:val="003859C4"/>
    <w:rsid w:val="003859E1"/>
    <w:rsid w:val="00385AB5"/>
    <w:rsid w:val="00385F5B"/>
    <w:rsid w:val="00386BE6"/>
    <w:rsid w:val="00386E83"/>
    <w:rsid w:val="00387021"/>
    <w:rsid w:val="003901E1"/>
    <w:rsid w:val="0039242E"/>
    <w:rsid w:val="0039317E"/>
    <w:rsid w:val="0039318A"/>
    <w:rsid w:val="00393E1A"/>
    <w:rsid w:val="00394062"/>
    <w:rsid w:val="00394D47"/>
    <w:rsid w:val="00397FED"/>
    <w:rsid w:val="003A1B2F"/>
    <w:rsid w:val="003A1D23"/>
    <w:rsid w:val="003A2380"/>
    <w:rsid w:val="003A2AB7"/>
    <w:rsid w:val="003A2E29"/>
    <w:rsid w:val="003A2FC3"/>
    <w:rsid w:val="003A3592"/>
    <w:rsid w:val="003A43B4"/>
    <w:rsid w:val="003A5D61"/>
    <w:rsid w:val="003A5E05"/>
    <w:rsid w:val="003A6182"/>
    <w:rsid w:val="003A6A26"/>
    <w:rsid w:val="003B0392"/>
    <w:rsid w:val="003B043D"/>
    <w:rsid w:val="003B075B"/>
    <w:rsid w:val="003B097C"/>
    <w:rsid w:val="003B0D20"/>
    <w:rsid w:val="003B0D21"/>
    <w:rsid w:val="003B1155"/>
    <w:rsid w:val="003B20A0"/>
    <w:rsid w:val="003B26E6"/>
    <w:rsid w:val="003B378A"/>
    <w:rsid w:val="003B5204"/>
    <w:rsid w:val="003B587B"/>
    <w:rsid w:val="003B5B15"/>
    <w:rsid w:val="003B64A3"/>
    <w:rsid w:val="003B7A6A"/>
    <w:rsid w:val="003C0A47"/>
    <w:rsid w:val="003C1429"/>
    <w:rsid w:val="003C1E43"/>
    <w:rsid w:val="003C2C6A"/>
    <w:rsid w:val="003C3665"/>
    <w:rsid w:val="003C3B38"/>
    <w:rsid w:val="003C4EF0"/>
    <w:rsid w:val="003C60EC"/>
    <w:rsid w:val="003C6DCC"/>
    <w:rsid w:val="003D0041"/>
    <w:rsid w:val="003D1702"/>
    <w:rsid w:val="003D2C25"/>
    <w:rsid w:val="003D3452"/>
    <w:rsid w:val="003D419B"/>
    <w:rsid w:val="003D5181"/>
    <w:rsid w:val="003D7DF5"/>
    <w:rsid w:val="003E00BF"/>
    <w:rsid w:val="003E042F"/>
    <w:rsid w:val="003E0E7C"/>
    <w:rsid w:val="003E40C9"/>
    <w:rsid w:val="003E5845"/>
    <w:rsid w:val="003E7071"/>
    <w:rsid w:val="003E748B"/>
    <w:rsid w:val="003F03E4"/>
    <w:rsid w:val="003F164C"/>
    <w:rsid w:val="003F1FB5"/>
    <w:rsid w:val="003F2299"/>
    <w:rsid w:val="003F4906"/>
    <w:rsid w:val="003F49D3"/>
    <w:rsid w:val="003F5F3C"/>
    <w:rsid w:val="003F61B5"/>
    <w:rsid w:val="003F64BC"/>
    <w:rsid w:val="003F657A"/>
    <w:rsid w:val="003F7280"/>
    <w:rsid w:val="00400CB1"/>
    <w:rsid w:val="004011AF"/>
    <w:rsid w:val="00401634"/>
    <w:rsid w:val="00401FBE"/>
    <w:rsid w:val="004021B0"/>
    <w:rsid w:val="004025EF"/>
    <w:rsid w:val="00403110"/>
    <w:rsid w:val="00403B96"/>
    <w:rsid w:val="00404448"/>
    <w:rsid w:val="004063CB"/>
    <w:rsid w:val="00406D88"/>
    <w:rsid w:val="00407691"/>
    <w:rsid w:val="004077A6"/>
    <w:rsid w:val="00407C61"/>
    <w:rsid w:val="00407F89"/>
    <w:rsid w:val="00410125"/>
    <w:rsid w:val="00411651"/>
    <w:rsid w:val="00411F4F"/>
    <w:rsid w:val="0041233C"/>
    <w:rsid w:val="00415088"/>
    <w:rsid w:val="0041602F"/>
    <w:rsid w:val="004160F0"/>
    <w:rsid w:val="00416B61"/>
    <w:rsid w:val="00416B84"/>
    <w:rsid w:val="00416BBF"/>
    <w:rsid w:val="0041728A"/>
    <w:rsid w:val="004174B2"/>
    <w:rsid w:val="00420720"/>
    <w:rsid w:val="00420884"/>
    <w:rsid w:val="00421665"/>
    <w:rsid w:val="0042168E"/>
    <w:rsid w:val="00421876"/>
    <w:rsid w:val="004224A2"/>
    <w:rsid w:val="004235CA"/>
    <w:rsid w:val="0042390E"/>
    <w:rsid w:val="00424B45"/>
    <w:rsid w:val="00424BB6"/>
    <w:rsid w:val="00424ECD"/>
    <w:rsid w:val="00426125"/>
    <w:rsid w:val="00426FE6"/>
    <w:rsid w:val="00427606"/>
    <w:rsid w:val="00427676"/>
    <w:rsid w:val="0043064A"/>
    <w:rsid w:val="0043089C"/>
    <w:rsid w:val="00431175"/>
    <w:rsid w:val="00431A9B"/>
    <w:rsid w:val="0043288A"/>
    <w:rsid w:val="00433A37"/>
    <w:rsid w:val="00435152"/>
    <w:rsid w:val="0043569C"/>
    <w:rsid w:val="00436264"/>
    <w:rsid w:val="00437970"/>
    <w:rsid w:val="004404E7"/>
    <w:rsid w:val="00441FE5"/>
    <w:rsid w:val="00442B04"/>
    <w:rsid w:val="004447EF"/>
    <w:rsid w:val="004455AA"/>
    <w:rsid w:val="004462D0"/>
    <w:rsid w:val="004465B9"/>
    <w:rsid w:val="00447D32"/>
    <w:rsid w:val="0045018E"/>
    <w:rsid w:val="00450728"/>
    <w:rsid w:val="0045100D"/>
    <w:rsid w:val="0045396A"/>
    <w:rsid w:val="004564B2"/>
    <w:rsid w:val="004568C3"/>
    <w:rsid w:val="00457118"/>
    <w:rsid w:val="004577ED"/>
    <w:rsid w:val="00457B9B"/>
    <w:rsid w:val="004601D0"/>
    <w:rsid w:val="004603C5"/>
    <w:rsid w:val="0046041F"/>
    <w:rsid w:val="004607D4"/>
    <w:rsid w:val="00460A93"/>
    <w:rsid w:val="00461C0A"/>
    <w:rsid w:val="0046324E"/>
    <w:rsid w:val="00463B1A"/>
    <w:rsid w:val="00466C23"/>
    <w:rsid w:val="00467B7A"/>
    <w:rsid w:val="00470A6E"/>
    <w:rsid w:val="00471348"/>
    <w:rsid w:val="00472F13"/>
    <w:rsid w:val="00473304"/>
    <w:rsid w:val="00474BE2"/>
    <w:rsid w:val="00475CE9"/>
    <w:rsid w:val="004764DF"/>
    <w:rsid w:val="0047657C"/>
    <w:rsid w:val="004769F2"/>
    <w:rsid w:val="004773FC"/>
    <w:rsid w:val="00477D96"/>
    <w:rsid w:val="00477E85"/>
    <w:rsid w:val="00477F71"/>
    <w:rsid w:val="0048032F"/>
    <w:rsid w:val="004827A6"/>
    <w:rsid w:val="00483A1F"/>
    <w:rsid w:val="00484A72"/>
    <w:rsid w:val="004855A7"/>
    <w:rsid w:val="00485660"/>
    <w:rsid w:val="00485947"/>
    <w:rsid w:val="00486715"/>
    <w:rsid w:val="00486DE3"/>
    <w:rsid w:val="00487BB3"/>
    <w:rsid w:val="00491251"/>
    <w:rsid w:val="00491BCE"/>
    <w:rsid w:val="0049390F"/>
    <w:rsid w:val="00493E3C"/>
    <w:rsid w:val="00495558"/>
    <w:rsid w:val="00497B77"/>
    <w:rsid w:val="00497C62"/>
    <w:rsid w:val="004A03FD"/>
    <w:rsid w:val="004A119C"/>
    <w:rsid w:val="004A1285"/>
    <w:rsid w:val="004A16E5"/>
    <w:rsid w:val="004A242A"/>
    <w:rsid w:val="004A3573"/>
    <w:rsid w:val="004A537A"/>
    <w:rsid w:val="004A724F"/>
    <w:rsid w:val="004A7485"/>
    <w:rsid w:val="004A77F6"/>
    <w:rsid w:val="004A7C85"/>
    <w:rsid w:val="004B0328"/>
    <w:rsid w:val="004B0740"/>
    <w:rsid w:val="004B10E3"/>
    <w:rsid w:val="004B27C7"/>
    <w:rsid w:val="004B3ACC"/>
    <w:rsid w:val="004B4AFE"/>
    <w:rsid w:val="004B4DD0"/>
    <w:rsid w:val="004B6F13"/>
    <w:rsid w:val="004B74F1"/>
    <w:rsid w:val="004C0ABC"/>
    <w:rsid w:val="004C11F2"/>
    <w:rsid w:val="004C2195"/>
    <w:rsid w:val="004C220F"/>
    <w:rsid w:val="004C3FB6"/>
    <w:rsid w:val="004C3FE9"/>
    <w:rsid w:val="004C4649"/>
    <w:rsid w:val="004C55ED"/>
    <w:rsid w:val="004C7845"/>
    <w:rsid w:val="004D0423"/>
    <w:rsid w:val="004D1254"/>
    <w:rsid w:val="004D15AC"/>
    <w:rsid w:val="004D2650"/>
    <w:rsid w:val="004D2802"/>
    <w:rsid w:val="004D3105"/>
    <w:rsid w:val="004D3A21"/>
    <w:rsid w:val="004D3C3E"/>
    <w:rsid w:val="004D4645"/>
    <w:rsid w:val="004D4B00"/>
    <w:rsid w:val="004D4EA2"/>
    <w:rsid w:val="004D5CDD"/>
    <w:rsid w:val="004D5D8F"/>
    <w:rsid w:val="004D6BE9"/>
    <w:rsid w:val="004D6F27"/>
    <w:rsid w:val="004D79CA"/>
    <w:rsid w:val="004E0D8A"/>
    <w:rsid w:val="004E19C1"/>
    <w:rsid w:val="004E2410"/>
    <w:rsid w:val="004E26BF"/>
    <w:rsid w:val="004E30C5"/>
    <w:rsid w:val="004E314E"/>
    <w:rsid w:val="004E388B"/>
    <w:rsid w:val="004E4C74"/>
    <w:rsid w:val="004E4D25"/>
    <w:rsid w:val="004E4F59"/>
    <w:rsid w:val="004E58F0"/>
    <w:rsid w:val="004E7184"/>
    <w:rsid w:val="004E7580"/>
    <w:rsid w:val="004E761B"/>
    <w:rsid w:val="004E7E75"/>
    <w:rsid w:val="004F03DF"/>
    <w:rsid w:val="004F096C"/>
    <w:rsid w:val="004F1183"/>
    <w:rsid w:val="004F1427"/>
    <w:rsid w:val="004F26C7"/>
    <w:rsid w:val="004F3AA9"/>
    <w:rsid w:val="004F416F"/>
    <w:rsid w:val="004F44D4"/>
    <w:rsid w:val="004F4A28"/>
    <w:rsid w:val="004F4BDD"/>
    <w:rsid w:val="004F4BFD"/>
    <w:rsid w:val="004F4E94"/>
    <w:rsid w:val="004F53D2"/>
    <w:rsid w:val="004F53E2"/>
    <w:rsid w:val="004F5675"/>
    <w:rsid w:val="004F66A8"/>
    <w:rsid w:val="004F6772"/>
    <w:rsid w:val="004F6B0B"/>
    <w:rsid w:val="004F71F5"/>
    <w:rsid w:val="0050100E"/>
    <w:rsid w:val="00503C6A"/>
    <w:rsid w:val="00504486"/>
    <w:rsid w:val="00504DA8"/>
    <w:rsid w:val="0050562A"/>
    <w:rsid w:val="0050562E"/>
    <w:rsid w:val="00505BA2"/>
    <w:rsid w:val="00506207"/>
    <w:rsid w:val="00507CFB"/>
    <w:rsid w:val="00507F0A"/>
    <w:rsid w:val="005101DE"/>
    <w:rsid w:val="005116F5"/>
    <w:rsid w:val="0051180B"/>
    <w:rsid w:val="00512B3F"/>
    <w:rsid w:val="00513C80"/>
    <w:rsid w:val="005142BA"/>
    <w:rsid w:val="00517419"/>
    <w:rsid w:val="00517545"/>
    <w:rsid w:val="0052053B"/>
    <w:rsid w:val="00520A0C"/>
    <w:rsid w:val="005216D1"/>
    <w:rsid w:val="0052215E"/>
    <w:rsid w:val="00523214"/>
    <w:rsid w:val="00523F0B"/>
    <w:rsid w:val="00524EFD"/>
    <w:rsid w:val="0052617E"/>
    <w:rsid w:val="0052618C"/>
    <w:rsid w:val="0053096E"/>
    <w:rsid w:val="00530DD0"/>
    <w:rsid w:val="00531168"/>
    <w:rsid w:val="005311F8"/>
    <w:rsid w:val="00531363"/>
    <w:rsid w:val="00531C27"/>
    <w:rsid w:val="00531F87"/>
    <w:rsid w:val="005329E7"/>
    <w:rsid w:val="00532C2E"/>
    <w:rsid w:val="005331C2"/>
    <w:rsid w:val="00533A7F"/>
    <w:rsid w:val="00533C20"/>
    <w:rsid w:val="00534584"/>
    <w:rsid w:val="005348DA"/>
    <w:rsid w:val="005350B4"/>
    <w:rsid w:val="0053563E"/>
    <w:rsid w:val="00535AB2"/>
    <w:rsid w:val="00535C1B"/>
    <w:rsid w:val="005368C8"/>
    <w:rsid w:val="00536E0E"/>
    <w:rsid w:val="005424F5"/>
    <w:rsid w:val="005432E7"/>
    <w:rsid w:val="00544205"/>
    <w:rsid w:val="00545352"/>
    <w:rsid w:val="00545B7C"/>
    <w:rsid w:val="00545ED6"/>
    <w:rsid w:val="00546575"/>
    <w:rsid w:val="00546A5E"/>
    <w:rsid w:val="00546E23"/>
    <w:rsid w:val="00546E3A"/>
    <w:rsid w:val="005474C4"/>
    <w:rsid w:val="00547890"/>
    <w:rsid w:val="00547AC6"/>
    <w:rsid w:val="0055065F"/>
    <w:rsid w:val="00552DD6"/>
    <w:rsid w:val="00553E7D"/>
    <w:rsid w:val="00554842"/>
    <w:rsid w:val="00554F46"/>
    <w:rsid w:val="0055544E"/>
    <w:rsid w:val="00557313"/>
    <w:rsid w:val="005574C6"/>
    <w:rsid w:val="005601DC"/>
    <w:rsid w:val="00560E28"/>
    <w:rsid w:val="005612CA"/>
    <w:rsid w:val="005618C1"/>
    <w:rsid w:val="00561BAA"/>
    <w:rsid w:val="00563BDF"/>
    <w:rsid w:val="0056457C"/>
    <w:rsid w:val="00565C0B"/>
    <w:rsid w:val="00566264"/>
    <w:rsid w:val="00566539"/>
    <w:rsid w:val="0056654C"/>
    <w:rsid w:val="00566A7F"/>
    <w:rsid w:val="00567EEA"/>
    <w:rsid w:val="00567F36"/>
    <w:rsid w:val="0057023B"/>
    <w:rsid w:val="0057156A"/>
    <w:rsid w:val="00571A4D"/>
    <w:rsid w:val="00572CD6"/>
    <w:rsid w:val="0057363E"/>
    <w:rsid w:val="0057387E"/>
    <w:rsid w:val="0057549A"/>
    <w:rsid w:val="00575933"/>
    <w:rsid w:val="005763A7"/>
    <w:rsid w:val="00577AA1"/>
    <w:rsid w:val="005802B2"/>
    <w:rsid w:val="005805BC"/>
    <w:rsid w:val="00581598"/>
    <w:rsid w:val="00581FE5"/>
    <w:rsid w:val="00581FED"/>
    <w:rsid w:val="0058227A"/>
    <w:rsid w:val="0058293C"/>
    <w:rsid w:val="005834A6"/>
    <w:rsid w:val="00583768"/>
    <w:rsid w:val="00583B77"/>
    <w:rsid w:val="005843B4"/>
    <w:rsid w:val="00584814"/>
    <w:rsid w:val="00585E6D"/>
    <w:rsid w:val="0058699C"/>
    <w:rsid w:val="00590A12"/>
    <w:rsid w:val="0059103E"/>
    <w:rsid w:val="0059137A"/>
    <w:rsid w:val="00591F18"/>
    <w:rsid w:val="005949F0"/>
    <w:rsid w:val="00595872"/>
    <w:rsid w:val="00596696"/>
    <w:rsid w:val="005971C4"/>
    <w:rsid w:val="00597888"/>
    <w:rsid w:val="005978E6"/>
    <w:rsid w:val="00597BF1"/>
    <w:rsid w:val="005A020A"/>
    <w:rsid w:val="005A0854"/>
    <w:rsid w:val="005A097D"/>
    <w:rsid w:val="005A0C29"/>
    <w:rsid w:val="005A0EC2"/>
    <w:rsid w:val="005A1A01"/>
    <w:rsid w:val="005A26D9"/>
    <w:rsid w:val="005A319B"/>
    <w:rsid w:val="005A3839"/>
    <w:rsid w:val="005A5103"/>
    <w:rsid w:val="005A5439"/>
    <w:rsid w:val="005A5FFA"/>
    <w:rsid w:val="005A6FEA"/>
    <w:rsid w:val="005A7EC5"/>
    <w:rsid w:val="005B1A43"/>
    <w:rsid w:val="005B22F3"/>
    <w:rsid w:val="005B2887"/>
    <w:rsid w:val="005B3482"/>
    <w:rsid w:val="005B451B"/>
    <w:rsid w:val="005B4567"/>
    <w:rsid w:val="005B4F3A"/>
    <w:rsid w:val="005B5143"/>
    <w:rsid w:val="005B54E5"/>
    <w:rsid w:val="005B5BD0"/>
    <w:rsid w:val="005B5C2D"/>
    <w:rsid w:val="005B7ED2"/>
    <w:rsid w:val="005C077E"/>
    <w:rsid w:val="005C14E1"/>
    <w:rsid w:val="005C2938"/>
    <w:rsid w:val="005C4963"/>
    <w:rsid w:val="005C4E32"/>
    <w:rsid w:val="005C54B1"/>
    <w:rsid w:val="005C6BD5"/>
    <w:rsid w:val="005C6E95"/>
    <w:rsid w:val="005C732D"/>
    <w:rsid w:val="005C7409"/>
    <w:rsid w:val="005C74FE"/>
    <w:rsid w:val="005C7E29"/>
    <w:rsid w:val="005D0413"/>
    <w:rsid w:val="005D0B46"/>
    <w:rsid w:val="005D1165"/>
    <w:rsid w:val="005D4E4D"/>
    <w:rsid w:val="005D6362"/>
    <w:rsid w:val="005D6938"/>
    <w:rsid w:val="005D6AD3"/>
    <w:rsid w:val="005D794D"/>
    <w:rsid w:val="005D7D41"/>
    <w:rsid w:val="005E078A"/>
    <w:rsid w:val="005E17BC"/>
    <w:rsid w:val="005E2875"/>
    <w:rsid w:val="005E293F"/>
    <w:rsid w:val="005E2C45"/>
    <w:rsid w:val="005E338C"/>
    <w:rsid w:val="005E3D8C"/>
    <w:rsid w:val="005E4521"/>
    <w:rsid w:val="005E45E1"/>
    <w:rsid w:val="005E4BFA"/>
    <w:rsid w:val="005E57DB"/>
    <w:rsid w:val="005E5CEE"/>
    <w:rsid w:val="005E6463"/>
    <w:rsid w:val="005F03BE"/>
    <w:rsid w:val="005F0CFE"/>
    <w:rsid w:val="005F1B3A"/>
    <w:rsid w:val="005F2765"/>
    <w:rsid w:val="005F40B6"/>
    <w:rsid w:val="005F44B6"/>
    <w:rsid w:val="005F4FB1"/>
    <w:rsid w:val="005F527A"/>
    <w:rsid w:val="005F69B3"/>
    <w:rsid w:val="005F7227"/>
    <w:rsid w:val="00600062"/>
    <w:rsid w:val="00600C84"/>
    <w:rsid w:val="00601D1D"/>
    <w:rsid w:val="00602D66"/>
    <w:rsid w:val="006048AE"/>
    <w:rsid w:val="00605D8F"/>
    <w:rsid w:val="00605EE4"/>
    <w:rsid w:val="00607C16"/>
    <w:rsid w:val="00611899"/>
    <w:rsid w:val="00612FD5"/>
    <w:rsid w:val="0061332B"/>
    <w:rsid w:val="00613550"/>
    <w:rsid w:val="00613778"/>
    <w:rsid w:val="006137C1"/>
    <w:rsid w:val="006139C6"/>
    <w:rsid w:val="00613E02"/>
    <w:rsid w:val="00613F69"/>
    <w:rsid w:val="00614C2B"/>
    <w:rsid w:val="006154A6"/>
    <w:rsid w:val="0061563B"/>
    <w:rsid w:val="00615ADF"/>
    <w:rsid w:val="00615C2B"/>
    <w:rsid w:val="00615CC9"/>
    <w:rsid w:val="00615CF5"/>
    <w:rsid w:val="006175D2"/>
    <w:rsid w:val="006176CC"/>
    <w:rsid w:val="00617D8B"/>
    <w:rsid w:val="00620C82"/>
    <w:rsid w:val="006228CE"/>
    <w:rsid w:val="006232AC"/>
    <w:rsid w:val="006238F7"/>
    <w:rsid w:val="00623ABF"/>
    <w:rsid w:val="0062410E"/>
    <w:rsid w:val="00625A9D"/>
    <w:rsid w:val="00626D9E"/>
    <w:rsid w:val="0062731F"/>
    <w:rsid w:val="00627B93"/>
    <w:rsid w:val="00627B9D"/>
    <w:rsid w:val="006306EF"/>
    <w:rsid w:val="00631750"/>
    <w:rsid w:val="00631D2D"/>
    <w:rsid w:val="00631E30"/>
    <w:rsid w:val="0063287F"/>
    <w:rsid w:val="00633606"/>
    <w:rsid w:val="00634196"/>
    <w:rsid w:val="00634AC8"/>
    <w:rsid w:val="006356B3"/>
    <w:rsid w:val="00635A62"/>
    <w:rsid w:val="00635DAC"/>
    <w:rsid w:val="00636AB4"/>
    <w:rsid w:val="00637336"/>
    <w:rsid w:val="0064001A"/>
    <w:rsid w:val="00640037"/>
    <w:rsid w:val="0064082F"/>
    <w:rsid w:val="006409C5"/>
    <w:rsid w:val="00640E61"/>
    <w:rsid w:val="00641E59"/>
    <w:rsid w:val="00642759"/>
    <w:rsid w:val="006434FB"/>
    <w:rsid w:val="00643A88"/>
    <w:rsid w:val="00643F25"/>
    <w:rsid w:val="0064517D"/>
    <w:rsid w:val="00647AC1"/>
    <w:rsid w:val="006507BB"/>
    <w:rsid w:val="00651743"/>
    <w:rsid w:val="0065183D"/>
    <w:rsid w:val="00651CCE"/>
    <w:rsid w:val="00651F03"/>
    <w:rsid w:val="00652AD5"/>
    <w:rsid w:val="006535D5"/>
    <w:rsid w:val="00653619"/>
    <w:rsid w:val="00653C6D"/>
    <w:rsid w:val="00653D99"/>
    <w:rsid w:val="0065686A"/>
    <w:rsid w:val="00657752"/>
    <w:rsid w:val="006607B5"/>
    <w:rsid w:val="006608AF"/>
    <w:rsid w:val="00660C49"/>
    <w:rsid w:val="00661364"/>
    <w:rsid w:val="00661F68"/>
    <w:rsid w:val="00662BF4"/>
    <w:rsid w:val="00663795"/>
    <w:rsid w:val="00664497"/>
    <w:rsid w:val="006651F1"/>
    <w:rsid w:val="006652F0"/>
    <w:rsid w:val="00666AE8"/>
    <w:rsid w:val="00666D66"/>
    <w:rsid w:val="00667700"/>
    <w:rsid w:val="00670A7C"/>
    <w:rsid w:val="00670ECB"/>
    <w:rsid w:val="00671BFD"/>
    <w:rsid w:val="0067319D"/>
    <w:rsid w:val="00673D2C"/>
    <w:rsid w:val="00674A5A"/>
    <w:rsid w:val="00674A99"/>
    <w:rsid w:val="00675171"/>
    <w:rsid w:val="00676667"/>
    <w:rsid w:val="00677156"/>
    <w:rsid w:val="00677412"/>
    <w:rsid w:val="006778F2"/>
    <w:rsid w:val="00677D19"/>
    <w:rsid w:val="006807C1"/>
    <w:rsid w:val="00680A27"/>
    <w:rsid w:val="00682EAF"/>
    <w:rsid w:val="00684614"/>
    <w:rsid w:val="0068463E"/>
    <w:rsid w:val="00686295"/>
    <w:rsid w:val="00686C17"/>
    <w:rsid w:val="0069090A"/>
    <w:rsid w:val="00690F1D"/>
    <w:rsid w:val="00692974"/>
    <w:rsid w:val="00692C19"/>
    <w:rsid w:val="006934DA"/>
    <w:rsid w:val="00695178"/>
    <w:rsid w:val="0069697E"/>
    <w:rsid w:val="00696A65"/>
    <w:rsid w:val="006972CB"/>
    <w:rsid w:val="006A23B4"/>
    <w:rsid w:val="006A28EF"/>
    <w:rsid w:val="006A33B9"/>
    <w:rsid w:val="006A3863"/>
    <w:rsid w:val="006A4A1B"/>
    <w:rsid w:val="006A7A57"/>
    <w:rsid w:val="006A7ECF"/>
    <w:rsid w:val="006A7FF8"/>
    <w:rsid w:val="006B04D8"/>
    <w:rsid w:val="006B2B2F"/>
    <w:rsid w:val="006B344D"/>
    <w:rsid w:val="006B3B55"/>
    <w:rsid w:val="006B46D9"/>
    <w:rsid w:val="006B48BA"/>
    <w:rsid w:val="006B4FCC"/>
    <w:rsid w:val="006B70C9"/>
    <w:rsid w:val="006B7B6E"/>
    <w:rsid w:val="006B7BDC"/>
    <w:rsid w:val="006B7F86"/>
    <w:rsid w:val="006C0628"/>
    <w:rsid w:val="006C08E3"/>
    <w:rsid w:val="006C1949"/>
    <w:rsid w:val="006C1BE3"/>
    <w:rsid w:val="006C206F"/>
    <w:rsid w:val="006C216E"/>
    <w:rsid w:val="006C278F"/>
    <w:rsid w:val="006C2E48"/>
    <w:rsid w:val="006C3B50"/>
    <w:rsid w:val="006C3D67"/>
    <w:rsid w:val="006C5389"/>
    <w:rsid w:val="006C5B12"/>
    <w:rsid w:val="006C5FE3"/>
    <w:rsid w:val="006C6236"/>
    <w:rsid w:val="006C660C"/>
    <w:rsid w:val="006D0163"/>
    <w:rsid w:val="006D0DE4"/>
    <w:rsid w:val="006D137D"/>
    <w:rsid w:val="006D1828"/>
    <w:rsid w:val="006D1A5D"/>
    <w:rsid w:val="006D1F65"/>
    <w:rsid w:val="006D1F9D"/>
    <w:rsid w:val="006D35A9"/>
    <w:rsid w:val="006D4715"/>
    <w:rsid w:val="006D53BD"/>
    <w:rsid w:val="006D57CD"/>
    <w:rsid w:val="006D6307"/>
    <w:rsid w:val="006E0910"/>
    <w:rsid w:val="006E0C0E"/>
    <w:rsid w:val="006E18CD"/>
    <w:rsid w:val="006E32C0"/>
    <w:rsid w:val="006E32D4"/>
    <w:rsid w:val="006E3649"/>
    <w:rsid w:val="006E73C2"/>
    <w:rsid w:val="006F0691"/>
    <w:rsid w:val="006F2270"/>
    <w:rsid w:val="006F27CF"/>
    <w:rsid w:val="006F3EB0"/>
    <w:rsid w:val="006F4470"/>
    <w:rsid w:val="006F46C8"/>
    <w:rsid w:val="006F55BD"/>
    <w:rsid w:val="006F7F47"/>
    <w:rsid w:val="00700344"/>
    <w:rsid w:val="00700ADD"/>
    <w:rsid w:val="007011AC"/>
    <w:rsid w:val="0070181B"/>
    <w:rsid w:val="00702AAD"/>
    <w:rsid w:val="00703638"/>
    <w:rsid w:val="007038DA"/>
    <w:rsid w:val="00704218"/>
    <w:rsid w:val="00704328"/>
    <w:rsid w:val="00704D7F"/>
    <w:rsid w:val="00706AF9"/>
    <w:rsid w:val="00707150"/>
    <w:rsid w:val="00707A94"/>
    <w:rsid w:val="00707E71"/>
    <w:rsid w:val="007106AD"/>
    <w:rsid w:val="007107E9"/>
    <w:rsid w:val="00710AC1"/>
    <w:rsid w:val="0071118C"/>
    <w:rsid w:val="0071280B"/>
    <w:rsid w:val="007134E5"/>
    <w:rsid w:val="00713E78"/>
    <w:rsid w:val="00714A01"/>
    <w:rsid w:val="007167DB"/>
    <w:rsid w:val="00720876"/>
    <w:rsid w:val="00720C23"/>
    <w:rsid w:val="007213C6"/>
    <w:rsid w:val="00723462"/>
    <w:rsid w:val="007236AA"/>
    <w:rsid w:val="00724283"/>
    <w:rsid w:val="007251B1"/>
    <w:rsid w:val="00725801"/>
    <w:rsid w:val="00725C6D"/>
    <w:rsid w:val="00725FE3"/>
    <w:rsid w:val="00727291"/>
    <w:rsid w:val="007272CA"/>
    <w:rsid w:val="0072785E"/>
    <w:rsid w:val="007308B5"/>
    <w:rsid w:val="007309ED"/>
    <w:rsid w:val="00730DA1"/>
    <w:rsid w:val="00731080"/>
    <w:rsid w:val="00731348"/>
    <w:rsid w:val="007317A2"/>
    <w:rsid w:val="00731A60"/>
    <w:rsid w:val="0073219C"/>
    <w:rsid w:val="007322C6"/>
    <w:rsid w:val="00732789"/>
    <w:rsid w:val="007327D3"/>
    <w:rsid w:val="00732D41"/>
    <w:rsid w:val="00733163"/>
    <w:rsid w:val="00733232"/>
    <w:rsid w:val="00733331"/>
    <w:rsid w:val="00733F7D"/>
    <w:rsid w:val="00734F0C"/>
    <w:rsid w:val="007351EA"/>
    <w:rsid w:val="00735B67"/>
    <w:rsid w:val="0073683D"/>
    <w:rsid w:val="0073773E"/>
    <w:rsid w:val="00737DA4"/>
    <w:rsid w:val="007402BE"/>
    <w:rsid w:val="00741DE9"/>
    <w:rsid w:val="00742004"/>
    <w:rsid w:val="007431A9"/>
    <w:rsid w:val="007437B9"/>
    <w:rsid w:val="00743DB3"/>
    <w:rsid w:val="00745BA4"/>
    <w:rsid w:val="00745C9B"/>
    <w:rsid w:val="00747F05"/>
    <w:rsid w:val="007511BA"/>
    <w:rsid w:val="00751642"/>
    <w:rsid w:val="00751B16"/>
    <w:rsid w:val="00751BA2"/>
    <w:rsid w:val="00751F68"/>
    <w:rsid w:val="00752508"/>
    <w:rsid w:val="007534CC"/>
    <w:rsid w:val="00753BCF"/>
    <w:rsid w:val="00753C56"/>
    <w:rsid w:val="0075426A"/>
    <w:rsid w:val="007544C2"/>
    <w:rsid w:val="0075451F"/>
    <w:rsid w:val="00755150"/>
    <w:rsid w:val="007552BA"/>
    <w:rsid w:val="0075533B"/>
    <w:rsid w:val="007557CC"/>
    <w:rsid w:val="00756420"/>
    <w:rsid w:val="00756589"/>
    <w:rsid w:val="0075722D"/>
    <w:rsid w:val="00757F1B"/>
    <w:rsid w:val="0076029F"/>
    <w:rsid w:val="00760C9E"/>
    <w:rsid w:val="00760EDD"/>
    <w:rsid w:val="007615B6"/>
    <w:rsid w:val="007617E2"/>
    <w:rsid w:val="007618A4"/>
    <w:rsid w:val="00762447"/>
    <w:rsid w:val="00762630"/>
    <w:rsid w:val="00764CA5"/>
    <w:rsid w:val="007661CB"/>
    <w:rsid w:val="007672C5"/>
    <w:rsid w:val="0077091B"/>
    <w:rsid w:val="007709C2"/>
    <w:rsid w:val="00770A88"/>
    <w:rsid w:val="00772FD5"/>
    <w:rsid w:val="0077408E"/>
    <w:rsid w:val="007745B5"/>
    <w:rsid w:val="0077487E"/>
    <w:rsid w:val="00774A0C"/>
    <w:rsid w:val="00775031"/>
    <w:rsid w:val="0077712A"/>
    <w:rsid w:val="007810E2"/>
    <w:rsid w:val="00781BCC"/>
    <w:rsid w:val="007827DE"/>
    <w:rsid w:val="00782CE4"/>
    <w:rsid w:val="00782F68"/>
    <w:rsid w:val="007832C7"/>
    <w:rsid w:val="0078378B"/>
    <w:rsid w:val="00784C7D"/>
    <w:rsid w:val="00785D49"/>
    <w:rsid w:val="007862FF"/>
    <w:rsid w:val="0078642D"/>
    <w:rsid w:val="00786A81"/>
    <w:rsid w:val="00786E02"/>
    <w:rsid w:val="007871C7"/>
    <w:rsid w:val="00790377"/>
    <w:rsid w:val="00790787"/>
    <w:rsid w:val="0079112C"/>
    <w:rsid w:val="00792B90"/>
    <w:rsid w:val="0079315C"/>
    <w:rsid w:val="00793720"/>
    <w:rsid w:val="0079471B"/>
    <w:rsid w:val="00794BDF"/>
    <w:rsid w:val="00795A6A"/>
    <w:rsid w:val="00795AFC"/>
    <w:rsid w:val="00796E5C"/>
    <w:rsid w:val="007972BC"/>
    <w:rsid w:val="007978B4"/>
    <w:rsid w:val="007A1E75"/>
    <w:rsid w:val="007A36F5"/>
    <w:rsid w:val="007A46F4"/>
    <w:rsid w:val="007A524D"/>
    <w:rsid w:val="007A530E"/>
    <w:rsid w:val="007A7944"/>
    <w:rsid w:val="007A7E9F"/>
    <w:rsid w:val="007B0673"/>
    <w:rsid w:val="007B23CC"/>
    <w:rsid w:val="007B260C"/>
    <w:rsid w:val="007B3378"/>
    <w:rsid w:val="007B384B"/>
    <w:rsid w:val="007B43A3"/>
    <w:rsid w:val="007B48EF"/>
    <w:rsid w:val="007B590E"/>
    <w:rsid w:val="007B73A5"/>
    <w:rsid w:val="007B7430"/>
    <w:rsid w:val="007B7492"/>
    <w:rsid w:val="007C03D5"/>
    <w:rsid w:val="007C082E"/>
    <w:rsid w:val="007C210C"/>
    <w:rsid w:val="007C275B"/>
    <w:rsid w:val="007C31D3"/>
    <w:rsid w:val="007C326A"/>
    <w:rsid w:val="007C3A58"/>
    <w:rsid w:val="007C3FCB"/>
    <w:rsid w:val="007C62A5"/>
    <w:rsid w:val="007C680F"/>
    <w:rsid w:val="007C7634"/>
    <w:rsid w:val="007D0CFB"/>
    <w:rsid w:val="007D0E00"/>
    <w:rsid w:val="007D105C"/>
    <w:rsid w:val="007D1157"/>
    <w:rsid w:val="007D17F0"/>
    <w:rsid w:val="007D2884"/>
    <w:rsid w:val="007D33C1"/>
    <w:rsid w:val="007D5EF5"/>
    <w:rsid w:val="007D60F1"/>
    <w:rsid w:val="007D69A5"/>
    <w:rsid w:val="007D6DA4"/>
    <w:rsid w:val="007D79B4"/>
    <w:rsid w:val="007E0948"/>
    <w:rsid w:val="007E214D"/>
    <w:rsid w:val="007E2809"/>
    <w:rsid w:val="007E2F6D"/>
    <w:rsid w:val="007E2FD0"/>
    <w:rsid w:val="007E36CE"/>
    <w:rsid w:val="007E3E41"/>
    <w:rsid w:val="007E5492"/>
    <w:rsid w:val="007E55DC"/>
    <w:rsid w:val="007E5A2F"/>
    <w:rsid w:val="007E6843"/>
    <w:rsid w:val="007E7987"/>
    <w:rsid w:val="007E7AF4"/>
    <w:rsid w:val="007E7C60"/>
    <w:rsid w:val="007F0313"/>
    <w:rsid w:val="007F09A2"/>
    <w:rsid w:val="007F0C52"/>
    <w:rsid w:val="007F1DF1"/>
    <w:rsid w:val="007F1F99"/>
    <w:rsid w:val="007F34EF"/>
    <w:rsid w:val="007F38D5"/>
    <w:rsid w:val="007F3CC0"/>
    <w:rsid w:val="007F50FA"/>
    <w:rsid w:val="007F520E"/>
    <w:rsid w:val="007F5F74"/>
    <w:rsid w:val="007F71C2"/>
    <w:rsid w:val="007F7484"/>
    <w:rsid w:val="007F77C3"/>
    <w:rsid w:val="008002A1"/>
    <w:rsid w:val="008012B9"/>
    <w:rsid w:val="00802EB0"/>
    <w:rsid w:val="00802EF4"/>
    <w:rsid w:val="00803361"/>
    <w:rsid w:val="00803376"/>
    <w:rsid w:val="0080370A"/>
    <w:rsid w:val="008041DF"/>
    <w:rsid w:val="00805B6A"/>
    <w:rsid w:val="00807598"/>
    <w:rsid w:val="008077AA"/>
    <w:rsid w:val="00810888"/>
    <w:rsid w:val="008112C2"/>
    <w:rsid w:val="008117B4"/>
    <w:rsid w:val="00813E2A"/>
    <w:rsid w:val="0081469E"/>
    <w:rsid w:val="00814F59"/>
    <w:rsid w:val="00815E44"/>
    <w:rsid w:val="00815F6A"/>
    <w:rsid w:val="00816B87"/>
    <w:rsid w:val="0082308E"/>
    <w:rsid w:val="0082379C"/>
    <w:rsid w:val="008243D2"/>
    <w:rsid w:val="0082498B"/>
    <w:rsid w:val="00824A7D"/>
    <w:rsid w:val="00824BB1"/>
    <w:rsid w:val="00826429"/>
    <w:rsid w:val="00826538"/>
    <w:rsid w:val="00826E51"/>
    <w:rsid w:val="00827416"/>
    <w:rsid w:val="00830508"/>
    <w:rsid w:val="0083290C"/>
    <w:rsid w:val="00832C7A"/>
    <w:rsid w:val="008351BC"/>
    <w:rsid w:val="00835B5D"/>
    <w:rsid w:val="00835C37"/>
    <w:rsid w:val="00837592"/>
    <w:rsid w:val="00837C14"/>
    <w:rsid w:val="00837D53"/>
    <w:rsid w:val="00837F5E"/>
    <w:rsid w:val="00840595"/>
    <w:rsid w:val="008418A8"/>
    <w:rsid w:val="00841A6B"/>
    <w:rsid w:val="00842AAB"/>
    <w:rsid w:val="00842B33"/>
    <w:rsid w:val="00843913"/>
    <w:rsid w:val="00844916"/>
    <w:rsid w:val="00844C38"/>
    <w:rsid w:val="00845F66"/>
    <w:rsid w:val="008465B1"/>
    <w:rsid w:val="00850933"/>
    <w:rsid w:val="00850BBB"/>
    <w:rsid w:val="00851184"/>
    <w:rsid w:val="0085228D"/>
    <w:rsid w:val="00853D63"/>
    <w:rsid w:val="0085537B"/>
    <w:rsid w:val="008556F1"/>
    <w:rsid w:val="008557E6"/>
    <w:rsid w:val="008561CB"/>
    <w:rsid w:val="008571FD"/>
    <w:rsid w:val="00857A82"/>
    <w:rsid w:val="0086052B"/>
    <w:rsid w:val="00860CC6"/>
    <w:rsid w:val="00862059"/>
    <w:rsid w:val="00863884"/>
    <w:rsid w:val="00863899"/>
    <w:rsid w:val="008648DA"/>
    <w:rsid w:val="0086580C"/>
    <w:rsid w:val="008670E3"/>
    <w:rsid w:val="00867987"/>
    <w:rsid w:val="0086799E"/>
    <w:rsid w:val="008700FB"/>
    <w:rsid w:val="00871AC6"/>
    <w:rsid w:val="00874BAF"/>
    <w:rsid w:val="00875232"/>
    <w:rsid w:val="00876D91"/>
    <w:rsid w:val="0088050B"/>
    <w:rsid w:val="00880A12"/>
    <w:rsid w:val="00881C55"/>
    <w:rsid w:val="00882AA0"/>
    <w:rsid w:val="00882BDA"/>
    <w:rsid w:val="0088464E"/>
    <w:rsid w:val="00884831"/>
    <w:rsid w:val="008849C2"/>
    <w:rsid w:val="00884EC8"/>
    <w:rsid w:val="00886E39"/>
    <w:rsid w:val="008876EF"/>
    <w:rsid w:val="0088797C"/>
    <w:rsid w:val="008905DF"/>
    <w:rsid w:val="00891C9F"/>
    <w:rsid w:val="00892D1C"/>
    <w:rsid w:val="00893E60"/>
    <w:rsid w:val="00894454"/>
    <w:rsid w:val="00894F60"/>
    <w:rsid w:val="0089539A"/>
    <w:rsid w:val="00896730"/>
    <w:rsid w:val="00896E77"/>
    <w:rsid w:val="00897EFA"/>
    <w:rsid w:val="008A3227"/>
    <w:rsid w:val="008A3AC3"/>
    <w:rsid w:val="008A44C2"/>
    <w:rsid w:val="008A4E09"/>
    <w:rsid w:val="008A6AB5"/>
    <w:rsid w:val="008B0FD6"/>
    <w:rsid w:val="008B2123"/>
    <w:rsid w:val="008B35D0"/>
    <w:rsid w:val="008B4C8C"/>
    <w:rsid w:val="008B4CCB"/>
    <w:rsid w:val="008B4F4C"/>
    <w:rsid w:val="008B519B"/>
    <w:rsid w:val="008B6050"/>
    <w:rsid w:val="008B6167"/>
    <w:rsid w:val="008B6589"/>
    <w:rsid w:val="008B76CB"/>
    <w:rsid w:val="008B7F28"/>
    <w:rsid w:val="008C0106"/>
    <w:rsid w:val="008C0B89"/>
    <w:rsid w:val="008C1ABD"/>
    <w:rsid w:val="008C21FE"/>
    <w:rsid w:val="008C27B8"/>
    <w:rsid w:val="008C3417"/>
    <w:rsid w:val="008C3BBD"/>
    <w:rsid w:val="008C438D"/>
    <w:rsid w:val="008C45F1"/>
    <w:rsid w:val="008C5341"/>
    <w:rsid w:val="008C5724"/>
    <w:rsid w:val="008C5E93"/>
    <w:rsid w:val="008C62A7"/>
    <w:rsid w:val="008C6ABD"/>
    <w:rsid w:val="008C6F51"/>
    <w:rsid w:val="008D0014"/>
    <w:rsid w:val="008D013C"/>
    <w:rsid w:val="008D0242"/>
    <w:rsid w:val="008D0367"/>
    <w:rsid w:val="008D1661"/>
    <w:rsid w:val="008D175D"/>
    <w:rsid w:val="008D19B2"/>
    <w:rsid w:val="008D215F"/>
    <w:rsid w:val="008D3592"/>
    <w:rsid w:val="008D44E5"/>
    <w:rsid w:val="008D5652"/>
    <w:rsid w:val="008D5774"/>
    <w:rsid w:val="008D586D"/>
    <w:rsid w:val="008D7C50"/>
    <w:rsid w:val="008E01BF"/>
    <w:rsid w:val="008E0611"/>
    <w:rsid w:val="008E1D6A"/>
    <w:rsid w:val="008E1F75"/>
    <w:rsid w:val="008E25D4"/>
    <w:rsid w:val="008E4D88"/>
    <w:rsid w:val="008E53B3"/>
    <w:rsid w:val="008E556E"/>
    <w:rsid w:val="008E5CE2"/>
    <w:rsid w:val="008E5D95"/>
    <w:rsid w:val="008E5ECE"/>
    <w:rsid w:val="008E6242"/>
    <w:rsid w:val="008E6318"/>
    <w:rsid w:val="008E66CC"/>
    <w:rsid w:val="008E6EFC"/>
    <w:rsid w:val="008E7D97"/>
    <w:rsid w:val="008F02F2"/>
    <w:rsid w:val="008F2CA1"/>
    <w:rsid w:val="008F3E35"/>
    <w:rsid w:val="008F40F1"/>
    <w:rsid w:val="008F4E2A"/>
    <w:rsid w:val="008F6331"/>
    <w:rsid w:val="008F6CBF"/>
    <w:rsid w:val="008F70E9"/>
    <w:rsid w:val="008F7386"/>
    <w:rsid w:val="00900528"/>
    <w:rsid w:val="00900C4D"/>
    <w:rsid w:val="00901198"/>
    <w:rsid w:val="009025C5"/>
    <w:rsid w:val="00903C01"/>
    <w:rsid w:val="0090472C"/>
    <w:rsid w:val="00904B21"/>
    <w:rsid w:val="00904DD6"/>
    <w:rsid w:val="00904E1A"/>
    <w:rsid w:val="00905AAD"/>
    <w:rsid w:val="00905CF7"/>
    <w:rsid w:val="00906320"/>
    <w:rsid w:val="009065EA"/>
    <w:rsid w:val="009074CA"/>
    <w:rsid w:val="0090753B"/>
    <w:rsid w:val="00910388"/>
    <w:rsid w:val="0091138E"/>
    <w:rsid w:val="009119CD"/>
    <w:rsid w:val="0091263D"/>
    <w:rsid w:val="0091273A"/>
    <w:rsid w:val="00912EB8"/>
    <w:rsid w:val="00912F9F"/>
    <w:rsid w:val="00913887"/>
    <w:rsid w:val="009144D6"/>
    <w:rsid w:val="00914FDA"/>
    <w:rsid w:val="0091620D"/>
    <w:rsid w:val="009169F3"/>
    <w:rsid w:val="00917340"/>
    <w:rsid w:val="0091745B"/>
    <w:rsid w:val="009209BC"/>
    <w:rsid w:val="0092143A"/>
    <w:rsid w:val="00921962"/>
    <w:rsid w:val="009226F3"/>
    <w:rsid w:val="009230F2"/>
    <w:rsid w:val="00925F20"/>
    <w:rsid w:val="00926C15"/>
    <w:rsid w:val="009273AB"/>
    <w:rsid w:val="0092760B"/>
    <w:rsid w:val="009310E6"/>
    <w:rsid w:val="009312C3"/>
    <w:rsid w:val="009314C8"/>
    <w:rsid w:val="009327A5"/>
    <w:rsid w:val="0093385E"/>
    <w:rsid w:val="00933A76"/>
    <w:rsid w:val="00934531"/>
    <w:rsid w:val="00934FCD"/>
    <w:rsid w:val="00935120"/>
    <w:rsid w:val="00935850"/>
    <w:rsid w:val="0093588C"/>
    <w:rsid w:val="00935EEB"/>
    <w:rsid w:val="00936E9C"/>
    <w:rsid w:val="00937092"/>
    <w:rsid w:val="0094036B"/>
    <w:rsid w:val="0094117F"/>
    <w:rsid w:val="00941584"/>
    <w:rsid w:val="00944456"/>
    <w:rsid w:val="00944810"/>
    <w:rsid w:val="009453C1"/>
    <w:rsid w:val="009501AE"/>
    <w:rsid w:val="009507F0"/>
    <w:rsid w:val="009512E7"/>
    <w:rsid w:val="0095162A"/>
    <w:rsid w:val="0095206F"/>
    <w:rsid w:val="0095360C"/>
    <w:rsid w:val="00953ECE"/>
    <w:rsid w:val="00954DFA"/>
    <w:rsid w:val="0095531A"/>
    <w:rsid w:val="0095659B"/>
    <w:rsid w:val="00957672"/>
    <w:rsid w:val="0096015E"/>
    <w:rsid w:val="00960964"/>
    <w:rsid w:val="00961910"/>
    <w:rsid w:val="00963FA0"/>
    <w:rsid w:val="009646AD"/>
    <w:rsid w:val="00964F1A"/>
    <w:rsid w:val="009656FA"/>
    <w:rsid w:val="009667DD"/>
    <w:rsid w:val="00967902"/>
    <w:rsid w:val="00970B95"/>
    <w:rsid w:val="00970E80"/>
    <w:rsid w:val="00973459"/>
    <w:rsid w:val="00973B96"/>
    <w:rsid w:val="009755B5"/>
    <w:rsid w:val="009757D8"/>
    <w:rsid w:val="009758DF"/>
    <w:rsid w:val="00975FDB"/>
    <w:rsid w:val="00976BBB"/>
    <w:rsid w:val="0097783A"/>
    <w:rsid w:val="00977A08"/>
    <w:rsid w:val="00977C0F"/>
    <w:rsid w:val="00980D26"/>
    <w:rsid w:val="009833D7"/>
    <w:rsid w:val="00983F33"/>
    <w:rsid w:val="00984053"/>
    <w:rsid w:val="009849CC"/>
    <w:rsid w:val="0098580D"/>
    <w:rsid w:val="009869EB"/>
    <w:rsid w:val="00986BA5"/>
    <w:rsid w:val="009909AE"/>
    <w:rsid w:val="00993BA5"/>
    <w:rsid w:val="00994527"/>
    <w:rsid w:val="0099461E"/>
    <w:rsid w:val="00995A57"/>
    <w:rsid w:val="00995C35"/>
    <w:rsid w:val="00997242"/>
    <w:rsid w:val="009A0111"/>
    <w:rsid w:val="009A03B1"/>
    <w:rsid w:val="009A0FB3"/>
    <w:rsid w:val="009A2068"/>
    <w:rsid w:val="009A2320"/>
    <w:rsid w:val="009A232D"/>
    <w:rsid w:val="009A2385"/>
    <w:rsid w:val="009A27FB"/>
    <w:rsid w:val="009A381E"/>
    <w:rsid w:val="009A4E5E"/>
    <w:rsid w:val="009A5D1A"/>
    <w:rsid w:val="009A7251"/>
    <w:rsid w:val="009B0200"/>
    <w:rsid w:val="009B0B5E"/>
    <w:rsid w:val="009B198D"/>
    <w:rsid w:val="009B22DF"/>
    <w:rsid w:val="009B298F"/>
    <w:rsid w:val="009B2D2D"/>
    <w:rsid w:val="009B355A"/>
    <w:rsid w:val="009B3B46"/>
    <w:rsid w:val="009B3D51"/>
    <w:rsid w:val="009B4575"/>
    <w:rsid w:val="009B50E2"/>
    <w:rsid w:val="009B5E05"/>
    <w:rsid w:val="009B64AE"/>
    <w:rsid w:val="009C1DA3"/>
    <w:rsid w:val="009C21CD"/>
    <w:rsid w:val="009C2856"/>
    <w:rsid w:val="009C49FB"/>
    <w:rsid w:val="009C543F"/>
    <w:rsid w:val="009C5493"/>
    <w:rsid w:val="009C73FC"/>
    <w:rsid w:val="009C7612"/>
    <w:rsid w:val="009D0086"/>
    <w:rsid w:val="009D1492"/>
    <w:rsid w:val="009D1751"/>
    <w:rsid w:val="009D21E3"/>
    <w:rsid w:val="009D2E17"/>
    <w:rsid w:val="009D356D"/>
    <w:rsid w:val="009D3F03"/>
    <w:rsid w:val="009D4521"/>
    <w:rsid w:val="009D5701"/>
    <w:rsid w:val="009D57A7"/>
    <w:rsid w:val="009D5F29"/>
    <w:rsid w:val="009D5F86"/>
    <w:rsid w:val="009D62EE"/>
    <w:rsid w:val="009D691D"/>
    <w:rsid w:val="009E00F3"/>
    <w:rsid w:val="009E0662"/>
    <w:rsid w:val="009E12E0"/>
    <w:rsid w:val="009E1A12"/>
    <w:rsid w:val="009E1E8E"/>
    <w:rsid w:val="009E356E"/>
    <w:rsid w:val="009E3A38"/>
    <w:rsid w:val="009E3A51"/>
    <w:rsid w:val="009E61AB"/>
    <w:rsid w:val="009E6367"/>
    <w:rsid w:val="009E687E"/>
    <w:rsid w:val="009E7052"/>
    <w:rsid w:val="009F06F6"/>
    <w:rsid w:val="009F0979"/>
    <w:rsid w:val="009F1022"/>
    <w:rsid w:val="009F106A"/>
    <w:rsid w:val="009F1C65"/>
    <w:rsid w:val="009F235B"/>
    <w:rsid w:val="009F2BFD"/>
    <w:rsid w:val="009F2DAD"/>
    <w:rsid w:val="009F365D"/>
    <w:rsid w:val="009F4140"/>
    <w:rsid w:val="009F4D9E"/>
    <w:rsid w:val="009F7E28"/>
    <w:rsid w:val="009F7F01"/>
    <w:rsid w:val="009F7F31"/>
    <w:rsid w:val="00A00BF7"/>
    <w:rsid w:val="00A025E5"/>
    <w:rsid w:val="00A02FC5"/>
    <w:rsid w:val="00A034B4"/>
    <w:rsid w:val="00A03ADE"/>
    <w:rsid w:val="00A04168"/>
    <w:rsid w:val="00A05481"/>
    <w:rsid w:val="00A05753"/>
    <w:rsid w:val="00A05CED"/>
    <w:rsid w:val="00A06F74"/>
    <w:rsid w:val="00A070A5"/>
    <w:rsid w:val="00A107FA"/>
    <w:rsid w:val="00A11654"/>
    <w:rsid w:val="00A1253A"/>
    <w:rsid w:val="00A12916"/>
    <w:rsid w:val="00A129AD"/>
    <w:rsid w:val="00A13026"/>
    <w:rsid w:val="00A136D7"/>
    <w:rsid w:val="00A14ADE"/>
    <w:rsid w:val="00A14DAF"/>
    <w:rsid w:val="00A1576B"/>
    <w:rsid w:val="00A15911"/>
    <w:rsid w:val="00A16BCB"/>
    <w:rsid w:val="00A16FBD"/>
    <w:rsid w:val="00A17988"/>
    <w:rsid w:val="00A17C16"/>
    <w:rsid w:val="00A20B8C"/>
    <w:rsid w:val="00A20F27"/>
    <w:rsid w:val="00A21362"/>
    <w:rsid w:val="00A22437"/>
    <w:rsid w:val="00A2341D"/>
    <w:rsid w:val="00A23581"/>
    <w:rsid w:val="00A2529C"/>
    <w:rsid w:val="00A2635F"/>
    <w:rsid w:val="00A267BD"/>
    <w:rsid w:val="00A27809"/>
    <w:rsid w:val="00A27D4F"/>
    <w:rsid w:val="00A3000F"/>
    <w:rsid w:val="00A303F4"/>
    <w:rsid w:val="00A3283F"/>
    <w:rsid w:val="00A32C79"/>
    <w:rsid w:val="00A337FF"/>
    <w:rsid w:val="00A33F40"/>
    <w:rsid w:val="00A34F98"/>
    <w:rsid w:val="00A35246"/>
    <w:rsid w:val="00A35963"/>
    <w:rsid w:val="00A35A83"/>
    <w:rsid w:val="00A35AA2"/>
    <w:rsid w:val="00A35D91"/>
    <w:rsid w:val="00A40D67"/>
    <w:rsid w:val="00A417F0"/>
    <w:rsid w:val="00A44097"/>
    <w:rsid w:val="00A45181"/>
    <w:rsid w:val="00A45943"/>
    <w:rsid w:val="00A47C7E"/>
    <w:rsid w:val="00A504D7"/>
    <w:rsid w:val="00A50BC8"/>
    <w:rsid w:val="00A50BE7"/>
    <w:rsid w:val="00A51593"/>
    <w:rsid w:val="00A5281C"/>
    <w:rsid w:val="00A54B12"/>
    <w:rsid w:val="00A54F44"/>
    <w:rsid w:val="00A55337"/>
    <w:rsid w:val="00A55D29"/>
    <w:rsid w:val="00A56A35"/>
    <w:rsid w:val="00A57050"/>
    <w:rsid w:val="00A6074D"/>
    <w:rsid w:val="00A60C2E"/>
    <w:rsid w:val="00A611F2"/>
    <w:rsid w:val="00A61994"/>
    <w:rsid w:val="00A622D0"/>
    <w:rsid w:val="00A63100"/>
    <w:rsid w:val="00A63632"/>
    <w:rsid w:val="00A636BC"/>
    <w:rsid w:val="00A65C49"/>
    <w:rsid w:val="00A66B9B"/>
    <w:rsid w:val="00A66E4F"/>
    <w:rsid w:val="00A66F88"/>
    <w:rsid w:val="00A67DB4"/>
    <w:rsid w:val="00A70ECC"/>
    <w:rsid w:val="00A70F22"/>
    <w:rsid w:val="00A71A5A"/>
    <w:rsid w:val="00A71ACE"/>
    <w:rsid w:val="00A71B8D"/>
    <w:rsid w:val="00A7202C"/>
    <w:rsid w:val="00A7389D"/>
    <w:rsid w:val="00A73B26"/>
    <w:rsid w:val="00A73EDC"/>
    <w:rsid w:val="00A73FF5"/>
    <w:rsid w:val="00A74407"/>
    <w:rsid w:val="00A74DBF"/>
    <w:rsid w:val="00A74FE4"/>
    <w:rsid w:val="00A75744"/>
    <w:rsid w:val="00A766A7"/>
    <w:rsid w:val="00A804B1"/>
    <w:rsid w:val="00A80757"/>
    <w:rsid w:val="00A81E98"/>
    <w:rsid w:val="00A832D1"/>
    <w:rsid w:val="00A84868"/>
    <w:rsid w:val="00A85C4E"/>
    <w:rsid w:val="00A868E7"/>
    <w:rsid w:val="00A86F4F"/>
    <w:rsid w:val="00A8724E"/>
    <w:rsid w:val="00A87CB2"/>
    <w:rsid w:val="00A9141E"/>
    <w:rsid w:val="00A921ED"/>
    <w:rsid w:val="00A92EF5"/>
    <w:rsid w:val="00A93B34"/>
    <w:rsid w:val="00A9480F"/>
    <w:rsid w:val="00A95853"/>
    <w:rsid w:val="00A96046"/>
    <w:rsid w:val="00A96891"/>
    <w:rsid w:val="00A968DB"/>
    <w:rsid w:val="00AA032F"/>
    <w:rsid w:val="00AA0FC6"/>
    <w:rsid w:val="00AA12A0"/>
    <w:rsid w:val="00AA17F9"/>
    <w:rsid w:val="00AA1BAE"/>
    <w:rsid w:val="00AA2276"/>
    <w:rsid w:val="00AA2C41"/>
    <w:rsid w:val="00AA32E4"/>
    <w:rsid w:val="00AA35A4"/>
    <w:rsid w:val="00AA41C5"/>
    <w:rsid w:val="00AA503E"/>
    <w:rsid w:val="00AA5F7D"/>
    <w:rsid w:val="00AA6BC8"/>
    <w:rsid w:val="00AB0881"/>
    <w:rsid w:val="00AB1461"/>
    <w:rsid w:val="00AB1C95"/>
    <w:rsid w:val="00AB295C"/>
    <w:rsid w:val="00AB2B00"/>
    <w:rsid w:val="00AB2E39"/>
    <w:rsid w:val="00AB3F2B"/>
    <w:rsid w:val="00AB49C6"/>
    <w:rsid w:val="00AB65FD"/>
    <w:rsid w:val="00AB6E4D"/>
    <w:rsid w:val="00AB6EB1"/>
    <w:rsid w:val="00AC0050"/>
    <w:rsid w:val="00AC0054"/>
    <w:rsid w:val="00AC1993"/>
    <w:rsid w:val="00AC1BFA"/>
    <w:rsid w:val="00AC21E9"/>
    <w:rsid w:val="00AC2C89"/>
    <w:rsid w:val="00AC3EF2"/>
    <w:rsid w:val="00AC4453"/>
    <w:rsid w:val="00AC4BB1"/>
    <w:rsid w:val="00AC4BD0"/>
    <w:rsid w:val="00AC4F9E"/>
    <w:rsid w:val="00AC5CB6"/>
    <w:rsid w:val="00AC5D6F"/>
    <w:rsid w:val="00AC6DAA"/>
    <w:rsid w:val="00AC772D"/>
    <w:rsid w:val="00AD01EC"/>
    <w:rsid w:val="00AD1550"/>
    <w:rsid w:val="00AD18F4"/>
    <w:rsid w:val="00AD1B23"/>
    <w:rsid w:val="00AD22AA"/>
    <w:rsid w:val="00AD2FFF"/>
    <w:rsid w:val="00AD3658"/>
    <w:rsid w:val="00AD3920"/>
    <w:rsid w:val="00AD4334"/>
    <w:rsid w:val="00AD45B0"/>
    <w:rsid w:val="00AD7AAE"/>
    <w:rsid w:val="00AD7E8A"/>
    <w:rsid w:val="00AE05A2"/>
    <w:rsid w:val="00AE0740"/>
    <w:rsid w:val="00AE089F"/>
    <w:rsid w:val="00AE0CE5"/>
    <w:rsid w:val="00AE0D8D"/>
    <w:rsid w:val="00AE0FCC"/>
    <w:rsid w:val="00AE11CE"/>
    <w:rsid w:val="00AE18BD"/>
    <w:rsid w:val="00AE2B11"/>
    <w:rsid w:val="00AE4DD3"/>
    <w:rsid w:val="00AE687B"/>
    <w:rsid w:val="00AE6C50"/>
    <w:rsid w:val="00AE7557"/>
    <w:rsid w:val="00AF1270"/>
    <w:rsid w:val="00AF2CB2"/>
    <w:rsid w:val="00AF33AC"/>
    <w:rsid w:val="00AF3649"/>
    <w:rsid w:val="00AF4E36"/>
    <w:rsid w:val="00AF5559"/>
    <w:rsid w:val="00AF60CF"/>
    <w:rsid w:val="00AF6889"/>
    <w:rsid w:val="00AF6C48"/>
    <w:rsid w:val="00AF6FF6"/>
    <w:rsid w:val="00AF72AA"/>
    <w:rsid w:val="00AF793C"/>
    <w:rsid w:val="00AF7D29"/>
    <w:rsid w:val="00AF7DD8"/>
    <w:rsid w:val="00B00428"/>
    <w:rsid w:val="00B02232"/>
    <w:rsid w:val="00B0391F"/>
    <w:rsid w:val="00B04285"/>
    <w:rsid w:val="00B05639"/>
    <w:rsid w:val="00B07829"/>
    <w:rsid w:val="00B108B8"/>
    <w:rsid w:val="00B10B7E"/>
    <w:rsid w:val="00B12599"/>
    <w:rsid w:val="00B13278"/>
    <w:rsid w:val="00B13BA7"/>
    <w:rsid w:val="00B14800"/>
    <w:rsid w:val="00B14D8F"/>
    <w:rsid w:val="00B15080"/>
    <w:rsid w:val="00B151B4"/>
    <w:rsid w:val="00B153D7"/>
    <w:rsid w:val="00B154F1"/>
    <w:rsid w:val="00B163B9"/>
    <w:rsid w:val="00B16EEC"/>
    <w:rsid w:val="00B174E9"/>
    <w:rsid w:val="00B177CB"/>
    <w:rsid w:val="00B17849"/>
    <w:rsid w:val="00B200A5"/>
    <w:rsid w:val="00B20DEA"/>
    <w:rsid w:val="00B20E5D"/>
    <w:rsid w:val="00B2516C"/>
    <w:rsid w:val="00B26D61"/>
    <w:rsid w:val="00B2759F"/>
    <w:rsid w:val="00B30959"/>
    <w:rsid w:val="00B31EB6"/>
    <w:rsid w:val="00B325E2"/>
    <w:rsid w:val="00B32B8A"/>
    <w:rsid w:val="00B35973"/>
    <w:rsid w:val="00B35BD1"/>
    <w:rsid w:val="00B3660F"/>
    <w:rsid w:val="00B36739"/>
    <w:rsid w:val="00B36C9D"/>
    <w:rsid w:val="00B37458"/>
    <w:rsid w:val="00B374AE"/>
    <w:rsid w:val="00B40068"/>
    <w:rsid w:val="00B41B77"/>
    <w:rsid w:val="00B42D46"/>
    <w:rsid w:val="00B4354A"/>
    <w:rsid w:val="00B43E7C"/>
    <w:rsid w:val="00B4510B"/>
    <w:rsid w:val="00B4546B"/>
    <w:rsid w:val="00B45965"/>
    <w:rsid w:val="00B461F7"/>
    <w:rsid w:val="00B472BA"/>
    <w:rsid w:val="00B47934"/>
    <w:rsid w:val="00B47B40"/>
    <w:rsid w:val="00B5187A"/>
    <w:rsid w:val="00B520AE"/>
    <w:rsid w:val="00B52BD8"/>
    <w:rsid w:val="00B52E68"/>
    <w:rsid w:val="00B53956"/>
    <w:rsid w:val="00B53AF4"/>
    <w:rsid w:val="00B545D5"/>
    <w:rsid w:val="00B56762"/>
    <w:rsid w:val="00B60401"/>
    <w:rsid w:val="00B61D16"/>
    <w:rsid w:val="00B61E95"/>
    <w:rsid w:val="00B62AF1"/>
    <w:rsid w:val="00B63B7D"/>
    <w:rsid w:val="00B64752"/>
    <w:rsid w:val="00B64FF6"/>
    <w:rsid w:val="00B66A7D"/>
    <w:rsid w:val="00B6748C"/>
    <w:rsid w:val="00B703B9"/>
    <w:rsid w:val="00B70431"/>
    <w:rsid w:val="00B70DD2"/>
    <w:rsid w:val="00B7337C"/>
    <w:rsid w:val="00B73A9C"/>
    <w:rsid w:val="00B74A0D"/>
    <w:rsid w:val="00B74CC1"/>
    <w:rsid w:val="00B74DF1"/>
    <w:rsid w:val="00B76463"/>
    <w:rsid w:val="00B81608"/>
    <w:rsid w:val="00B81BD8"/>
    <w:rsid w:val="00B822C0"/>
    <w:rsid w:val="00B83B74"/>
    <w:rsid w:val="00B84EE0"/>
    <w:rsid w:val="00B86A12"/>
    <w:rsid w:val="00B87E70"/>
    <w:rsid w:val="00B90E84"/>
    <w:rsid w:val="00B91C31"/>
    <w:rsid w:val="00B92A7C"/>
    <w:rsid w:val="00B937C1"/>
    <w:rsid w:val="00B93F00"/>
    <w:rsid w:val="00B94932"/>
    <w:rsid w:val="00B95593"/>
    <w:rsid w:val="00B95C03"/>
    <w:rsid w:val="00B961DC"/>
    <w:rsid w:val="00B964EB"/>
    <w:rsid w:val="00B96BEA"/>
    <w:rsid w:val="00B97947"/>
    <w:rsid w:val="00B97C29"/>
    <w:rsid w:val="00B97D2A"/>
    <w:rsid w:val="00BA09FC"/>
    <w:rsid w:val="00BA20B5"/>
    <w:rsid w:val="00BA24F7"/>
    <w:rsid w:val="00BA2A54"/>
    <w:rsid w:val="00BA41F2"/>
    <w:rsid w:val="00BA4563"/>
    <w:rsid w:val="00BA4A13"/>
    <w:rsid w:val="00BA5CF2"/>
    <w:rsid w:val="00BA5EC7"/>
    <w:rsid w:val="00BA7438"/>
    <w:rsid w:val="00BB009E"/>
    <w:rsid w:val="00BB0A97"/>
    <w:rsid w:val="00BB142E"/>
    <w:rsid w:val="00BB221D"/>
    <w:rsid w:val="00BB2329"/>
    <w:rsid w:val="00BB2368"/>
    <w:rsid w:val="00BB2BBA"/>
    <w:rsid w:val="00BB35ED"/>
    <w:rsid w:val="00BB3617"/>
    <w:rsid w:val="00BB4045"/>
    <w:rsid w:val="00BB4EB7"/>
    <w:rsid w:val="00BB52E2"/>
    <w:rsid w:val="00BB663D"/>
    <w:rsid w:val="00BB745C"/>
    <w:rsid w:val="00BB7501"/>
    <w:rsid w:val="00BC05C3"/>
    <w:rsid w:val="00BC070D"/>
    <w:rsid w:val="00BC0F5A"/>
    <w:rsid w:val="00BC16C5"/>
    <w:rsid w:val="00BC1BC9"/>
    <w:rsid w:val="00BC2242"/>
    <w:rsid w:val="00BC4D2A"/>
    <w:rsid w:val="00BC4EB2"/>
    <w:rsid w:val="00BC5E80"/>
    <w:rsid w:val="00BC6991"/>
    <w:rsid w:val="00BC6D74"/>
    <w:rsid w:val="00BD050F"/>
    <w:rsid w:val="00BD0DF3"/>
    <w:rsid w:val="00BD100E"/>
    <w:rsid w:val="00BD123D"/>
    <w:rsid w:val="00BD1480"/>
    <w:rsid w:val="00BD1BC5"/>
    <w:rsid w:val="00BD3423"/>
    <w:rsid w:val="00BD4B2F"/>
    <w:rsid w:val="00BD5080"/>
    <w:rsid w:val="00BD5B6E"/>
    <w:rsid w:val="00BD5E6D"/>
    <w:rsid w:val="00BD6428"/>
    <w:rsid w:val="00BD6AC3"/>
    <w:rsid w:val="00BD75B3"/>
    <w:rsid w:val="00BD7C30"/>
    <w:rsid w:val="00BE0CCA"/>
    <w:rsid w:val="00BE28C3"/>
    <w:rsid w:val="00BE3037"/>
    <w:rsid w:val="00BE3229"/>
    <w:rsid w:val="00BE35DF"/>
    <w:rsid w:val="00BE43C3"/>
    <w:rsid w:val="00BE5698"/>
    <w:rsid w:val="00BE624E"/>
    <w:rsid w:val="00BE73B1"/>
    <w:rsid w:val="00BE78E7"/>
    <w:rsid w:val="00BF459E"/>
    <w:rsid w:val="00BF5DC9"/>
    <w:rsid w:val="00BF69A6"/>
    <w:rsid w:val="00BF7407"/>
    <w:rsid w:val="00C00952"/>
    <w:rsid w:val="00C02842"/>
    <w:rsid w:val="00C0426D"/>
    <w:rsid w:val="00C04449"/>
    <w:rsid w:val="00C045E2"/>
    <w:rsid w:val="00C0583B"/>
    <w:rsid w:val="00C07788"/>
    <w:rsid w:val="00C07963"/>
    <w:rsid w:val="00C105C5"/>
    <w:rsid w:val="00C11CB5"/>
    <w:rsid w:val="00C14FAB"/>
    <w:rsid w:val="00C1629D"/>
    <w:rsid w:val="00C16D37"/>
    <w:rsid w:val="00C16EC4"/>
    <w:rsid w:val="00C17793"/>
    <w:rsid w:val="00C17A2E"/>
    <w:rsid w:val="00C17AB4"/>
    <w:rsid w:val="00C20762"/>
    <w:rsid w:val="00C208A3"/>
    <w:rsid w:val="00C21274"/>
    <w:rsid w:val="00C21F81"/>
    <w:rsid w:val="00C236DA"/>
    <w:rsid w:val="00C2390A"/>
    <w:rsid w:val="00C23C52"/>
    <w:rsid w:val="00C24549"/>
    <w:rsid w:val="00C24A65"/>
    <w:rsid w:val="00C24F89"/>
    <w:rsid w:val="00C25CBB"/>
    <w:rsid w:val="00C260EA"/>
    <w:rsid w:val="00C274B1"/>
    <w:rsid w:val="00C27E2B"/>
    <w:rsid w:val="00C302AD"/>
    <w:rsid w:val="00C30643"/>
    <w:rsid w:val="00C30D30"/>
    <w:rsid w:val="00C30E1E"/>
    <w:rsid w:val="00C31206"/>
    <w:rsid w:val="00C318F8"/>
    <w:rsid w:val="00C347A2"/>
    <w:rsid w:val="00C3526A"/>
    <w:rsid w:val="00C3581D"/>
    <w:rsid w:val="00C36CBE"/>
    <w:rsid w:val="00C37B59"/>
    <w:rsid w:val="00C4233A"/>
    <w:rsid w:val="00C42547"/>
    <w:rsid w:val="00C42704"/>
    <w:rsid w:val="00C42F4F"/>
    <w:rsid w:val="00C438DC"/>
    <w:rsid w:val="00C44696"/>
    <w:rsid w:val="00C449E0"/>
    <w:rsid w:val="00C44BBF"/>
    <w:rsid w:val="00C45766"/>
    <w:rsid w:val="00C45F5E"/>
    <w:rsid w:val="00C506A2"/>
    <w:rsid w:val="00C50866"/>
    <w:rsid w:val="00C5148E"/>
    <w:rsid w:val="00C5166E"/>
    <w:rsid w:val="00C51C92"/>
    <w:rsid w:val="00C52629"/>
    <w:rsid w:val="00C52BBD"/>
    <w:rsid w:val="00C53005"/>
    <w:rsid w:val="00C547B3"/>
    <w:rsid w:val="00C55328"/>
    <w:rsid w:val="00C57A77"/>
    <w:rsid w:val="00C6051A"/>
    <w:rsid w:val="00C60648"/>
    <w:rsid w:val="00C60A73"/>
    <w:rsid w:val="00C60EFD"/>
    <w:rsid w:val="00C611BD"/>
    <w:rsid w:val="00C6487F"/>
    <w:rsid w:val="00C66788"/>
    <w:rsid w:val="00C67885"/>
    <w:rsid w:val="00C67D22"/>
    <w:rsid w:val="00C70146"/>
    <w:rsid w:val="00C71117"/>
    <w:rsid w:val="00C71392"/>
    <w:rsid w:val="00C72343"/>
    <w:rsid w:val="00C7236A"/>
    <w:rsid w:val="00C729A4"/>
    <w:rsid w:val="00C72F59"/>
    <w:rsid w:val="00C734F5"/>
    <w:rsid w:val="00C73E70"/>
    <w:rsid w:val="00C74DE5"/>
    <w:rsid w:val="00C75330"/>
    <w:rsid w:val="00C75396"/>
    <w:rsid w:val="00C75F31"/>
    <w:rsid w:val="00C76925"/>
    <w:rsid w:val="00C76D04"/>
    <w:rsid w:val="00C80063"/>
    <w:rsid w:val="00C81B6C"/>
    <w:rsid w:val="00C82A1D"/>
    <w:rsid w:val="00C85525"/>
    <w:rsid w:val="00C867C3"/>
    <w:rsid w:val="00C8680F"/>
    <w:rsid w:val="00C90032"/>
    <w:rsid w:val="00C90BBB"/>
    <w:rsid w:val="00C91910"/>
    <w:rsid w:val="00C91978"/>
    <w:rsid w:val="00C92290"/>
    <w:rsid w:val="00C93381"/>
    <w:rsid w:val="00C93C55"/>
    <w:rsid w:val="00C9523D"/>
    <w:rsid w:val="00C958E0"/>
    <w:rsid w:val="00C964AB"/>
    <w:rsid w:val="00C96B5C"/>
    <w:rsid w:val="00C97DFC"/>
    <w:rsid w:val="00C97F51"/>
    <w:rsid w:val="00CA0D88"/>
    <w:rsid w:val="00CA1B2B"/>
    <w:rsid w:val="00CA42AE"/>
    <w:rsid w:val="00CA4569"/>
    <w:rsid w:val="00CA6666"/>
    <w:rsid w:val="00CA6BC1"/>
    <w:rsid w:val="00CA7581"/>
    <w:rsid w:val="00CA7625"/>
    <w:rsid w:val="00CB0ADA"/>
    <w:rsid w:val="00CB1AF5"/>
    <w:rsid w:val="00CB2FD7"/>
    <w:rsid w:val="00CB37AC"/>
    <w:rsid w:val="00CB42DF"/>
    <w:rsid w:val="00CB48A3"/>
    <w:rsid w:val="00CB5535"/>
    <w:rsid w:val="00CB5CB8"/>
    <w:rsid w:val="00CB633C"/>
    <w:rsid w:val="00CB66CD"/>
    <w:rsid w:val="00CB67A1"/>
    <w:rsid w:val="00CB689C"/>
    <w:rsid w:val="00CB7334"/>
    <w:rsid w:val="00CC0036"/>
    <w:rsid w:val="00CC1365"/>
    <w:rsid w:val="00CC2CA9"/>
    <w:rsid w:val="00CC2D25"/>
    <w:rsid w:val="00CC3649"/>
    <w:rsid w:val="00CC3D16"/>
    <w:rsid w:val="00CC4012"/>
    <w:rsid w:val="00CC505E"/>
    <w:rsid w:val="00CD0487"/>
    <w:rsid w:val="00CD0E84"/>
    <w:rsid w:val="00CD301B"/>
    <w:rsid w:val="00CD4379"/>
    <w:rsid w:val="00CD56A1"/>
    <w:rsid w:val="00CD58BA"/>
    <w:rsid w:val="00CD652F"/>
    <w:rsid w:val="00CD6EC3"/>
    <w:rsid w:val="00CD7566"/>
    <w:rsid w:val="00CE2376"/>
    <w:rsid w:val="00CE266C"/>
    <w:rsid w:val="00CE2EFC"/>
    <w:rsid w:val="00CE3021"/>
    <w:rsid w:val="00CE3478"/>
    <w:rsid w:val="00CE4201"/>
    <w:rsid w:val="00CE4656"/>
    <w:rsid w:val="00CE4AED"/>
    <w:rsid w:val="00CE6066"/>
    <w:rsid w:val="00CE6889"/>
    <w:rsid w:val="00CF153A"/>
    <w:rsid w:val="00CF1D2F"/>
    <w:rsid w:val="00CF1DCD"/>
    <w:rsid w:val="00CF23F9"/>
    <w:rsid w:val="00CF2A2E"/>
    <w:rsid w:val="00CF2FB4"/>
    <w:rsid w:val="00CF3AC6"/>
    <w:rsid w:val="00CF3C06"/>
    <w:rsid w:val="00CF404B"/>
    <w:rsid w:val="00CF52AA"/>
    <w:rsid w:val="00CF5B3E"/>
    <w:rsid w:val="00CF6176"/>
    <w:rsid w:val="00CF6F9A"/>
    <w:rsid w:val="00CF73CD"/>
    <w:rsid w:val="00CF7EF6"/>
    <w:rsid w:val="00D01EF3"/>
    <w:rsid w:val="00D02542"/>
    <w:rsid w:val="00D030B7"/>
    <w:rsid w:val="00D03ECB"/>
    <w:rsid w:val="00D05526"/>
    <w:rsid w:val="00D0571A"/>
    <w:rsid w:val="00D06BC2"/>
    <w:rsid w:val="00D0740A"/>
    <w:rsid w:val="00D07BA1"/>
    <w:rsid w:val="00D11CB1"/>
    <w:rsid w:val="00D13D1F"/>
    <w:rsid w:val="00D1508B"/>
    <w:rsid w:val="00D15941"/>
    <w:rsid w:val="00D15D07"/>
    <w:rsid w:val="00D21B49"/>
    <w:rsid w:val="00D24867"/>
    <w:rsid w:val="00D27CCB"/>
    <w:rsid w:val="00D300CB"/>
    <w:rsid w:val="00D30118"/>
    <w:rsid w:val="00D30383"/>
    <w:rsid w:val="00D30781"/>
    <w:rsid w:val="00D315AB"/>
    <w:rsid w:val="00D319A0"/>
    <w:rsid w:val="00D319AB"/>
    <w:rsid w:val="00D33212"/>
    <w:rsid w:val="00D33C3B"/>
    <w:rsid w:val="00D33EF5"/>
    <w:rsid w:val="00D3493E"/>
    <w:rsid w:val="00D356B3"/>
    <w:rsid w:val="00D35B4C"/>
    <w:rsid w:val="00D35D0A"/>
    <w:rsid w:val="00D36CC6"/>
    <w:rsid w:val="00D379E8"/>
    <w:rsid w:val="00D44139"/>
    <w:rsid w:val="00D45ACD"/>
    <w:rsid w:val="00D46ECA"/>
    <w:rsid w:val="00D50265"/>
    <w:rsid w:val="00D5063A"/>
    <w:rsid w:val="00D50FEE"/>
    <w:rsid w:val="00D529B7"/>
    <w:rsid w:val="00D52C84"/>
    <w:rsid w:val="00D52DA5"/>
    <w:rsid w:val="00D53522"/>
    <w:rsid w:val="00D53FFE"/>
    <w:rsid w:val="00D544EE"/>
    <w:rsid w:val="00D54B51"/>
    <w:rsid w:val="00D55302"/>
    <w:rsid w:val="00D55715"/>
    <w:rsid w:val="00D5576A"/>
    <w:rsid w:val="00D55CAB"/>
    <w:rsid w:val="00D56864"/>
    <w:rsid w:val="00D5715A"/>
    <w:rsid w:val="00D57B5F"/>
    <w:rsid w:val="00D57C52"/>
    <w:rsid w:val="00D60194"/>
    <w:rsid w:val="00D60377"/>
    <w:rsid w:val="00D61629"/>
    <w:rsid w:val="00D61F0B"/>
    <w:rsid w:val="00D62ABB"/>
    <w:rsid w:val="00D63019"/>
    <w:rsid w:val="00D6307F"/>
    <w:rsid w:val="00D63D07"/>
    <w:rsid w:val="00D64568"/>
    <w:rsid w:val="00D64D8B"/>
    <w:rsid w:val="00D64FB6"/>
    <w:rsid w:val="00D66312"/>
    <w:rsid w:val="00D66AFD"/>
    <w:rsid w:val="00D671A6"/>
    <w:rsid w:val="00D71255"/>
    <w:rsid w:val="00D71D6E"/>
    <w:rsid w:val="00D724BF"/>
    <w:rsid w:val="00D7378B"/>
    <w:rsid w:val="00D74412"/>
    <w:rsid w:val="00D745FF"/>
    <w:rsid w:val="00D751FD"/>
    <w:rsid w:val="00D75219"/>
    <w:rsid w:val="00D75282"/>
    <w:rsid w:val="00D75AC3"/>
    <w:rsid w:val="00D75BDC"/>
    <w:rsid w:val="00D75DDD"/>
    <w:rsid w:val="00D7639E"/>
    <w:rsid w:val="00D76D60"/>
    <w:rsid w:val="00D80548"/>
    <w:rsid w:val="00D82EFB"/>
    <w:rsid w:val="00D84E16"/>
    <w:rsid w:val="00D852C6"/>
    <w:rsid w:val="00D87ED1"/>
    <w:rsid w:val="00D9109C"/>
    <w:rsid w:val="00D918CE"/>
    <w:rsid w:val="00D91F9A"/>
    <w:rsid w:val="00D94333"/>
    <w:rsid w:val="00D944B0"/>
    <w:rsid w:val="00D9453C"/>
    <w:rsid w:val="00D96136"/>
    <w:rsid w:val="00D970A4"/>
    <w:rsid w:val="00D9796C"/>
    <w:rsid w:val="00DA0003"/>
    <w:rsid w:val="00DA044C"/>
    <w:rsid w:val="00DA0F4D"/>
    <w:rsid w:val="00DA147B"/>
    <w:rsid w:val="00DA19A5"/>
    <w:rsid w:val="00DA1AF0"/>
    <w:rsid w:val="00DA23BE"/>
    <w:rsid w:val="00DA47D7"/>
    <w:rsid w:val="00DA5B89"/>
    <w:rsid w:val="00DA5D2E"/>
    <w:rsid w:val="00DA6037"/>
    <w:rsid w:val="00DA6C59"/>
    <w:rsid w:val="00DA6E9D"/>
    <w:rsid w:val="00DB2703"/>
    <w:rsid w:val="00DB27DC"/>
    <w:rsid w:val="00DB6001"/>
    <w:rsid w:val="00DB6BDD"/>
    <w:rsid w:val="00DB7FAC"/>
    <w:rsid w:val="00DC1303"/>
    <w:rsid w:val="00DC1940"/>
    <w:rsid w:val="00DC274E"/>
    <w:rsid w:val="00DC3138"/>
    <w:rsid w:val="00DC358F"/>
    <w:rsid w:val="00DC4BEB"/>
    <w:rsid w:val="00DC5399"/>
    <w:rsid w:val="00DC5613"/>
    <w:rsid w:val="00DC7323"/>
    <w:rsid w:val="00DC7401"/>
    <w:rsid w:val="00DC77AB"/>
    <w:rsid w:val="00DD05D3"/>
    <w:rsid w:val="00DD29FA"/>
    <w:rsid w:val="00DD315E"/>
    <w:rsid w:val="00DD3185"/>
    <w:rsid w:val="00DD38FD"/>
    <w:rsid w:val="00DD3A74"/>
    <w:rsid w:val="00DD3BE4"/>
    <w:rsid w:val="00DD40E3"/>
    <w:rsid w:val="00DD4992"/>
    <w:rsid w:val="00DD5554"/>
    <w:rsid w:val="00DD6BEE"/>
    <w:rsid w:val="00DD71FD"/>
    <w:rsid w:val="00DE0BA1"/>
    <w:rsid w:val="00DE0C3C"/>
    <w:rsid w:val="00DE1B5D"/>
    <w:rsid w:val="00DE1C06"/>
    <w:rsid w:val="00DE2722"/>
    <w:rsid w:val="00DE3213"/>
    <w:rsid w:val="00DE375A"/>
    <w:rsid w:val="00DE3A68"/>
    <w:rsid w:val="00DE40D6"/>
    <w:rsid w:val="00DE661D"/>
    <w:rsid w:val="00DE6854"/>
    <w:rsid w:val="00DF0874"/>
    <w:rsid w:val="00DF18ED"/>
    <w:rsid w:val="00DF2EE2"/>
    <w:rsid w:val="00DF46AF"/>
    <w:rsid w:val="00DF526E"/>
    <w:rsid w:val="00DF6F61"/>
    <w:rsid w:val="00DF7098"/>
    <w:rsid w:val="00DF7B9B"/>
    <w:rsid w:val="00E02810"/>
    <w:rsid w:val="00E02DEB"/>
    <w:rsid w:val="00E02E99"/>
    <w:rsid w:val="00E03DC4"/>
    <w:rsid w:val="00E04330"/>
    <w:rsid w:val="00E04719"/>
    <w:rsid w:val="00E04BC6"/>
    <w:rsid w:val="00E05B6F"/>
    <w:rsid w:val="00E0737B"/>
    <w:rsid w:val="00E0763F"/>
    <w:rsid w:val="00E07AB7"/>
    <w:rsid w:val="00E11956"/>
    <w:rsid w:val="00E11EE4"/>
    <w:rsid w:val="00E120B1"/>
    <w:rsid w:val="00E136CD"/>
    <w:rsid w:val="00E13B57"/>
    <w:rsid w:val="00E13E8E"/>
    <w:rsid w:val="00E14448"/>
    <w:rsid w:val="00E1573E"/>
    <w:rsid w:val="00E15A57"/>
    <w:rsid w:val="00E170C6"/>
    <w:rsid w:val="00E218A9"/>
    <w:rsid w:val="00E23D3D"/>
    <w:rsid w:val="00E242DE"/>
    <w:rsid w:val="00E24460"/>
    <w:rsid w:val="00E259ED"/>
    <w:rsid w:val="00E264A9"/>
    <w:rsid w:val="00E2686E"/>
    <w:rsid w:val="00E26ED5"/>
    <w:rsid w:val="00E27034"/>
    <w:rsid w:val="00E317C1"/>
    <w:rsid w:val="00E317F5"/>
    <w:rsid w:val="00E3196D"/>
    <w:rsid w:val="00E3359C"/>
    <w:rsid w:val="00E34FB8"/>
    <w:rsid w:val="00E3619B"/>
    <w:rsid w:val="00E3632B"/>
    <w:rsid w:val="00E3671D"/>
    <w:rsid w:val="00E4078B"/>
    <w:rsid w:val="00E40C36"/>
    <w:rsid w:val="00E41473"/>
    <w:rsid w:val="00E42366"/>
    <w:rsid w:val="00E42E7E"/>
    <w:rsid w:val="00E43849"/>
    <w:rsid w:val="00E44012"/>
    <w:rsid w:val="00E44E89"/>
    <w:rsid w:val="00E4536E"/>
    <w:rsid w:val="00E4681C"/>
    <w:rsid w:val="00E477AC"/>
    <w:rsid w:val="00E47805"/>
    <w:rsid w:val="00E47919"/>
    <w:rsid w:val="00E479D0"/>
    <w:rsid w:val="00E5003A"/>
    <w:rsid w:val="00E53016"/>
    <w:rsid w:val="00E53047"/>
    <w:rsid w:val="00E53D92"/>
    <w:rsid w:val="00E55576"/>
    <w:rsid w:val="00E556E6"/>
    <w:rsid w:val="00E56636"/>
    <w:rsid w:val="00E5692E"/>
    <w:rsid w:val="00E57054"/>
    <w:rsid w:val="00E57273"/>
    <w:rsid w:val="00E57656"/>
    <w:rsid w:val="00E606F1"/>
    <w:rsid w:val="00E60D55"/>
    <w:rsid w:val="00E610DC"/>
    <w:rsid w:val="00E623F5"/>
    <w:rsid w:val="00E63BD4"/>
    <w:rsid w:val="00E640C0"/>
    <w:rsid w:val="00E643CB"/>
    <w:rsid w:val="00E65577"/>
    <w:rsid w:val="00E66159"/>
    <w:rsid w:val="00E66457"/>
    <w:rsid w:val="00E66466"/>
    <w:rsid w:val="00E672ED"/>
    <w:rsid w:val="00E678BE"/>
    <w:rsid w:val="00E70347"/>
    <w:rsid w:val="00E705DB"/>
    <w:rsid w:val="00E71254"/>
    <w:rsid w:val="00E728A2"/>
    <w:rsid w:val="00E72A0D"/>
    <w:rsid w:val="00E732E8"/>
    <w:rsid w:val="00E73E6D"/>
    <w:rsid w:val="00E745A9"/>
    <w:rsid w:val="00E746E6"/>
    <w:rsid w:val="00E7535B"/>
    <w:rsid w:val="00E76F92"/>
    <w:rsid w:val="00E776D4"/>
    <w:rsid w:val="00E80A08"/>
    <w:rsid w:val="00E81B09"/>
    <w:rsid w:val="00E831EE"/>
    <w:rsid w:val="00E8349B"/>
    <w:rsid w:val="00E83BD1"/>
    <w:rsid w:val="00E84C70"/>
    <w:rsid w:val="00E853E0"/>
    <w:rsid w:val="00E85B5F"/>
    <w:rsid w:val="00E860EE"/>
    <w:rsid w:val="00E879EE"/>
    <w:rsid w:val="00E87CE1"/>
    <w:rsid w:val="00E9259F"/>
    <w:rsid w:val="00E92DB5"/>
    <w:rsid w:val="00E937B4"/>
    <w:rsid w:val="00E94343"/>
    <w:rsid w:val="00E950CB"/>
    <w:rsid w:val="00E97126"/>
    <w:rsid w:val="00E97BBA"/>
    <w:rsid w:val="00EA07FD"/>
    <w:rsid w:val="00EA084D"/>
    <w:rsid w:val="00EA1022"/>
    <w:rsid w:val="00EA11B4"/>
    <w:rsid w:val="00EA1B6E"/>
    <w:rsid w:val="00EA1CF4"/>
    <w:rsid w:val="00EA27EE"/>
    <w:rsid w:val="00EA28A7"/>
    <w:rsid w:val="00EA2F30"/>
    <w:rsid w:val="00EA389C"/>
    <w:rsid w:val="00EA3B61"/>
    <w:rsid w:val="00EA49D2"/>
    <w:rsid w:val="00EA4A2D"/>
    <w:rsid w:val="00EA667D"/>
    <w:rsid w:val="00EA7344"/>
    <w:rsid w:val="00EB0003"/>
    <w:rsid w:val="00EB0874"/>
    <w:rsid w:val="00EB101F"/>
    <w:rsid w:val="00EB15D2"/>
    <w:rsid w:val="00EB169C"/>
    <w:rsid w:val="00EB2400"/>
    <w:rsid w:val="00EB2757"/>
    <w:rsid w:val="00EB43B0"/>
    <w:rsid w:val="00EB510E"/>
    <w:rsid w:val="00EB6BBC"/>
    <w:rsid w:val="00EB6CE2"/>
    <w:rsid w:val="00EB7009"/>
    <w:rsid w:val="00EC196B"/>
    <w:rsid w:val="00EC2A5C"/>
    <w:rsid w:val="00EC2C08"/>
    <w:rsid w:val="00EC3532"/>
    <w:rsid w:val="00EC39CA"/>
    <w:rsid w:val="00EC3CA4"/>
    <w:rsid w:val="00EC43C2"/>
    <w:rsid w:val="00EC58B7"/>
    <w:rsid w:val="00EC69C6"/>
    <w:rsid w:val="00EC7727"/>
    <w:rsid w:val="00ED07EC"/>
    <w:rsid w:val="00ED16F0"/>
    <w:rsid w:val="00ED1C4E"/>
    <w:rsid w:val="00ED3335"/>
    <w:rsid w:val="00ED4117"/>
    <w:rsid w:val="00ED4274"/>
    <w:rsid w:val="00ED4515"/>
    <w:rsid w:val="00ED4A60"/>
    <w:rsid w:val="00ED4A8E"/>
    <w:rsid w:val="00ED5D7F"/>
    <w:rsid w:val="00ED71C2"/>
    <w:rsid w:val="00ED798B"/>
    <w:rsid w:val="00EE0651"/>
    <w:rsid w:val="00EE07CC"/>
    <w:rsid w:val="00EE273B"/>
    <w:rsid w:val="00EE2851"/>
    <w:rsid w:val="00EE29A7"/>
    <w:rsid w:val="00EE412B"/>
    <w:rsid w:val="00EE4542"/>
    <w:rsid w:val="00EE4BEB"/>
    <w:rsid w:val="00EE5858"/>
    <w:rsid w:val="00EE7411"/>
    <w:rsid w:val="00EE74D6"/>
    <w:rsid w:val="00EE7F53"/>
    <w:rsid w:val="00EF107D"/>
    <w:rsid w:val="00EF112B"/>
    <w:rsid w:val="00EF1136"/>
    <w:rsid w:val="00EF1149"/>
    <w:rsid w:val="00EF118F"/>
    <w:rsid w:val="00EF1958"/>
    <w:rsid w:val="00EF1DCC"/>
    <w:rsid w:val="00EF350C"/>
    <w:rsid w:val="00EF3843"/>
    <w:rsid w:val="00EF3E47"/>
    <w:rsid w:val="00EF3F5F"/>
    <w:rsid w:val="00EF41E0"/>
    <w:rsid w:val="00EF6B4C"/>
    <w:rsid w:val="00F00A25"/>
    <w:rsid w:val="00F01C71"/>
    <w:rsid w:val="00F02764"/>
    <w:rsid w:val="00F02CF6"/>
    <w:rsid w:val="00F03272"/>
    <w:rsid w:val="00F03A0F"/>
    <w:rsid w:val="00F04685"/>
    <w:rsid w:val="00F04B53"/>
    <w:rsid w:val="00F04F37"/>
    <w:rsid w:val="00F059D9"/>
    <w:rsid w:val="00F10927"/>
    <w:rsid w:val="00F10CB5"/>
    <w:rsid w:val="00F111AA"/>
    <w:rsid w:val="00F11215"/>
    <w:rsid w:val="00F112C4"/>
    <w:rsid w:val="00F116BD"/>
    <w:rsid w:val="00F11A74"/>
    <w:rsid w:val="00F12459"/>
    <w:rsid w:val="00F1456A"/>
    <w:rsid w:val="00F145DE"/>
    <w:rsid w:val="00F14DB4"/>
    <w:rsid w:val="00F151A0"/>
    <w:rsid w:val="00F1549D"/>
    <w:rsid w:val="00F15667"/>
    <w:rsid w:val="00F15EB2"/>
    <w:rsid w:val="00F161F6"/>
    <w:rsid w:val="00F16628"/>
    <w:rsid w:val="00F16B42"/>
    <w:rsid w:val="00F175A8"/>
    <w:rsid w:val="00F20081"/>
    <w:rsid w:val="00F20A10"/>
    <w:rsid w:val="00F23221"/>
    <w:rsid w:val="00F23A69"/>
    <w:rsid w:val="00F2470E"/>
    <w:rsid w:val="00F25E46"/>
    <w:rsid w:val="00F263B4"/>
    <w:rsid w:val="00F26A31"/>
    <w:rsid w:val="00F26EE4"/>
    <w:rsid w:val="00F276F6"/>
    <w:rsid w:val="00F30857"/>
    <w:rsid w:val="00F3086E"/>
    <w:rsid w:val="00F30B3B"/>
    <w:rsid w:val="00F31792"/>
    <w:rsid w:val="00F32CB5"/>
    <w:rsid w:val="00F34393"/>
    <w:rsid w:val="00F357A7"/>
    <w:rsid w:val="00F36B09"/>
    <w:rsid w:val="00F4068F"/>
    <w:rsid w:val="00F40CAA"/>
    <w:rsid w:val="00F4103C"/>
    <w:rsid w:val="00F41227"/>
    <w:rsid w:val="00F41461"/>
    <w:rsid w:val="00F42EFB"/>
    <w:rsid w:val="00F43109"/>
    <w:rsid w:val="00F43271"/>
    <w:rsid w:val="00F43EE5"/>
    <w:rsid w:val="00F4464B"/>
    <w:rsid w:val="00F452BF"/>
    <w:rsid w:val="00F455C3"/>
    <w:rsid w:val="00F45EA9"/>
    <w:rsid w:val="00F45ED1"/>
    <w:rsid w:val="00F46AE5"/>
    <w:rsid w:val="00F46C51"/>
    <w:rsid w:val="00F4793A"/>
    <w:rsid w:val="00F509A4"/>
    <w:rsid w:val="00F510DD"/>
    <w:rsid w:val="00F517A7"/>
    <w:rsid w:val="00F519C6"/>
    <w:rsid w:val="00F52541"/>
    <w:rsid w:val="00F52849"/>
    <w:rsid w:val="00F52A91"/>
    <w:rsid w:val="00F52CE6"/>
    <w:rsid w:val="00F531E9"/>
    <w:rsid w:val="00F532C0"/>
    <w:rsid w:val="00F544E8"/>
    <w:rsid w:val="00F54DC4"/>
    <w:rsid w:val="00F54E0F"/>
    <w:rsid w:val="00F554B6"/>
    <w:rsid w:val="00F5575E"/>
    <w:rsid w:val="00F5633A"/>
    <w:rsid w:val="00F5645B"/>
    <w:rsid w:val="00F564F6"/>
    <w:rsid w:val="00F56E9B"/>
    <w:rsid w:val="00F6060F"/>
    <w:rsid w:val="00F61D16"/>
    <w:rsid w:val="00F623B5"/>
    <w:rsid w:val="00F62753"/>
    <w:rsid w:val="00F62825"/>
    <w:rsid w:val="00F6285B"/>
    <w:rsid w:val="00F62FFB"/>
    <w:rsid w:val="00F634EB"/>
    <w:rsid w:val="00F6412C"/>
    <w:rsid w:val="00F64EC0"/>
    <w:rsid w:val="00F6576D"/>
    <w:rsid w:val="00F66096"/>
    <w:rsid w:val="00F66BB6"/>
    <w:rsid w:val="00F673C3"/>
    <w:rsid w:val="00F7005E"/>
    <w:rsid w:val="00F7019A"/>
    <w:rsid w:val="00F70F0F"/>
    <w:rsid w:val="00F711C8"/>
    <w:rsid w:val="00F724A1"/>
    <w:rsid w:val="00F72AF6"/>
    <w:rsid w:val="00F73F02"/>
    <w:rsid w:val="00F74647"/>
    <w:rsid w:val="00F80B12"/>
    <w:rsid w:val="00F80F3C"/>
    <w:rsid w:val="00F81B10"/>
    <w:rsid w:val="00F81DFA"/>
    <w:rsid w:val="00F82729"/>
    <w:rsid w:val="00F82C4A"/>
    <w:rsid w:val="00F8363C"/>
    <w:rsid w:val="00F845AF"/>
    <w:rsid w:val="00F86C61"/>
    <w:rsid w:val="00F90DBC"/>
    <w:rsid w:val="00F90E85"/>
    <w:rsid w:val="00F90F9F"/>
    <w:rsid w:val="00F916BD"/>
    <w:rsid w:val="00F92E52"/>
    <w:rsid w:val="00F9420A"/>
    <w:rsid w:val="00F9439B"/>
    <w:rsid w:val="00F9586F"/>
    <w:rsid w:val="00F95877"/>
    <w:rsid w:val="00F96A7A"/>
    <w:rsid w:val="00F96D9B"/>
    <w:rsid w:val="00F97208"/>
    <w:rsid w:val="00FA0193"/>
    <w:rsid w:val="00FA175A"/>
    <w:rsid w:val="00FA1A38"/>
    <w:rsid w:val="00FA2932"/>
    <w:rsid w:val="00FA2E79"/>
    <w:rsid w:val="00FA3280"/>
    <w:rsid w:val="00FA3D81"/>
    <w:rsid w:val="00FA4BA5"/>
    <w:rsid w:val="00FA4FEC"/>
    <w:rsid w:val="00FA518B"/>
    <w:rsid w:val="00FA63DD"/>
    <w:rsid w:val="00FA6855"/>
    <w:rsid w:val="00FB20D9"/>
    <w:rsid w:val="00FB2174"/>
    <w:rsid w:val="00FB3577"/>
    <w:rsid w:val="00FB3E48"/>
    <w:rsid w:val="00FB4B10"/>
    <w:rsid w:val="00FB5594"/>
    <w:rsid w:val="00FB571E"/>
    <w:rsid w:val="00FB5A0D"/>
    <w:rsid w:val="00FB6911"/>
    <w:rsid w:val="00FB6EE3"/>
    <w:rsid w:val="00FB7003"/>
    <w:rsid w:val="00FB71DF"/>
    <w:rsid w:val="00FC05E8"/>
    <w:rsid w:val="00FC0770"/>
    <w:rsid w:val="00FC0D7D"/>
    <w:rsid w:val="00FC15CE"/>
    <w:rsid w:val="00FC1B31"/>
    <w:rsid w:val="00FC4B9E"/>
    <w:rsid w:val="00FC5691"/>
    <w:rsid w:val="00FC5CF2"/>
    <w:rsid w:val="00FC5DD0"/>
    <w:rsid w:val="00FC6130"/>
    <w:rsid w:val="00FC6472"/>
    <w:rsid w:val="00FC6B82"/>
    <w:rsid w:val="00FC71F6"/>
    <w:rsid w:val="00FD02D9"/>
    <w:rsid w:val="00FD0607"/>
    <w:rsid w:val="00FD1859"/>
    <w:rsid w:val="00FD3F37"/>
    <w:rsid w:val="00FD42C2"/>
    <w:rsid w:val="00FD5506"/>
    <w:rsid w:val="00FD65F6"/>
    <w:rsid w:val="00FD69BD"/>
    <w:rsid w:val="00FD6C9D"/>
    <w:rsid w:val="00FD78E3"/>
    <w:rsid w:val="00FD7F49"/>
    <w:rsid w:val="00FE0DF4"/>
    <w:rsid w:val="00FE16F1"/>
    <w:rsid w:val="00FE26B8"/>
    <w:rsid w:val="00FE3B19"/>
    <w:rsid w:val="00FE4A45"/>
    <w:rsid w:val="00FE4F9B"/>
    <w:rsid w:val="00FE5309"/>
    <w:rsid w:val="00FE6280"/>
    <w:rsid w:val="00FE728C"/>
    <w:rsid w:val="00FE79BD"/>
    <w:rsid w:val="00FF18C9"/>
    <w:rsid w:val="00FF285A"/>
    <w:rsid w:val="00FF2B84"/>
    <w:rsid w:val="00FF3750"/>
    <w:rsid w:val="00FF375D"/>
    <w:rsid w:val="00FF3E41"/>
    <w:rsid w:val="00FF4410"/>
    <w:rsid w:val="00FF5251"/>
    <w:rsid w:val="00FF547C"/>
    <w:rsid w:val="00FF5709"/>
    <w:rsid w:val="00FF57D9"/>
    <w:rsid w:val="00FF7025"/>
    <w:rsid w:val="00FF76B5"/>
    <w:rsid w:val="00FF7F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Body Text Indent" w:uiPriority="99"/>
    <w:lsdException w:name="Subtitle" w:qFormat="1"/>
    <w:lsdException w:name="Body Text Indent 3" w:uiPriority="99"/>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23A9"/>
    <w:rPr>
      <w:sz w:val="24"/>
      <w:szCs w:val="24"/>
    </w:rPr>
  </w:style>
  <w:style w:type="paragraph" w:styleId="1">
    <w:name w:val="heading 1"/>
    <w:basedOn w:val="a"/>
    <w:next w:val="a"/>
    <w:link w:val="10"/>
    <w:qFormat/>
    <w:rsid w:val="002562E9"/>
    <w:pPr>
      <w:widowControl w:val="0"/>
      <w:autoSpaceDE w:val="0"/>
      <w:autoSpaceDN w:val="0"/>
      <w:adjustRightInd w:val="0"/>
      <w:spacing w:before="108" w:after="108"/>
      <w:jc w:val="center"/>
      <w:outlineLvl w:val="0"/>
    </w:pPr>
    <w:rPr>
      <w:rFonts w:ascii="Arial" w:hAnsi="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423A9"/>
    <w:pPr>
      <w:tabs>
        <w:tab w:val="center" w:pos="4677"/>
        <w:tab w:val="right" w:pos="9355"/>
      </w:tabs>
    </w:pPr>
  </w:style>
  <w:style w:type="character" w:styleId="a5">
    <w:name w:val="page number"/>
    <w:basedOn w:val="a0"/>
    <w:rsid w:val="003423A9"/>
  </w:style>
  <w:style w:type="paragraph" w:customStyle="1" w:styleId="11">
    <w:name w:val="Обычный1"/>
    <w:rsid w:val="003423A9"/>
    <w:pPr>
      <w:widowControl w:val="0"/>
      <w:snapToGrid w:val="0"/>
    </w:pPr>
  </w:style>
  <w:style w:type="paragraph" w:styleId="3">
    <w:name w:val="Body Text Indent 3"/>
    <w:basedOn w:val="a"/>
    <w:link w:val="30"/>
    <w:uiPriority w:val="99"/>
    <w:rsid w:val="003423A9"/>
    <w:pPr>
      <w:ind w:firstLine="708"/>
      <w:jc w:val="both"/>
    </w:pPr>
  </w:style>
  <w:style w:type="paragraph" w:styleId="a6">
    <w:name w:val="Title"/>
    <w:basedOn w:val="a"/>
    <w:link w:val="a7"/>
    <w:uiPriority w:val="99"/>
    <w:qFormat/>
    <w:rsid w:val="003423A9"/>
    <w:pPr>
      <w:jc w:val="center"/>
    </w:pPr>
  </w:style>
  <w:style w:type="paragraph" w:customStyle="1" w:styleId="21">
    <w:name w:val="Заголовок 21"/>
    <w:basedOn w:val="a"/>
    <w:next w:val="a"/>
    <w:rsid w:val="003423A9"/>
    <w:pPr>
      <w:keepNext/>
      <w:jc w:val="center"/>
      <w:outlineLvl w:val="1"/>
    </w:pPr>
    <w:rPr>
      <w:b/>
      <w:caps/>
      <w:sz w:val="34"/>
      <w:szCs w:val="20"/>
    </w:rPr>
  </w:style>
  <w:style w:type="paragraph" w:customStyle="1" w:styleId="12">
    <w:name w:val="1"/>
    <w:rsid w:val="003423A9"/>
    <w:rPr>
      <w:sz w:val="24"/>
    </w:rPr>
  </w:style>
  <w:style w:type="paragraph" w:styleId="a8">
    <w:name w:val="Body Text"/>
    <w:aliases w:val="Основной текст Знак"/>
    <w:basedOn w:val="a"/>
    <w:link w:val="13"/>
    <w:rsid w:val="009D5F86"/>
    <w:pPr>
      <w:spacing w:after="120"/>
    </w:pPr>
  </w:style>
  <w:style w:type="table" w:styleId="a9">
    <w:name w:val="Table Grid"/>
    <w:basedOn w:val="a1"/>
    <w:rsid w:val="009D5F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2F1316"/>
    <w:pPr>
      <w:autoSpaceDE w:val="0"/>
      <w:autoSpaceDN w:val="0"/>
      <w:adjustRightInd w:val="0"/>
      <w:ind w:firstLine="720"/>
    </w:pPr>
    <w:rPr>
      <w:rFonts w:ascii="Arial" w:hAnsi="Arial" w:cs="Arial"/>
    </w:rPr>
  </w:style>
  <w:style w:type="paragraph" w:customStyle="1" w:styleId="ConsPlusNormal">
    <w:name w:val="ConsPlusNormal"/>
    <w:link w:val="ConsPlusNormal0"/>
    <w:rsid w:val="00E610DC"/>
    <w:pPr>
      <w:autoSpaceDE w:val="0"/>
      <w:autoSpaceDN w:val="0"/>
      <w:adjustRightInd w:val="0"/>
      <w:ind w:firstLine="720"/>
    </w:pPr>
    <w:rPr>
      <w:rFonts w:ascii="Arial" w:hAnsi="Arial" w:cs="Arial"/>
    </w:rPr>
  </w:style>
  <w:style w:type="paragraph" w:styleId="aa">
    <w:name w:val="Body Text Indent"/>
    <w:aliases w:val="Надин стиль,Основной текст 1,Нумерованный список !!,Iniiaiie oaeno 1,Ioia?iaaiiue nienie !!,Iaaei noeeu,Основной текст без отступа"/>
    <w:basedOn w:val="a"/>
    <w:link w:val="ab"/>
    <w:uiPriority w:val="99"/>
    <w:rsid w:val="007E2FD0"/>
    <w:pPr>
      <w:spacing w:after="120"/>
      <w:ind w:left="283"/>
    </w:pPr>
  </w:style>
  <w:style w:type="paragraph" w:customStyle="1" w:styleId="ac">
    <w:name w:val="Прижатый влево"/>
    <w:basedOn w:val="a"/>
    <w:next w:val="a"/>
    <w:uiPriority w:val="99"/>
    <w:rsid w:val="000426A4"/>
    <w:pPr>
      <w:widowControl w:val="0"/>
      <w:autoSpaceDE w:val="0"/>
      <w:autoSpaceDN w:val="0"/>
      <w:adjustRightInd w:val="0"/>
    </w:pPr>
    <w:rPr>
      <w:rFonts w:ascii="Arial" w:hAnsi="Arial"/>
      <w:sz w:val="20"/>
      <w:szCs w:val="20"/>
    </w:rPr>
  </w:style>
  <w:style w:type="paragraph" w:styleId="ad">
    <w:name w:val="Balloon Text"/>
    <w:basedOn w:val="a"/>
    <w:link w:val="ae"/>
    <w:rsid w:val="00B325E2"/>
    <w:rPr>
      <w:rFonts w:ascii="Tahoma" w:hAnsi="Tahoma"/>
      <w:sz w:val="16"/>
      <w:szCs w:val="16"/>
    </w:rPr>
  </w:style>
  <w:style w:type="character" w:customStyle="1" w:styleId="ae">
    <w:name w:val="Текст выноски Знак"/>
    <w:link w:val="ad"/>
    <w:rsid w:val="00B325E2"/>
    <w:rPr>
      <w:rFonts w:ascii="Tahoma" w:hAnsi="Tahoma" w:cs="Tahoma"/>
      <w:sz w:val="16"/>
      <w:szCs w:val="16"/>
    </w:rPr>
  </w:style>
  <w:style w:type="paragraph" w:customStyle="1" w:styleId="31">
    <w:name w:val="Основной текст с отступом 31"/>
    <w:basedOn w:val="a"/>
    <w:rsid w:val="00967902"/>
    <w:pPr>
      <w:suppressAutoHyphens/>
      <w:ind w:firstLine="708"/>
      <w:jc w:val="both"/>
    </w:pPr>
    <w:rPr>
      <w:lang w:eastAsia="ar-SA"/>
    </w:rPr>
  </w:style>
  <w:style w:type="paragraph" w:customStyle="1" w:styleId="ConsPlusNonformat">
    <w:name w:val="ConsPlusNonformat"/>
    <w:rsid w:val="00D44139"/>
    <w:pPr>
      <w:autoSpaceDE w:val="0"/>
      <w:autoSpaceDN w:val="0"/>
      <w:adjustRightInd w:val="0"/>
    </w:pPr>
    <w:rPr>
      <w:rFonts w:ascii="Courier New" w:hAnsi="Courier New" w:cs="Courier New"/>
    </w:rPr>
  </w:style>
  <w:style w:type="character" w:customStyle="1" w:styleId="13">
    <w:name w:val="Основной текст Знак1"/>
    <w:aliases w:val="Основной текст Знак Знак"/>
    <w:link w:val="a8"/>
    <w:locked/>
    <w:rsid w:val="00C80063"/>
    <w:rPr>
      <w:sz w:val="24"/>
      <w:szCs w:val="24"/>
    </w:rPr>
  </w:style>
  <w:style w:type="paragraph" w:styleId="af">
    <w:name w:val="List Paragraph"/>
    <w:basedOn w:val="a"/>
    <w:link w:val="af0"/>
    <w:uiPriority w:val="34"/>
    <w:qFormat/>
    <w:rsid w:val="00EA4A2D"/>
    <w:pPr>
      <w:spacing w:line="360" w:lineRule="auto"/>
      <w:ind w:left="720" w:firstLine="720"/>
      <w:contextualSpacing/>
    </w:pPr>
    <w:rPr>
      <w:sz w:val="28"/>
      <w:szCs w:val="20"/>
    </w:rPr>
  </w:style>
  <w:style w:type="character" w:customStyle="1" w:styleId="ab">
    <w:name w:val="Основной текст с отступом Знак"/>
    <w:aliases w:val="Надин стиль Знак,Основной текст 1 Знак,Нумерованный список !! Знак,Iniiaiie oaeno 1 Знак,Ioia?iaaiiue nienie !! Знак,Iaaei noeeu Знак,Основной текст без отступа Знак"/>
    <w:link w:val="aa"/>
    <w:uiPriority w:val="99"/>
    <w:locked/>
    <w:rsid w:val="00EA4A2D"/>
    <w:rPr>
      <w:sz w:val="24"/>
      <w:szCs w:val="24"/>
    </w:rPr>
  </w:style>
  <w:style w:type="character" w:customStyle="1" w:styleId="ConsPlusNormal0">
    <w:name w:val="ConsPlusNormal Знак"/>
    <w:link w:val="ConsPlusNormal"/>
    <w:locked/>
    <w:rsid w:val="00EA4A2D"/>
    <w:rPr>
      <w:rFonts w:ascii="Arial" w:hAnsi="Arial" w:cs="Arial"/>
      <w:lang w:val="ru-RU" w:eastAsia="ru-RU" w:bidi="ar-SA"/>
    </w:rPr>
  </w:style>
  <w:style w:type="paragraph" w:customStyle="1" w:styleId="14">
    <w:name w:val="Абзац списка1"/>
    <w:basedOn w:val="a"/>
    <w:rsid w:val="00EA4A2D"/>
    <w:pPr>
      <w:spacing w:after="200" w:line="276" w:lineRule="auto"/>
      <w:ind w:left="720"/>
      <w:contextualSpacing/>
    </w:pPr>
    <w:rPr>
      <w:rFonts w:ascii="Calibri" w:hAnsi="Calibri"/>
      <w:sz w:val="22"/>
      <w:szCs w:val="22"/>
      <w:lang w:eastAsia="en-US"/>
    </w:rPr>
  </w:style>
  <w:style w:type="character" w:customStyle="1" w:styleId="30">
    <w:name w:val="Основной текст с отступом 3 Знак"/>
    <w:link w:val="3"/>
    <w:uiPriority w:val="99"/>
    <w:rsid w:val="000F7CFC"/>
    <w:rPr>
      <w:sz w:val="24"/>
      <w:szCs w:val="24"/>
    </w:rPr>
  </w:style>
  <w:style w:type="paragraph" w:customStyle="1" w:styleId="Style6">
    <w:name w:val="Style6"/>
    <w:basedOn w:val="a"/>
    <w:uiPriority w:val="99"/>
    <w:rsid w:val="008A44C2"/>
    <w:pPr>
      <w:widowControl w:val="0"/>
      <w:autoSpaceDE w:val="0"/>
      <w:autoSpaceDN w:val="0"/>
      <w:adjustRightInd w:val="0"/>
      <w:spacing w:line="670" w:lineRule="exact"/>
      <w:ind w:firstLine="1440"/>
      <w:jc w:val="both"/>
    </w:pPr>
  </w:style>
  <w:style w:type="character" w:customStyle="1" w:styleId="a7">
    <w:name w:val="Название Знак"/>
    <w:link w:val="a6"/>
    <w:uiPriority w:val="99"/>
    <w:locked/>
    <w:rsid w:val="008A44C2"/>
    <w:rPr>
      <w:sz w:val="24"/>
      <w:szCs w:val="24"/>
    </w:rPr>
  </w:style>
  <w:style w:type="character" w:customStyle="1" w:styleId="af1">
    <w:name w:val="Гипертекстовая ссылка"/>
    <w:uiPriority w:val="99"/>
    <w:rsid w:val="009C49FB"/>
    <w:rPr>
      <w:rFonts w:cs="Times New Roman"/>
      <w:color w:val="106BBE"/>
      <w:sz w:val="26"/>
    </w:rPr>
  </w:style>
  <w:style w:type="paragraph" w:customStyle="1" w:styleId="af2">
    <w:name w:val="Комментарий"/>
    <w:basedOn w:val="a"/>
    <w:next w:val="a"/>
    <w:uiPriority w:val="99"/>
    <w:rsid w:val="009C49FB"/>
    <w:pPr>
      <w:widowControl w:val="0"/>
      <w:autoSpaceDE w:val="0"/>
      <w:autoSpaceDN w:val="0"/>
      <w:adjustRightInd w:val="0"/>
      <w:spacing w:before="75"/>
      <w:jc w:val="both"/>
    </w:pPr>
    <w:rPr>
      <w:rFonts w:ascii="Arial" w:hAnsi="Arial" w:cs="Arial"/>
      <w:color w:val="353842"/>
      <w:shd w:val="clear" w:color="auto" w:fill="F0F0F0"/>
    </w:rPr>
  </w:style>
  <w:style w:type="paragraph" w:customStyle="1" w:styleId="ConsNonformat">
    <w:name w:val="ConsNonformat"/>
    <w:rsid w:val="00290955"/>
    <w:pPr>
      <w:widowControl w:val="0"/>
      <w:autoSpaceDE w:val="0"/>
      <w:autoSpaceDN w:val="0"/>
      <w:adjustRightInd w:val="0"/>
      <w:ind w:right="19772"/>
    </w:pPr>
    <w:rPr>
      <w:rFonts w:ascii="Courier New" w:hAnsi="Courier New" w:cs="Courier New"/>
    </w:rPr>
  </w:style>
  <w:style w:type="paragraph" w:customStyle="1" w:styleId="NormalANX">
    <w:name w:val="NormalANX"/>
    <w:basedOn w:val="a"/>
    <w:uiPriority w:val="99"/>
    <w:rsid w:val="00290955"/>
    <w:pPr>
      <w:spacing w:before="240" w:after="240" w:line="360" w:lineRule="auto"/>
      <w:ind w:firstLine="720"/>
      <w:jc w:val="both"/>
    </w:pPr>
    <w:rPr>
      <w:sz w:val="28"/>
      <w:szCs w:val="20"/>
    </w:rPr>
  </w:style>
  <w:style w:type="character" w:customStyle="1" w:styleId="FontStyle33">
    <w:name w:val="Font Style33"/>
    <w:rsid w:val="005E2C45"/>
    <w:rPr>
      <w:rFonts w:ascii="Times New Roman" w:hAnsi="Times New Roman" w:cs="Times New Roman"/>
      <w:sz w:val="24"/>
      <w:szCs w:val="24"/>
    </w:rPr>
  </w:style>
  <w:style w:type="paragraph" w:styleId="2">
    <w:name w:val="Body Text Indent 2"/>
    <w:basedOn w:val="a"/>
    <w:link w:val="20"/>
    <w:rsid w:val="006232AC"/>
    <w:pPr>
      <w:spacing w:after="120" w:line="480" w:lineRule="auto"/>
      <w:ind w:left="283"/>
    </w:pPr>
  </w:style>
  <w:style w:type="character" w:customStyle="1" w:styleId="20">
    <w:name w:val="Основной текст с отступом 2 Знак"/>
    <w:link w:val="2"/>
    <w:rsid w:val="006232AC"/>
    <w:rPr>
      <w:sz w:val="24"/>
      <w:szCs w:val="24"/>
    </w:rPr>
  </w:style>
  <w:style w:type="paragraph" w:customStyle="1" w:styleId="HeadDoc">
    <w:name w:val="HeadDoc"/>
    <w:rsid w:val="006232AC"/>
    <w:pPr>
      <w:keepLines/>
      <w:jc w:val="both"/>
    </w:pPr>
    <w:rPr>
      <w:sz w:val="28"/>
    </w:rPr>
  </w:style>
  <w:style w:type="character" w:customStyle="1" w:styleId="a4">
    <w:name w:val="Верхний колонтитул Знак"/>
    <w:link w:val="a3"/>
    <w:rsid w:val="00F145DE"/>
    <w:rPr>
      <w:sz w:val="24"/>
      <w:szCs w:val="24"/>
    </w:rPr>
  </w:style>
  <w:style w:type="paragraph" w:styleId="32">
    <w:name w:val="Body Text 3"/>
    <w:basedOn w:val="a"/>
    <w:link w:val="33"/>
    <w:rsid w:val="00F11A74"/>
    <w:pPr>
      <w:spacing w:after="120"/>
    </w:pPr>
    <w:rPr>
      <w:sz w:val="16"/>
      <w:szCs w:val="16"/>
    </w:rPr>
  </w:style>
  <w:style w:type="character" w:customStyle="1" w:styleId="33">
    <w:name w:val="Основной текст 3 Знак"/>
    <w:link w:val="32"/>
    <w:rsid w:val="00F11A74"/>
    <w:rPr>
      <w:sz w:val="16"/>
      <w:szCs w:val="16"/>
    </w:rPr>
  </w:style>
  <w:style w:type="paragraph" w:styleId="af3">
    <w:name w:val="Normal (Web)"/>
    <w:basedOn w:val="a"/>
    <w:uiPriority w:val="99"/>
    <w:unhideWhenUsed/>
    <w:rsid w:val="00AB49C6"/>
    <w:pPr>
      <w:spacing w:before="100" w:beforeAutospacing="1" w:after="100" w:afterAutospacing="1"/>
    </w:pPr>
  </w:style>
  <w:style w:type="character" w:customStyle="1" w:styleId="10">
    <w:name w:val="Заголовок 1 Знак"/>
    <w:link w:val="1"/>
    <w:rsid w:val="00BB2329"/>
    <w:rPr>
      <w:rFonts w:ascii="Arial" w:hAnsi="Arial"/>
      <w:b/>
      <w:bCs/>
      <w:color w:val="000080"/>
    </w:rPr>
  </w:style>
  <w:style w:type="character" w:customStyle="1" w:styleId="af4">
    <w:name w:val="Сравнение редакций. Добавленный фрагмент"/>
    <w:uiPriority w:val="99"/>
    <w:rsid w:val="00A04168"/>
    <w:rPr>
      <w:color w:val="000000"/>
      <w:shd w:val="clear" w:color="auto" w:fill="C1D7FF"/>
    </w:rPr>
  </w:style>
  <w:style w:type="character" w:customStyle="1" w:styleId="af5">
    <w:name w:val="Сравнение редакций. Удаленный фрагмент"/>
    <w:uiPriority w:val="99"/>
    <w:rsid w:val="006A28EF"/>
    <w:rPr>
      <w:color w:val="000000"/>
      <w:shd w:val="clear" w:color="auto" w:fill="C4C413"/>
    </w:rPr>
  </w:style>
  <w:style w:type="paragraph" w:customStyle="1" w:styleId="af6">
    <w:name w:val="Нормальный (таблица)"/>
    <w:basedOn w:val="a"/>
    <w:next w:val="a"/>
    <w:uiPriority w:val="99"/>
    <w:rsid w:val="002C2E7B"/>
    <w:pPr>
      <w:autoSpaceDE w:val="0"/>
      <w:autoSpaceDN w:val="0"/>
      <w:adjustRightInd w:val="0"/>
      <w:jc w:val="both"/>
    </w:pPr>
    <w:rPr>
      <w:rFonts w:ascii="Arial" w:hAnsi="Arial" w:cs="Arial"/>
    </w:rPr>
  </w:style>
  <w:style w:type="paragraph" w:styleId="af7">
    <w:name w:val="footer"/>
    <w:basedOn w:val="a"/>
    <w:link w:val="af8"/>
    <w:rsid w:val="00000D83"/>
    <w:pPr>
      <w:tabs>
        <w:tab w:val="center" w:pos="4677"/>
        <w:tab w:val="right" w:pos="9355"/>
      </w:tabs>
    </w:pPr>
  </w:style>
  <w:style w:type="character" w:customStyle="1" w:styleId="af8">
    <w:name w:val="Нижний колонтитул Знак"/>
    <w:link w:val="af7"/>
    <w:rsid w:val="00000D83"/>
    <w:rPr>
      <w:sz w:val="24"/>
      <w:szCs w:val="24"/>
    </w:rPr>
  </w:style>
  <w:style w:type="paragraph" w:styleId="af9">
    <w:name w:val="No Spacing"/>
    <w:uiPriority w:val="1"/>
    <w:qFormat/>
    <w:rsid w:val="00B32B8A"/>
    <w:rPr>
      <w:rFonts w:ascii="Calibri" w:eastAsia="Calibri" w:hAnsi="Calibri"/>
      <w:sz w:val="22"/>
      <w:szCs w:val="22"/>
      <w:lang w:eastAsia="en-US"/>
    </w:rPr>
  </w:style>
  <w:style w:type="character" w:styleId="afa">
    <w:name w:val="Hyperlink"/>
    <w:basedOn w:val="a0"/>
    <w:uiPriority w:val="99"/>
    <w:unhideWhenUsed/>
    <w:rsid w:val="007317A2"/>
    <w:rPr>
      <w:color w:val="0000FF"/>
      <w:u w:val="single"/>
    </w:rPr>
  </w:style>
  <w:style w:type="paragraph" w:customStyle="1" w:styleId="p5">
    <w:name w:val="p5"/>
    <w:basedOn w:val="a"/>
    <w:rsid w:val="007317A2"/>
    <w:pPr>
      <w:spacing w:before="100" w:beforeAutospacing="1" w:after="100" w:afterAutospacing="1"/>
    </w:pPr>
  </w:style>
  <w:style w:type="character" w:customStyle="1" w:styleId="s12">
    <w:name w:val="s12"/>
    <w:rsid w:val="007317A2"/>
  </w:style>
  <w:style w:type="character" w:customStyle="1" w:styleId="blk">
    <w:name w:val="blk"/>
    <w:basedOn w:val="a0"/>
    <w:rsid w:val="007317A2"/>
  </w:style>
  <w:style w:type="character" w:customStyle="1" w:styleId="15">
    <w:name w:val="Основной шрифт абзаца1"/>
    <w:rsid w:val="00225B12"/>
  </w:style>
  <w:style w:type="character" w:customStyle="1" w:styleId="nobr">
    <w:name w:val="nobr"/>
    <w:basedOn w:val="a0"/>
    <w:rsid w:val="009D2E17"/>
  </w:style>
  <w:style w:type="character" w:customStyle="1" w:styleId="afb">
    <w:name w:val="Основной текст_"/>
    <w:link w:val="22"/>
    <w:rsid w:val="00AF3649"/>
    <w:rPr>
      <w:sz w:val="26"/>
      <w:szCs w:val="26"/>
      <w:lang w:eastAsia="ar-SA" w:bidi="ar-SA"/>
    </w:rPr>
  </w:style>
  <w:style w:type="paragraph" w:customStyle="1" w:styleId="22">
    <w:name w:val="Основной текст2"/>
    <w:basedOn w:val="a"/>
    <w:link w:val="afb"/>
    <w:rsid w:val="00BB0A97"/>
    <w:pPr>
      <w:widowControl w:val="0"/>
      <w:shd w:val="clear" w:color="auto" w:fill="FFFFFF"/>
      <w:spacing w:line="355" w:lineRule="exact"/>
      <w:jc w:val="center"/>
    </w:pPr>
    <w:rPr>
      <w:sz w:val="26"/>
      <w:szCs w:val="26"/>
      <w:lang w:eastAsia="ar-SA"/>
    </w:rPr>
  </w:style>
  <w:style w:type="character" w:customStyle="1" w:styleId="100">
    <w:name w:val="Основной текст + 10"/>
    <w:aliases w:val="5 pt,Не полужирный,Интервал 0 pt"/>
    <w:rsid w:val="00BB0A97"/>
    <w:rPr>
      <w:b/>
      <w:bCs/>
      <w:color w:val="000000"/>
      <w:spacing w:val="1"/>
      <w:w w:val="100"/>
      <w:position w:val="0"/>
      <w:sz w:val="21"/>
      <w:szCs w:val="21"/>
      <w:shd w:val="clear" w:color="auto" w:fill="FFFFFF"/>
      <w:lang w:val="ru-RU" w:eastAsia="ru-RU" w:bidi="ru-RU"/>
    </w:rPr>
  </w:style>
  <w:style w:type="character" w:customStyle="1" w:styleId="af0">
    <w:name w:val="Абзац списка Знак"/>
    <w:link w:val="af"/>
    <w:uiPriority w:val="34"/>
    <w:rsid w:val="004025EF"/>
    <w:rPr>
      <w:sz w:val="28"/>
    </w:rPr>
  </w:style>
  <w:style w:type="paragraph" w:customStyle="1" w:styleId="34">
    <w:name w:val="Обычный3"/>
    <w:qFormat/>
    <w:rsid w:val="00325AA7"/>
  </w:style>
  <w:style w:type="character" w:customStyle="1" w:styleId="23">
    <w:name w:val="Основной шрифт абзаца2"/>
    <w:rsid w:val="00325AA7"/>
    <w:rPr>
      <w:sz w:val="20"/>
    </w:rPr>
  </w:style>
  <w:style w:type="character" w:customStyle="1" w:styleId="afc">
    <w:name w:val="Цветовое выделение"/>
    <w:uiPriority w:val="99"/>
    <w:rsid w:val="003304B5"/>
    <w:rPr>
      <w:b/>
      <w:bCs/>
      <w:color w:val="26282F"/>
    </w:rPr>
  </w:style>
</w:styles>
</file>

<file path=word/webSettings.xml><?xml version="1.0" encoding="utf-8"?>
<w:webSettings xmlns:r="http://schemas.openxmlformats.org/officeDocument/2006/relationships" xmlns:w="http://schemas.openxmlformats.org/wordprocessingml/2006/main">
  <w:divs>
    <w:div w:id="1511299">
      <w:bodyDiv w:val="1"/>
      <w:marLeft w:val="0"/>
      <w:marRight w:val="0"/>
      <w:marTop w:val="0"/>
      <w:marBottom w:val="0"/>
      <w:divBdr>
        <w:top w:val="none" w:sz="0" w:space="0" w:color="auto"/>
        <w:left w:val="none" w:sz="0" w:space="0" w:color="auto"/>
        <w:bottom w:val="none" w:sz="0" w:space="0" w:color="auto"/>
        <w:right w:val="none" w:sz="0" w:space="0" w:color="auto"/>
      </w:divBdr>
    </w:div>
    <w:div w:id="51469572">
      <w:bodyDiv w:val="1"/>
      <w:marLeft w:val="0"/>
      <w:marRight w:val="0"/>
      <w:marTop w:val="0"/>
      <w:marBottom w:val="0"/>
      <w:divBdr>
        <w:top w:val="none" w:sz="0" w:space="0" w:color="auto"/>
        <w:left w:val="none" w:sz="0" w:space="0" w:color="auto"/>
        <w:bottom w:val="none" w:sz="0" w:space="0" w:color="auto"/>
        <w:right w:val="none" w:sz="0" w:space="0" w:color="auto"/>
      </w:divBdr>
    </w:div>
    <w:div w:id="190266855">
      <w:bodyDiv w:val="1"/>
      <w:marLeft w:val="0"/>
      <w:marRight w:val="0"/>
      <w:marTop w:val="0"/>
      <w:marBottom w:val="0"/>
      <w:divBdr>
        <w:top w:val="none" w:sz="0" w:space="0" w:color="auto"/>
        <w:left w:val="none" w:sz="0" w:space="0" w:color="auto"/>
        <w:bottom w:val="none" w:sz="0" w:space="0" w:color="auto"/>
        <w:right w:val="none" w:sz="0" w:space="0" w:color="auto"/>
      </w:divBdr>
    </w:div>
    <w:div w:id="267542149">
      <w:bodyDiv w:val="1"/>
      <w:marLeft w:val="0"/>
      <w:marRight w:val="0"/>
      <w:marTop w:val="0"/>
      <w:marBottom w:val="0"/>
      <w:divBdr>
        <w:top w:val="none" w:sz="0" w:space="0" w:color="auto"/>
        <w:left w:val="none" w:sz="0" w:space="0" w:color="auto"/>
        <w:bottom w:val="none" w:sz="0" w:space="0" w:color="auto"/>
        <w:right w:val="none" w:sz="0" w:space="0" w:color="auto"/>
      </w:divBdr>
    </w:div>
    <w:div w:id="271060862">
      <w:bodyDiv w:val="1"/>
      <w:marLeft w:val="0"/>
      <w:marRight w:val="0"/>
      <w:marTop w:val="0"/>
      <w:marBottom w:val="0"/>
      <w:divBdr>
        <w:top w:val="none" w:sz="0" w:space="0" w:color="auto"/>
        <w:left w:val="none" w:sz="0" w:space="0" w:color="auto"/>
        <w:bottom w:val="none" w:sz="0" w:space="0" w:color="auto"/>
        <w:right w:val="none" w:sz="0" w:space="0" w:color="auto"/>
      </w:divBdr>
    </w:div>
    <w:div w:id="315571612">
      <w:bodyDiv w:val="1"/>
      <w:marLeft w:val="0"/>
      <w:marRight w:val="0"/>
      <w:marTop w:val="0"/>
      <w:marBottom w:val="0"/>
      <w:divBdr>
        <w:top w:val="none" w:sz="0" w:space="0" w:color="auto"/>
        <w:left w:val="none" w:sz="0" w:space="0" w:color="auto"/>
        <w:bottom w:val="none" w:sz="0" w:space="0" w:color="auto"/>
        <w:right w:val="none" w:sz="0" w:space="0" w:color="auto"/>
      </w:divBdr>
    </w:div>
    <w:div w:id="320698223">
      <w:bodyDiv w:val="1"/>
      <w:marLeft w:val="0"/>
      <w:marRight w:val="0"/>
      <w:marTop w:val="0"/>
      <w:marBottom w:val="0"/>
      <w:divBdr>
        <w:top w:val="none" w:sz="0" w:space="0" w:color="auto"/>
        <w:left w:val="none" w:sz="0" w:space="0" w:color="auto"/>
        <w:bottom w:val="none" w:sz="0" w:space="0" w:color="auto"/>
        <w:right w:val="none" w:sz="0" w:space="0" w:color="auto"/>
      </w:divBdr>
    </w:div>
    <w:div w:id="321736428">
      <w:bodyDiv w:val="1"/>
      <w:marLeft w:val="0"/>
      <w:marRight w:val="0"/>
      <w:marTop w:val="0"/>
      <w:marBottom w:val="0"/>
      <w:divBdr>
        <w:top w:val="none" w:sz="0" w:space="0" w:color="auto"/>
        <w:left w:val="none" w:sz="0" w:space="0" w:color="auto"/>
        <w:bottom w:val="none" w:sz="0" w:space="0" w:color="auto"/>
        <w:right w:val="none" w:sz="0" w:space="0" w:color="auto"/>
      </w:divBdr>
    </w:div>
    <w:div w:id="427778736">
      <w:bodyDiv w:val="1"/>
      <w:marLeft w:val="0"/>
      <w:marRight w:val="0"/>
      <w:marTop w:val="0"/>
      <w:marBottom w:val="0"/>
      <w:divBdr>
        <w:top w:val="none" w:sz="0" w:space="0" w:color="auto"/>
        <w:left w:val="none" w:sz="0" w:space="0" w:color="auto"/>
        <w:bottom w:val="none" w:sz="0" w:space="0" w:color="auto"/>
        <w:right w:val="none" w:sz="0" w:space="0" w:color="auto"/>
      </w:divBdr>
    </w:div>
    <w:div w:id="431048088">
      <w:bodyDiv w:val="1"/>
      <w:marLeft w:val="0"/>
      <w:marRight w:val="0"/>
      <w:marTop w:val="0"/>
      <w:marBottom w:val="0"/>
      <w:divBdr>
        <w:top w:val="none" w:sz="0" w:space="0" w:color="auto"/>
        <w:left w:val="none" w:sz="0" w:space="0" w:color="auto"/>
        <w:bottom w:val="none" w:sz="0" w:space="0" w:color="auto"/>
        <w:right w:val="none" w:sz="0" w:space="0" w:color="auto"/>
      </w:divBdr>
    </w:div>
    <w:div w:id="466895645">
      <w:bodyDiv w:val="1"/>
      <w:marLeft w:val="0"/>
      <w:marRight w:val="0"/>
      <w:marTop w:val="0"/>
      <w:marBottom w:val="0"/>
      <w:divBdr>
        <w:top w:val="none" w:sz="0" w:space="0" w:color="auto"/>
        <w:left w:val="none" w:sz="0" w:space="0" w:color="auto"/>
        <w:bottom w:val="none" w:sz="0" w:space="0" w:color="auto"/>
        <w:right w:val="none" w:sz="0" w:space="0" w:color="auto"/>
      </w:divBdr>
    </w:div>
    <w:div w:id="695888370">
      <w:bodyDiv w:val="1"/>
      <w:marLeft w:val="0"/>
      <w:marRight w:val="0"/>
      <w:marTop w:val="0"/>
      <w:marBottom w:val="0"/>
      <w:divBdr>
        <w:top w:val="none" w:sz="0" w:space="0" w:color="auto"/>
        <w:left w:val="none" w:sz="0" w:space="0" w:color="auto"/>
        <w:bottom w:val="none" w:sz="0" w:space="0" w:color="auto"/>
        <w:right w:val="none" w:sz="0" w:space="0" w:color="auto"/>
      </w:divBdr>
    </w:div>
    <w:div w:id="768083742">
      <w:bodyDiv w:val="1"/>
      <w:marLeft w:val="0"/>
      <w:marRight w:val="0"/>
      <w:marTop w:val="0"/>
      <w:marBottom w:val="0"/>
      <w:divBdr>
        <w:top w:val="none" w:sz="0" w:space="0" w:color="auto"/>
        <w:left w:val="none" w:sz="0" w:space="0" w:color="auto"/>
        <w:bottom w:val="none" w:sz="0" w:space="0" w:color="auto"/>
        <w:right w:val="none" w:sz="0" w:space="0" w:color="auto"/>
      </w:divBdr>
    </w:div>
    <w:div w:id="829443127">
      <w:bodyDiv w:val="1"/>
      <w:marLeft w:val="0"/>
      <w:marRight w:val="0"/>
      <w:marTop w:val="0"/>
      <w:marBottom w:val="0"/>
      <w:divBdr>
        <w:top w:val="none" w:sz="0" w:space="0" w:color="auto"/>
        <w:left w:val="none" w:sz="0" w:space="0" w:color="auto"/>
        <w:bottom w:val="none" w:sz="0" w:space="0" w:color="auto"/>
        <w:right w:val="none" w:sz="0" w:space="0" w:color="auto"/>
      </w:divBdr>
    </w:div>
    <w:div w:id="1012146741">
      <w:bodyDiv w:val="1"/>
      <w:marLeft w:val="0"/>
      <w:marRight w:val="0"/>
      <w:marTop w:val="0"/>
      <w:marBottom w:val="0"/>
      <w:divBdr>
        <w:top w:val="none" w:sz="0" w:space="0" w:color="auto"/>
        <w:left w:val="none" w:sz="0" w:space="0" w:color="auto"/>
        <w:bottom w:val="none" w:sz="0" w:space="0" w:color="auto"/>
        <w:right w:val="none" w:sz="0" w:space="0" w:color="auto"/>
      </w:divBdr>
    </w:div>
    <w:div w:id="1056735210">
      <w:bodyDiv w:val="1"/>
      <w:marLeft w:val="0"/>
      <w:marRight w:val="0"/>
      <w:marTop w:val="0"/>
      <w:marBottom w:val="0"/>
      <w:divBdr>
        <w:top w:val="none" w:sz="0" w:space="0" w:color="auto"/>
        <w:left w:val="none" w:sz="0" w:space="0" w:color="auto"/>
        <w:bottom w:val="none" w:sz="0" w:space="0" w:color="auto"/>
        <w:right w:val="none" w:sz="0" w:space="0" w:color="auto"/>
      </w:divBdr>
    </w:div>
    <w:div w:id="1062555280">
      <w:bodyDiv w:val="1"/>
      <w:marLeft w:val="0"/>
      <w:marRight w:val="0"/>
      <w:marTop w:val="0"/>
      <w:marBottom w:val="0"/>
      <w:divBdr>
        <w:top w:val="none" w:sz="0" w:space="0" w:color="auto"/>
        <w:left w:val="none" w:sz="0" w:space="0" w:color="auto"/>
        <w:bottom w:val="none" w:sz="0" w:space="0" w:color="auto"/>
        <w:right w:val="none" w:sz="0" w:space="0" w:color="auto"/>
      </w:divBdr>
    </w:div>
    <w:div w:id="1112944309">
      <w:bodyDiv w:val="1"/>
      <w:marLeft w:val="0"/>
      <w:marRight w:val="0"/>
      <w:marTop w:val="0"/>
      <w:marBottom w:val="0"/>
      <w:divBdr>
        <w:top w:val="none" w:sz="0" w:space="0" w:color="auto"/>
        <w:left w:val="none" w:sz="0" w:space="0" w:color="auto"/>
        <w:bottom w:val="none" w:sz="0" w:space="0" w:color="auto"/>
        <w:right w:val="none" w:sz="0" w:space="0" w:color="auto"/>
      </w:divBdr>
    </w:div>
    <w:div w:id="1221088446">
      <w:bodyDiv w:val="1"/>
      <w:marLeft w:val="0"/>
      <w:marRight w:val="0"/>
      <w:marTop w:val="0"/>
      <w:marBottom w:val="0"/>
      <w:divBdr>
        <w:top w:val="none" w:sz="0" w:space="0" w:color="auto"/>
        <w:left w:val="none" w:sz="0" w:space="0" w:color="auto"/>
        <w:bottom w:val="none" w:sz="0" w:space="0" w:color="auto"/>
        <w:right w:val="none" w:sz="0" w:space="0" w:color="auto"/>
      </w:divBdr>
    </w:div>
    <w:div w:id="1377125190">
      <w:bodyDiv w:val="1"/>
      <w:marLeft w:val="0"/>
      <w:marRight w:val="0"/>
      <w:marTop w:val="0"/>
      <w:marBottom w:val="0"/>
      <w:divBdr>
        <w:top w:val="none" w:sz="0" w:space="0" w:color="auto"/>
        <w:left w:val="none" w:sz="0" w:space="0" w:color="auto"/>
        <w:bottom w:val="none" w:sz="0" w:space="0" w:color="auto"/>
        <w:right w:val="none" w:sz="0" w:space="0" w:color="auto"/>
      </w:divBdr>
    </w:div>
    <w:div w:id="1384982786">
      <w:bodyDiv w:val="1"/>
      <w:marLeft w:val="0"/>
      <w:marRight w:val="0"/>
      <w:marTop w:val="0"/>
      <w:marBottom w:val="0"/>
      <w:divBdr>
        <w:top w:val="none" w:sz="0" w:space="0" w:color="auto"/>
        <w:left w:val="none" w:sz="0" w:space="0" w:color="auto"/>
        <w:bottom w:val="none" w:sz="0" w:space="0" w:color="auto"/>
        <w:right w:val="none" w:sz="0" w:space="0" w:color="auto"/>
      </w:divBdr>
    </w:div>
    <w:div w:id="1425497035">
      <w:bodyDiv w:val="1"/>
      <w:marLeft w:val="0"/>
      <w:marRight w:val="0"/>
      <w:marTop w:val="0"/>
      <w:marBottom w:val="0"/>
      <w:divBdr>
        <w:top w:val="none" w:sz="0" w:space="0" w:color="auto"/>
        <w:left w:val="none" w:sz="0" w:space="0" w:color="auto"/>
        <w:bottom w:val="none" w:sz="0" w:space="0" w:color="auto"/>
        <w:right w:val="none" w:sz="0" w:space="0" w:color="auto"/>
      </w:divBdr>
    </w:div>
    <w:div w:id="1525245421">
      <w:bodyDiv w:val="1"/>
      <w:marLeft w:val="0"/>
      <w:marRight w:val="0"/>
      <w:marTop w:val="0"/>
      <w:marBottom w:val="0"/>
      <w:divBdr>
        <w:top w:val="none" w:sz="0" w:space="0" w:color="auto"/>
        <w:left w:val="none" w:sz="0" w:space="0" w:color="auto"/>
        <w:bottom w:val="none" w:sz="0" w:space="0" w:color="auto"/>
        <w:right w:val="none" w:sz="0" w:space="0" w:color="auto"/>
      </w:divBdr>
    </w:div>
    <w:div w:id="1553349065">
      <w:bodyDiv w:val="1"/>
      <w:marLeft w:val="0"/>
      <w:marRight w:val="0"/>
      <w:marTop w:val="0"/>
      <w:marBottom w:val="0"/>
      <w:divBdr>
        <w:top w:val="none" w:sz="0" w:space="0" w:color="auto"/>
        <w:left w:val="none" w:sz="0" w:space="0" w:color="auto"/>
        <w:bottom w:val="none" w:sz="0" w:space="0" w:color="auto"/>
        <w:right w:val="none" w:sz="0" w:space="0" w:color="auto"/>
      </w:divBdr>
    </w:div>
    <w:div w:id="1560743503">
      <w:bodyDiv w:val="1"/>
      <w:marLeft w:val="0"/>
      <w:marRight w:val="0"/>
      <w:marTop w:val="0"/>
      <w:marBottom w:val="0"/>
      <w:divBdr>
        <w:top w:val="none" w:sz="0" w:space="0" w:color="auto"/>
        <w:left w:val="none" w:sz="0" w:space="0" w:color="auto"/>
        <w:bottom w:val="none" w:sz="0" w:space="0" w:color="auto"/>
        <w:right w:val="none" w:sz="0" w:space="0" w:color="auto"/>
      </w:divBdr>
    </w:div>
    <w:div w:id="1567032524">
      <w:bodyDiv w:val="1"/>
      <w:marLeft w:val="0"/>
      <w:marRight w:val="0"/>
      <w:marTop w:val="0"/>
      <w:marBottom w:val="0"/>
      <w:divBdr>
        <w:top w:val="none" w:sz="0" w:space="0" w:color="auto"/>
        <w:left w:val="none" w:sz="0" w:space="0" w:color="auto"/>
        <w:bottom w:val="none" w:sz="0" w:space="0" w:color="auto"/>
        <w:right w:val="none" w:sz="0" w:space="0" w:color="auto"/>
      </w:divBdr>
    </w:div>
    <w:div w:id="1645088601">
      <w:bodyDiv w:val="1"/>
      <w:marLeft w:val="0"/>
      <w:marRight w:val="0"/>
      <w:marTop w:val="0"/>
      <w:marBottom w:val="0"/>
      <w:divBdr>
        <w:top w:val="none" w:sz="0" w:space="0" w:color="auto"/>
        <w:left w:val="none" w:sz="0" w:space="0" w:color="auto"/>
        <w:bottom w:val="none" w:sz="0" w:space="0" w:color="auto"/>
        <w:right w:val="none" w:sz="0" w:space="0" w:color="auto"/>
      </w:divBdr>
    </w:div>
    <w:div w:id="1846626138">
      <w:bodyDiv w:val="1"/>
      <w:marLeft w:val="0"/>
      <w:marRight w:val="0"/>
      <w:marTop w:val="0"/>
      <w:marBottom w:val="0"/>
      <w:divBdr>
        <w:top w:val="none" w:sz="0" w:space="0" w:color="auto"/>
        <w:left w:val="none" w:sz="0" w:space="0" w:color="auto"/>
        <w:bottom w:val="none" w:sz="0" w:space="0" w:color="auto"/>
        <w:right w:val="none" w:sz="0" w:space="0" w:color="auto"/>
      </w:divBdr>
    </w:div>
    <w:div w:id="1862428024">
      <w:bodyDiv w:val="1"/>
      <w:marLeft w:val="0"/>
      <w:marRight w:val="0"/>
      <w:marTop w:val="0"/>
      <w:marBottom w:val="0"/>
      <w:divBdr>
        <w:top w:val="none" w:sz="0" w:space="0" w:color="auto"/>
        <w:left w:val="none" w:sz="0" w:space="0" w:color="auto"/>
        <w:bottom w:val="none" w:sz="0" w:space="0" w:color="auto"/>
        <w:right w:val="none" w:sz="0" w:space="0" w:color="auto"/>
      </w:divBdr>
    </w:div>
    <w:div w:id="1872109038">
      <w:bodyDiv w:val="1"/>
      <w:marLeft w:val="0"/>
      <w:marRight w:val="0"/>
      <w:marTop w:val="0"/>
      <w:marBottom w:val="0"/>
      <w:divBdr>
        <w:top w:val="none" w:sz="0" w:space="0" w:color="auto"/>
        <w:left w:val="none" w:sz="0" w:space="0" w:color="auto"/>
        <w:bottom w:val="none" w:sz="0" w:space="0" w:color="auto"/>
        <w:right w:val="none" w:sz="0" w:space="0" w:color="auto"/>
      </w:divBdr>
    </w:div>
    <w:div w:id="2000305634">
      <w:bodyDiv w:val="1"/>
      <w:marLeft w:val="0"/>
      <w:marRight w:val="0"/>
      <w:marTop w:val="0"/>
      <w:marBottom w:val="0"/>
      <w:divBdr>
        <w:top w:val="none" w:sz="0" w:space="0" w:color="auto"/>
        <w:left w:val="none" w:sz="0" w:space="0" w:color="auto"/>
        <w:bottom w:val="none" w:sz="0" w:space="0" w:color="auto"/>
        <w:right w:val="none" w:sz="0" w:space="0" w:color="auto"/>
      </w:divBdr>
    </w:div>
    <w:div w:id="213694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C8F8F7BA15F0A8ED7B738B93FA0BC58B80C8E231BBA187D99B82B00237026C3F7285ED67D9C3yCE9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1062</TotalTime>
  <Pages>4</Pages>
  <Words>2203</Words>
  <Characters>12558</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Контрольно-счетная палата ВО</Company>
  <LinksUpToDate>false</LinksUpToDate>
  <CharactersWithSpaces>14732</CharactersWithSpaces>
  <SharedDoc>false</SharedDoc>
  <HLinks>
    <vt:vector size="18" baseType="variant">
      <vt:variant>
        <vt:i4>3407930</vt:i4>
      </vt:variant>
      <vt:variant>
        <vt:i4>6</vt:i4>
      </vt:variant>
      <vt:variant>
        <vt:i4>0</vt:i4>
      </vt:variant>
      <vt:variant>
        <vt:i4>5</vt:i4>
      </vt:variant>
      <vt:variant>
        <vt:lpwstr>consultantplus://offline/ref=C8F8F7BA15F0A8ED7B738B93FA0BC58B80C8E231BBA187D99B82B00237026C3F7285ED67D9C3yCE9N</vt:lpwstr>
      </vt:variant>
      <vt:variant>
        <vt:lpwstr/>
      </vt:variant>
      <vt:variant>
        <vt:i4>393250</vt:i4>
      </vt:variant>
      <vt:variant>
        <vt:i4>3</vt:i4>
      </vt:variant>
      <vt:variant>
        <vt:i4>0</vt:i4>
      </vt:variant>
      <vt:variant>
        <vt:i4>5</vt:i4>
      </vt:variant>
      <vt:variant>
        <vt:lpwstr>http://www.consultant.ru/document/cons_doc_LAW_327958/a822d521b7e939dc36b96b17da82719f28c22c59/</vt:lpwstr>
      </vt:variant>
      <vt:variant>
        <vt:lpwstr>dst4925</vt:lpwstr>
      </vt:variant>
      <vt:variant>
        <vt:i4>3407930</vt:i4>
      </vt:variant>
      <vt:variant>
        <vt:i4>0</vt:i4>
      </vt:variant>
      <vt:variant>
        <vt:i4>0</vt:i4>
      </vt:variant>
      <vt:variant>
        <vt:i4>5</vt:i4>
      </vt:variant>
      <vt:variant>
        <vt:lpwstr>consultantplus://offline/ref=C8F8F7BA15F0A8ED7B738B93FA0BC58B80C8E231BBA187D99B82B00237026C3F7285ED67D9C3yCE9N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Горгоцкая</dc:creator>
  <cp:lastModifiedBy>MololkinaTV</cp:lastModifiedBy>
  <cp:revision>30</cp:revision>
  <cp:lastPrinted>2023-04-13T11:08:00Z</cp:lastPrinted>
  <dcterms:created xsi:type="dcterms:W3CDTF">2023-04-04T14:47:00Z</dcterms:created>
  <dcterms:modified xsi:type="dcterms:W3CDTF">2023-07-19T09:08:00Z</dcterms:modified>
</cp:coreProperties>
</file>