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743C54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2F70AA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2F70AA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2F70AA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2F70AA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2F70AA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2F70AA">
              <w:rPr>
                <w:sz w:val="22"/>
                <w:szCs w:val="22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7E6958" w:rsidRPr="00743C54" w:rsidRDefault="00FB3492" w:rsidP="00FB34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C54">
        <w:rPr>
          <w:rFonts w:ascii="Times New Roman" w:hAnsi="Times New Roman" w:cs="Times New Roman"/>
          <w:sz w:val="24"/>
          <w:szCs w:val="24"/>
        </w:rPr>
        <w:t>№</w:t>
      </w:r>
      <w:r w:rsidR="00663BE8">
        <w:rPr>
          <w:rFonts w:ascii="Times New Roman" w:hAnsi="Times New Roman" w:cs="Times New Roman"/>
          <w:sz w:val="24"/>
          <w:szCs w:val="24"/>
        </w:rPr>
        <w:t>62/542</w:t>
      </w:r>
      <w:r w:rsidR="001A2E06" w:rsidRPr="00743C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282DC7" w:rsidRPr="00743C54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1A2E06" w:rsidRPr="00743C54">
        <w:rPr>
          <w:rFonts w:ascii="Times New Roman" w:hAnsi="Times New Roman" w:cs="Times New Roman"/>
          <w:sz w:val="24"/>
          <w:szCs w:val="24"/>
        </w:rPr>
        <w:t xml:space="preserve"> </w:t>
      </w:r>
      <w:r w:rsidR="00C730E7" w:rsidRPr="00743C54">
        <w:rPr>
          <w:rFonts w:ascii="Times New Roman" w:hAnsi="Times New Roman" w:cs="Times New Roman"/>
          <w:sz w:val="24"/>
          <w:szCs w:val="24"/>
        </w:rPr>
        <w:t xml:space="preserve">    </w:t>
      </w:r>
      <w:r w:rsidR="001A2E06" w:rsidRPr="00743C54">
        <w:rPr>
          <w:rFonts w:ascii="Times New Roman" w:hAnsi="Times New Roman" w:cs="Times New Roman"/>
          <w:sz w:val="24"/>
          <w:szCs w:val="24"/>
        </w:rPr>
        <w:t xml:space="preserve">  </w:t>
      </w:r>
      <w:r w:rsidR="00663BE8">
        <w:rPr>
          <w:rFonts w:ascii="Times New Roman" w:hAnsi="Times New Roman" w:cs="Times New Roman"/>
          <w:sz w:val="24"/>
          <w:szCs w:val="24"/>
        </w:rPr>
        <w:t>26</w:t>
      </w:r>
      <w:r w:rsidR="00CC52CB" w:rsidRPr="00743C54">
        <w:rPr>
          <w:rFonts w:ascii="Times New Roman" w:hAnsi="Times New Roman" w:cs="Times New Roman"/>
          <w:sz w:val="24"/>
          <w:szCs w:val="24"/>
        </w:rPr>
        <w:t>.</w:t>
      </w:r>
      <w:r w:rsidR="00086647" w:rsidRPr="00743C54">
        <w:rPr>
          <w:rFonts w:ascii="Times New Roman" w:hAnsi="Times New Roman" w:cs="Times New Roman"/>
          <w:sz w:val="24"/>
          <w:szCs w:val="24"/>
        </w:rPr>
        <w:t>0</w:t>
      </w:r>
      <w:r w:rsidR="009A5B9D" w:rsidRPr="00743C54">
        <w:rPr>
          <w:rFonts w:ascii="Times New Roman" w:hAnsi="Times New Roman" w:cs="Times New Roman"/>
          <w:sz w:val="24"/>
          <w:szCs w:val="24"/>
        </w:rPr>
        <w:t>9</w:t>
      </w:r>
      <w:r w:rsidR="00CC52CB" w:rsidRPr="00743C54">
        <w:rPr>
          <w:rFonts w:ascii="Times New Roman" w:hAnsi="Times New Roman" w:cs="Times New Roman"/>
          <w:sz w:val="24"/>
          <w:szCs w:val="24"/>
        </w:rPr>
        <w:t>.20</w:t>
      </w:r>
      <w:r w:rsidR="009A5B9D" w:rsidRPr="00743C54">
        <w:rPr>
          <w:rFonts w:ascii="Times New Roman" w:hAnsi="Times New Roman" w:cs="Times New Roman"/>
          <w:sz w:val="24"/>
          <w:szCs w:val="24"/>
        </w:rPr>
        <w:t>2</w:t>
      </w:r>
      <w:r w:rsidR="00663BE8">
        <w:rPr>
          <w:rFonts w:ascii="Times New Roman" w:hAnsi="Times New Roman" w:cs="Times New Roman"/>
          <w:sz w:val="24"/>
          <w:szCs w:val="24"/>
        </w:rPr>
        <w:t>3</w:t>
      </w:r>
      <w:r w:rsidR="00CC52CB" w:rsidRPr="00743C54">
        <w:rPr>
          <w:rFonts w:ascii="Times New Roman" w:hAnsi="Times New Roman" w:cs="Times New Roman"/>
          <w:sz w:val="24"/>
          <w:szCs w:val="24"/>
        </w:rPr>
        <w:t>г.</w:t>
      </w:r>
    </w:p>
    <w:p w:rsidR="005367BE" w:rsidRPr="00743C54" w:rsidRDefault="005367BE" w:rsidP="00FB3492">
      <w:pPr>
        <w:spacing w:after="0" w:line="240" w:lineRule="auto"/>
        <w:jc w:val="both"/>
        <w:rPr>
          <w:sz w:val="28"/>
          <w:szCs w:val="28"/>
        </w:rPr>
      </w:pPr>
    </w:p>
    <w:p w:rsidR="005367BE" w:rsidRPr="00743C54" w:rsidRDefault="005367BE" w:rsidP="00FB3492">
      <w:pPr>
        <w:spacing w:after="0" w:line="240" w:lineRule="auto"/>
        <w:jc w:val="both"/>
        <w:rPr>
          <w:sz w:val="28"/>
          <w:szCs w:val="28"/>
        </w:rPr>
      </w:pPr>
    </w:p>
    <w:p w:rsidR="00885E09" w:rsidRPr="00AC3B10" w:rsidRDefault="00885E09" w:rsidP="00885E0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AC3B1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Экспертное заключение на </w:t>
      </w:r>
    </w:p>
    <w:p w:rsidR="002F70AA" w:rsidRPr="00AC3B10" w:rsidRDefault="00885E09" w:rsidP="00885E0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AC3B1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проект постановления администрации Ленинского муниципального района  Волгоградской области «О внесении изменений в постановление администрации Ленинского муниципального района Волгоградской области от 0</w:t>
      </w:r>
      <w:r w:rsidR="005A408E" w:rsidRPr="00AC3B1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2</w:t>
      </w:r>
      <w:r w:rsidRPr="00AC3B1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.10.201</w:t>
      </w:r>
      <w:r w:rsidR="005A408E" w:rsidRPr="00AC3B1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8</w:t>
      </w:r>
      <w:r w:rsidRPr="00AC3B1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г.  №</w:t>
      </w:r>
      <w:r w:rsidR="005A408E" w:rsidRPr="00AC3B1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587</w:t>
      </w:r>
      <w:r w:rsidRPr="00AC3B1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«Об утверждении муниципальной  программы Ленинского муниципального района</w:t>
      </w:r>
      <w:r w:rsidR="005A408E" w:rsidRPr="00AC3B1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79544C" w:rsidRPr="00AC3B1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«Демография»</w:t>
      </w:r>
      <w:r w:rsidR="002F70AA" w:rsidRPr="00AC3B1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</w:p>
    <w:p w:rsidR="00885E09" w:rsidRPr="00AC3B10" w:rsidRDefault="002F70AA" w:rsidP="00885E0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AC3B1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(</w:t>
      </w: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редакции постановлений от15.01.2019 №6, от 30.12.2019 №750, от </w:t>
      </w:r>
      <w:r w:rsidR="0034584A"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09.04.2020 №160, от 28.01.2021 №50, от 11.02.2022 №60, от 17.02.2023 №79</w:t>
      </w:r>
      <w:r w:rsidR="0089249F">
        <w:rPr>
          <w:rFonts w:ascii="Times New Roman" w:hAnsi="Times New Roman" w:cs="Times New Roman"/>
          <w:color w:val="000000" w:themeColor="text1"/>
          <w:sz w:val="26"/>
          <w:szCs w:val="26"/>
        </w:rPr>
        <w:t>).</w:t>
      </w:r>
    </w:p>
    <w:p w:rsidR="00885E09" w:rsidRPr="00AC3B10" w:rsidRDefault="00885E09" w:rsidP="00885E0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042019" w:rsidRPr="00AC3B10" w:rsidRDefault="00042019" w:rsidP="0004201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334A03"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30</w:t>
      </w: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334A03"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11</w:t>
      </w: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.20</w:t>
      </w:r>
      <w:r w:rsidR="00334A03"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1 №</w:t>
      </w:r>
      <w:r w:rsidR="00334A03"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20</w:t>
      </w: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/</w:t>
      </w:r>
      <w:r w:rsidR="00334A03"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63</w:t>
      </w: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, Стандарта внешнего муниципального финансового контроля «Финансово-экономическая экспертиза проектов муниципальных программ</w:t>
      </w:r>
      <w:r w:rsidR="00477F5F"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», утвержденного распоряжением К</w:t>
      </w: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онтрольно-счетной палаты от 03.11.2015г. №41-р, По</w:t>
      </w:r>
      <w:r w:rsidRPr="00AC3B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становления администрации Ленинского муниципального района от 25.09.2018г. №573 «Об утверждении Порядка </w:t>
      </w: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 реализации и оценки эффективности реализации муниципальных программ Ленинского муниципального района Волгоградской области»</w:t>
      </w:r>
      <w:r w:rsidRPr="00AC3B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плана работы Контрольно-счетной палаты Ленинского муниципального района на 202</w:t>
      </w:r>
      <w:r w:rsidR="00477F5F"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 и распоряжения  на проведение экспертизы №</w:t>
      </w:r>
      <w:r w:rsidR="00477F5F"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="00491135"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-р от </w:t>
      </w:r>
      <w:r w:rsidR="00477F5F"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25.09.2023</w:t>
      </w: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от 02.10.2018г. №587 «Об утверждении</w:t>
      </w:r>
      <w:r w:rsidRPr="00AC3B1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AC3B10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муниципальной программы Ленинского муниципального района «Демография</w:t>
      </w: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» (далее – проект Постановления).</w:t>
      </w:r>
    </w:p>
    <w:p w:rsidR="00042019" w:rsidRPr="00AC3B10" w:rsidRDefault="00042019" w:rsidP="000420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AC3B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042019" w:rsidRPr="00AC3B10" w:rsidRDefault="00042019" w:rsidP="000420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AC3B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Постановлением администрации Ленинского муниципального района от 25.09.2018г. №573 утвержден Порядок </w:t>
      </w: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 реализации и оценки эффективности реализации муниципальных программ Ленинского муниципального района (далее – Порядок, утвержденный Постановлением №573).</w:t>
      </w:r>
    </w:p>
    <w:p w:rsidR="00042019" w:rsidRPr="00AC3B10" w:rsidRDefault="00042019" w:rsidP="000420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AC3B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Согласно Порядку, утвержденному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042019" w:rsidRPr="00AC3B10" w:rsidRDefault="00042019" w:rsidP="000420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AC3B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муниципальную программу Ленинского муниципального района </w:t>
      </w:r>
      <w:r w:rsidRPr="00AC3B10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«Демография</w:t>
      </w: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» (далее – </w:t>
      </w:r>
      <w:r w:rsidRPr="00AC3B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477F5F" w:rsidRPr="00AC3B10" w:rsidRDefault="00477F5F" w:rsidP="00477F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AC3B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ходе подготовки заключения был  проанализирован проект Постановления, направленный в Контрольно-счетную палату письмом Отдела </w:t>
      </w: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по культуре, молодежной политике, физической культуре и спорту</w:t>
      </w:r>
      <w:r w:rsidRPr="00AC3B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администрации Ленинского муниципального района от 12.09.2023г. №26</w:t>
      </w:r>
      <w:r w:rsidR="00B74853" w:rsidRPr="00AC3B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</w:t>
      </w:r>
      <w:r w:rsidRPr="00AC3B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 к  которому приложены:</w:t>
      </w:r>
    </w:p>
    <w:p w:rsidR="00477F5F" w:rsidRPr="00AC3B10" w:rsidRDefault="00477F5F" w:rsidP="00477F5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3B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проект Постановления;  </w:t>
      </w:r>
    </w:p>
    <w:p w:rsidR="00477F5F" w:rsidRPr="00AC3B10" w:rsidRDefault="00477F5F" w:rsidP="00477F5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- проект паспорта Программы;</w:t>
      </w:r>
    </w:p>
    <w:p w:rsidR="00477F5F" w:rsidRPr="00AC3B10" w:rsidRDefault="00477F5F" w:rsidP="00477F5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- заключения Отдела экономики и Финансового отдела администрации Ленинского муниципального района к проекту Программы;</w:t>
      </w:r>
    </w:p>
    <w:p w:rsidR="00477F5F" w:rsidRPr="00AC3B10" w:rsidRDefault="00477F5F" w:rsidP="00477F5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- оценка вклада Программы в социально-экономическое развитие Ленинского муниципального района за 2022 год;</w:t>
      </w:r>
    </w:p>
    <w:p w:rsidR="00477F5F" w:rsidRPr="00AC3B10" w:rsidRDefault="00477F5F" w:rsidP="00477F5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- финансово-экономическое обоснование с указанием факторов риска, оказывающие существенное влияние на сроки и результаты реализации Программы;</w:t>
      </w:r>
    </w:p>
    <w:p w:rsidR="00477F5F" w:rsidRPr="00AC3B10" w:rsidRDefault="00477F5F" w:rsidP="00477F5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- обоснование результативности бюджетных расходов к проекту Программы на весь срок реализации;</w:t>
      </w:r>
    </w:p>
    <w:p w:rsidR="00477F5F" w:rsidRPr="00AC3B10" w:rsidRDefault="00477F5F" w:rsidP="00477F5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-  пояснительная записка к изменениям в Программу.</w:t>
      </w:r>
    </w:p>
    <w:p w:rsidR="00477F5F" w:rsidRPr="00AC3B10" w:rsidRDefault="00477F5F" w:rsidP="000420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042019" w:rsidRPr="00AC3B10" w:rsidRDefault="00042019" w:rsidP="000420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AC3B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Согласно </w:t>
      </w:r>
      <w:r w:rsidR="00B73D85" w:rsidRPr="00AC3B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действующего паспорта Программы</w:t>
      </w:r>
      <w:r w:rsidRPr="00AC3B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:</w:t>
      </w:r>
    </w:p>
    <w:p w:rsidR="00885E09" w:rsidRPr="00AC3B10" w:rsidRDefault="00885E09" w:rsidP="002B500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3B1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Ответственным исполнителем Программы</w:t>
      </w: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является </w:t>
      </w:r>
      <w:r w:rsidR="00B73D85" w:rsidRPr="00AC3B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Отдел </w:t>
      </w:r>
      <w:r w:rsidR="00B73D85"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по культуре, молодежной политике, физической культуре и спорту </w:t>
      </w: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администрации Ленинского муниципального района.</w:t>
      </w:r>
    </w:p>
    <w:p w:rsidR="003F3420" w:rsidRPr="00AC3B10" w:rsidRDefault="00885E09" w:rsidP="002B500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3B1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Соисполнителями </w:t>
      </w:r>
      <w:r w:rsidR="00112A4F" w:rsidRPr="00AC3B1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</w:t>
      </w:r>
      <w:r w:rsidRPr="00AC3B1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рограммы</w:t>
      </w: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являются:</w:t>
      </w:r>
    </w:p>
    <w:p w:rsidR="008F0160" w:rsidRPr="00AC3B10" w:rsidRDefault="008F0160" w:rsidP="008F0160">
      <w:pPr>
        <w:tabs>
          <w:tab w:val="left" w:pos="142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-Отдел образования  администрации Ленинского муниципального района;</w:t>
      </w:r>
    </w:p>
    <w:p w:rsidR="008F0160" w:rsidRPr="00AC3B10" w:rsidRDefault="008F0160" w:rsidP="008F0160">
      <w:pPr>
        <w:pStyle w:val="ad"/>
        <w:ind w:left="132" w:right="142"/>
        <w:rPr>
          <w:color w:val="000000" w:themeColor="text1"/>
          <w:sz w:val="26"/>
          <w:szCs w:val="26"/>
          <w:lang w:val="ru-RU"/>
        </w:rPr>
      </w:pPr>
      <w:r w:rsidRPr="00AC3B10">
        <w:rPr>
          <w:color w:val="000000" w:themeColor="text1"/>
          <w:sz w:val="26"/>
          <w:szCs w:val="26"/>
          <w:lang w:val="ru-RU"/>
        </w:rPr>
        <w:t>-  Отдел ЗАГС администрации Ленинского муниципального района;</w:t>
      </w:r>
    </w:p>
    <w:p w:rsidR="008F0160" w:rsidRPr="00AC3B10" w:rsidRDefault="008F0160" w:rsidP="008F0160">
      <w:pPr>
        <w:pStyle w:val="ad"/>
        <w:ind w:left="132" w:right="142"/>
        <w:rPr>
          <w:color w:val="000000" w:themeColor="text1"/>
          <w:sz w:val="26"/>
          <w:szCs w:val="26"/>
          <w:lang w:val="ru-RU"/>
        </w:rPr>
      </w:pPr>
      <w:r w:rsidRPr="00AC3B10">
        <w:rPr>
          <w:color w:val="000000" w:themeColor="text1"/>
          <w:sz w:val="26"/>
          <w:szCs w:val="26"/>
          <w:lang w:val="ru-RU"/>
        </w:rPr>
        <w:t>- МБУ «Редакция газеты «Знамя»;</w:t>
      </w:r>
    </w:p>
    <w:p w:rsidR="008F0160" w:rsidRPr="00AC3B10" w:rsidRDefault="008F0160" w:rsidP="008F0160">
      <w:pPr>
        <w:spacing w:after="0" w:line="240" w:lineRule="auto"/>
        <w:ind w:left="132" w:right="142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-  М</w:t>
      </w:r>
      <w:r w:rsidR="00042019"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А</w:t>
      </w: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У по работе с подростками и молодежью «</w:t>
      </w:r>
      <w:r w:rsidR="00042019"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Молодежный центр «Спектр</w:t>
      </w: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»;</w:t>
      </w:r>
    </w:p>
    <w:p w:rsidR="008F0160" w:rsidRPr="00AC3B10" w:rsidRDefault="008F0160" w:rsidP="008F0160">
      <w:pPr>
        <w:tabs>
          <w:tab w:val="left" w:pos="2970"/>
        </w:tabs>
        <w:spacing w:after="0" w:line="240" w:lineRule="auto"/>
        <w:ind w:left="132" w:right="142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- ГКУ ЦСЗН по Ленинскому району;</w:t>
      </w:r>
    </w:p>
    <w:p w:rsidR="008F0160" w:rsidRPr="00AC3B10" w:rsidRDefault="008F0160" w:rsidP="008F0160">
      <w:pPr>
        <w:tabs>
          <w:tab w:val="left" w:pos="2970"/>
        </w:tabs>
        <w:spacing w:after="0" w:line="240" w:lineRule="auto"/>
        <w:ind w:left="132" w:right="142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- ГКУ «Ленинский ЦЗН»;</w:t>
      </w:r>
    </w:p>
    <w:p w:rsidR="008F0160" w:rsidRPr="00AC3B10" w:rsidRDefault="008F0160" w:rsidP="008F0160">
      <w:pPr>
        <w:tabs>
          <w:tab w:val="left" w:pos="2970"/>
        </w:tabs>
        <w:spacing w:after="0" w:line="240" w:lineRule="auto"/>
        <w:ind w:left="132" w:right="142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- ГКУ СО «Ленинский центр социального обслуживания населения»;</w:t>
      </w:r>
    </w:p>
    <w:p w:rsidR="008F0160" w:rsidRPr="00AC3B10" w:rsidRDefault="008F0160" w:rsidP="008F0160">
      <w:pPr>
        <w:pStyle w:val="ad"/>
        <w:ind w:left="132" w:right="142"/>
        <w:rPr>
          <w:color w:val="000000" w:themeColor="text1"/>
          <w:sz w:val="26"/>
          <w:szCs w:val="26"/>
          <w:lang w:val="ru-RU"/>
        </w:rPr>
      </w:pPr>
      <w:r w:rsidRPr="00AC3B10">
        <w:rPr>
          <w:color w:val="000000" w:themeColor="text1"/>
          <w:sz w:val="26"/>
          <w:szCs w:val="26"/>
          <w:lang w:val="ru-RU"/>
        </w:rPr>
        <w:t>- ГБУЗ «Ленинская ЦРБ»;</w:t>
      </w:r>
    </w:p>
    <w:p w:rsidR="008F0160" w:rsidRPr="00AC3B10" w:rsidRDefault="008F0160" w:rsidP="008F0160">
      <w:pPr>
        <w:pStyle w:val="ad"/>
        <w:ind w:left="132" w:right="142"/>
        <w:rPr>
          <w:color w:val="000000" w:themeColor="text1"/>
          <w:sz w:val="26"/>
          <w:szCs w:val="26"/>
          <w:lang w:val="ru-RU"/>
        </w:rPr>
      </w:pPr>
      <w:r w:rsidRPr="00AC3B10">
        <w:rPr>
          <w:color w:val="000000" w:themeColor="text1"/>
          <w:sz w:val="26"/>
          <w:szCs w:val="26"/>
          <w:lang w:val="ru-RU"/>
        </w:rPr>
        <w:t>- МБУ «ФСК «Атлант».</w:t>
      </w:r>
    </w:p>
    <w:p w:rsidR="00042019" w:rsidRPr="00AC3B10" w:rsidRDefault="00042019" w:rsidP="00042019">
      <w:pPr>
        <w:pStyle w:val="ad"/>
        <w:ind w:left="132" w:right="142" w:firstLine="576"/>
        <w:rPr>
          <w:color w:val="000000" w:themeColor="text1"/>
          <w:sz w:val="26"/>
          <w:szCs w:val="26"/>
          <w:lang w:val="ru-RU"/>
        </w:rPr>
      </w:pPr>
      <w:r w:rsidRPr="00AC3B10">
        <w:rPr>
          <w:b/>
          <w:color w:val="000000" w:themeColor="text1"/>
          <w:sz w:val="26"/>
          <w:szCs w:val="26"/>
          <w:lang w:val="ru-RU"/>
        </w:rPr>
        <w:t>Срок реализации Программы</w:t>
      </w:r>
      <w:r w:rsidRPr="00AC3B10">
        <w:rPr>
          <w:color w:val="000000" w:themeColor="text1"/>
          <w:sz w:val="26"/>
          <w:szCs w:val="26"/>
          <w:lang w:val="ru-RU"/>
        </w:rPr>
        <w:t xml:space="preserve">: </w:t>
      </w:r>
      <w:r w:rsidR="00367EB0" w:rsidRPr="00AC3B10">
        <w:rPr>
          <w:color w:val="000000" w:themeColor="text1"/>
          <w:sz w:val="26"/>
          <w:szCs w:val="26"/>
          <w:lang w:val="ru-RU"/>
        </w:rPr>
        <w:t>в один этап 2019-2024 годы.</w:t>
      </w:r>
    </w:p>
    <w:p w:rsidR="004870C0" w:rsidRPr="00AC3B10" w:rsidRDefault="00367EB0" w:rsidP="00367EB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AC3B1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>Основными целями  Программы</w:t>
      </w: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является: </w:t>
      </w:r>
      <w:r w:rsidR="0020480D" w:rsidRPr="00AC3B10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с</w:t>
      </w:r>
      <w:r w:rsidR="00D46160" w:rsidRPr="00AC3B10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табилизация </w:t>
      </w:r>
      <w:r w:rsidR="00CE2D4C" w:rsidRPr="00AC3B10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демографической ситуации, поддержка материнства, детства и формирование </w:t>
      </w:r>
      <w:r w:rsidR="00C53EF1" w:rsidRPr="00AC3B10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предпосылок последующему демографическому росту на территории Ленинского муниципального района.</w:t>
      </w:r>
    </w:p>
    <w:p w:rsidR="00367EB0" w:rsidRPr="00AC3B10" w:rsidRDefault="00367EB0" w:rsidP="00367EB0">
      <w:pPr>
        <w:pStyle w:val="aa"/>
        <w:ind w:left="142" w:firstLine="218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AC3B10">
        <w:rPr>
          <w:rFonts w:ascii="Times New Roman" w:hAnsi="Times New Roman"/>
          <w:b/>
          <w:bCs/>
          <w:color w:val="000000" w:themeColor="text1"/>
          <w:sz w:val="26"/>
          <w:szCs w:val="26"/>
          <w:lang w:val="ru-RU"/>
        </w:rPr>
        <w:t>Основными задачами Программы</w:t>
      </w:r>
      <w:r w:rsidRPr="00AC3B10">
        <w:rPr>
          <w:rFonts w:ascii="Times New Roman" w:hAnsi="Times New Roman"/>
          <w:color w:val="000000" w:themeColor="text1"/>
          <w:sz w:val="26"/>
          <w:szCs w:val="26"/>
          <w:lang w:val="ru-RU"/>
        </w:rPr>
        <w:t>, для достижения поставленных целей, являются:</w:t>
      </w:r>
    </w:p>
    <w:p w:rsidR="00F407F1" w:rsidRPr="00AC3B10" w:rsidRDefault="00F407F1" w:rsidP="002B5002">
      <w:pPr>
        <w:pStyle w:val="aa"/>
        <w:ind w:left="360" w:firstLine="348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AC3B10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- </w:t>
      </w:r>
      <w:r w:rsidR="00DD66B9" w:rsidRPr="00AC3B10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развитие </w:t>
      </w:r>
      <w:r w:rsidR="002F0201" w:rsidRPr="00AC3B10">
        <w:rPr>
          <w:rFonts w:ascii="Times New Roman" w:hAnsi="Times New Roman"/>
          <w:color w:val="000000" w:themeColor="text1"/>
          <w:sz w:val="26"/>
          <w:szCs w:val="26"/>
          <w:lang w:val="ru-RU"/>
        </w:rPr>
        <w:t>социальной инфраструктуры района, повышение качества и доступности социальных услуг</w:t>
      </w:r>
      <w:r w:rsidR="001B6DD8" w:rsidRPr="00AC3B10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для населения;</w:t>
      </w:r>
    </w:p>
    <w:p w:rsidR="00F407F1" w:rsidRPr="00AC3B10" w:rsidRDefault="00F407F1" w:rsidP="002B5002">
      <w:pPr>
        <w:pStyle w:val="aa"/>
        <w:ind w:left="360" w:firstLine="348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AC3B10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- </w:t>
      </w:r>
      <w:r w:rsidR="001B6DD8" w:rsidRPr="00AC3B10">
        <w:rPr>
          <w:rFonts w:ascii="Times New Roman" w:hAnsi="Times New Roman"/>
          <w:color w:val="000000" w:themeColor="text1"/>
          <w:sz w:val="26"/>
          <w:szCs w:val="26"/>
          <w:lang w:val="ru-RU"/>
        </w:rPr>
        <w:t>сокращение уровня смертности</w:t>
      </w:r>
      <w:r w:rsidR="00674B88" w:rsidRPr="00AC3B10">
        <w:rPr>
          <w:rFonts w:ascii="Times New Roman" w:hAnsi="Times New Roman"/>
          <w:color w:val="000000" w:themeColor="text1"/>
          <w:sz w:val="26"/>
          <w:szCs w:val="26"/>
          <w:lang w:val="ru-RU"/>
        </w:rPr>
        <w:t>, прежде всего в трудоспособном возрасте от внешних причин;</w:t>
      </w:r>
    </w:p>
    <w:p w:rsidR="00DE2024" w:rsidRPr="00AC3B10" w:rsidRDefault="00DE2024" w:rsidP="002B5002">
      <w:pPr>
        <w:pStyle w:val="aa"/>
        <w:ind w:left="360" w:firstLine="348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AC3B10">
        <w:rPr>
          <w:rFonts w:ascii="Times New Roman" w:hAnsi="Times New Roman"/>
          <w:color w:val="000000" w:themeColor="text1"/>
          <w:sz w:val="26"/>
          <w:szCs w:val="26"/>
          <w:lang w:val="ru-RU"/>
        </w:rPr>
        <w:t>- сокращение уровня материнской  и младенческой смертности, укрепление репродуктивного здоровья населения;</w:t>
      </w:r>
    </w:p>
    <w:p w:rsidR="00F407F1" w:rsidRPr="00AC3B10" w:rsidRDefault="00E1459D" w:rsidP="002B5002">
      <w:pPr>
        <w:pStyle w:val="aa"/>
        <w:ind w:left="360" w:firstLine="348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AC3B10">
        <w:rPr>
          <w:rFonts w:ascii="Times New Roman" w:hAnsi="Times New Roman"/>
          <w:color w:val="000000" w:themeColor="text1"/>
          <w:sz w:val="26"/>
          <w:szCs w:val="26"/>
          <w:lang w:val="ru-RU"/>
        </w:rPr>
        <w:t>- сохранение и укрепление здоровья населения, увеличение продолжительности</w:t>
      </w:r>
      <w:r w:rsidR="002B1E3B" w:rsidRPr="00AC3B10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активной</w:t>
      </w:r>
      <w:r w:rsidRPr="00AC3B10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жизни</w:t>
      </w:r>
      <w:r w:rsidR="002B1E3B" w:rsidRPr="00AC3B10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, создание условий и формирование мотивации для ведения здорового </w:t>
      </w:r>
      <w:r w:rsidR="005E6745" w:rsidRPr="00AC3B10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образа жизни, существенное </w:t>
      </w:r>
      <w:r w:rsidR="00430673" w:rsidRPr="00AC3B10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снижение уровня заболеваемости социально </w:t>
      </w:r>
      <w:r w:rsidR="00A81522" w:rsidRPr="00AC3B10">
        <w:rPr>
          <w:rFonts w:ascii="Times New Roman" w:hAnsi="Times New Roman"/>
          <w:color w:val="000000" w:themeColor="text1"/>
          <w:sz w:val="26"/>
          <w:szCs w:val="26"/>
          <w:lang w:val="ru-RU"/>
        </w:rPr>
        <w:t>значимыми и представляющими</w:t>
      </w:r>
      <w:r w:rsidR="00B73D85" w:rsidRPr="00AC3B10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</w:t>
      </w:r>
      <w:r w:rsidR="00A81522" w:rsidRPr="00AC3B10">
        <w:rPr>
          <w:rFonts w:ascii="Times New Roman" w:hAnsi="Times New Roman"/>
          <w:color w:val="000000" w:themeColor="text1"/>
          <w:sz w:val="26"/>
          <w:szCs w:val="26"/>
          <w:lang w:val="ru-RU"/>
        </w:rPr>
        <w:t>опасность для окружающих</w:t>
      </w:r>
      <w:r w:rsidR="000D31B9" w:rsidRPr="00AC3B10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заболеваниями, увеличение пр</w:t>
      </w:r>
      <w:r w:rsidR="00B07289" w:rsidRPr="00AC3B10">
        <w:rPr>
          <w:rFonts w:ascii="Times New Roman" w:hAnsi="Times New Roman"/>
          <w:color w:val="000000" w:themeColor="text1"/>
          <w:sz w:val="26"/>
          <w:szCs w:val="26"/>
          <w:lang w:val="ru-RU"/>
        </w:rPr>
        <w:t>одолжительности жизни населения;</w:t>
      </w:r>
    </w:p>
    <w:p w:rsidR="00B07289" w:rsidRPr="00AC3B10" w:rsidRDefault="00B07289" w:rsidP="002B5002">
      <w:pPr>
        <w:pStyle w:val="aa"/>
        <w:ind w:left="360" w:firstLine="348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AC3B10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- укрепление института семьи, возрождение и сохранение духовно-нравственных традиций семейных </w:t>
      </w:r>
      <w:r w:rsidR="006953B8" w:rsidRPr="00AC3B10">
        <w:rPr>
          <w:rFonts w:ascii="Times New Roman" w:hAnsi="Times New Roman"/>
          <w:color w:val="000000" w:themeColor="text1"/>
          <w:sz w:val="26"/>
          <w:szCs w:val="26"/>
          <w:lang w:val="ru-RU"/>
        </w:rPr>
        <w:t>отношений, повышение уровня рождаемости за счет рождения в семьях второго ребенка и последующих детей.</w:t>
      </w:r>
    </w:p>
    <w:p w:rsidR="005C1E9A" w:rsidRPr="00991736" w:rsidRDefault="005C1E9A" w:rsidP="005C1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91736">
        <w:rPr>
          <w:rFonts w:ascii="Times New Roman" w:hAnsi="Times New Roman" w:cs="Times New Roman"/>
          <w:sz w:val="26"/>
          <w:szCs w:val="26"/>
        </w:rPr>
        <w:t>На основании распоряжения Администрации Ленинского муниципального района  от 11.07.2023г. № 71-р § 1 «Об утверждении перечня муниципальных программ Ленинского муниципального района на 2024 год и на плановый период 2025 и 2026 годов» Программа включена в перечень муниципальных программ на 2024 год и на плановый период 2025 и 2026 годов.</w:t>
      </w:r>
    </w:p>
    <w:p w:rsidR="00B93F52" w:rsidRPr="00AC3B10" w:rsidRDefault="00B93F52" w:rsidP="002B5002">
      <w:pPr>
        <w:pStyle w:val="aa"/>
        <w:ind w:left="360" w:firstLine="348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</w:p>
    <w:p w:rsidR="00B73D85" w:rsidRPr="00AC3B10" w:rsidRDefault="00B73D85" w:rsidP="00B73D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AC3B1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Согласно письма и </w:t>
      </w:r>
      <w:r w:rsidRPr="00AC3B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пояснительной записке, </w:t>
      </w:r>
      <w:r w:rsidRPr="00AC3B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изменения в Программу вносятся с целью формирования ресурсной потребности для реализации программных мероприятий на 202</w:t>
      </w:r>
      <w:r w:rsidR="00B93F52" w:rsidRPr="00AC3B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</w:t>
      </w:r>
      <w:r w:rsidRPr="00AC3B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-202</w:t>
      </w:r>
      <w:r w:rsidR="00B93F52" w:rsidRPr="00AC3B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</w:t>
      </w:r>
      <w:r w:rsidRPr="00AC3B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годы к проекту бюджета Ленинского муниципального района на 202</w:t>
      </w:r>
      <w:r w:rsidR="00B93F52" w:rsidRPr="00AC3B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</w:t>
      </w:r>
      <w:r w:rsidRPr="00AC3B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год и на плановый период 202</w:t>
      </w:r>
      <w:r w:rsidR="00B93F52" w:rsidRPr="00AC3B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</w:t>
      </w:r>
      <w:r w:rsidRPr="00AC3B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-202</w:t>
      </w:r>
      <w:r w:rsidR="00B93F52" w:rsidRPr="00AC3B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</w:t>
      </w:r>
      <w:r w:rsidRPr="00AC3B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годов и приведение Программы в соответствие с </w:t>
      </w: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Порядком, утвержденным Постановлением №573</w:t>
      </w:r>
      <w:r w:rsidRPr="00AC3B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:rsidR="008350C7" w:rsidRPr="00AC3B10" w:rsidRDefault="008350C7" w:rsidP="008350C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AC3B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связи с вышеперечисленными обоснованиями изменения вносятся в </w:t>
      </w:r>
      <w:r w:rsidRPr="00AC3B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позиции  паспорта Программы «Сроки и этапы реализации Программы (подпрограммы)» </w:t>
      </w:r>
      <w:r w:rsidRPr="00AC3B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и в текстовую часть Программы </w:t>
      </w:r>
      <w:r w:rsidRPr="00AC3B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раздел 2 «Цели, задачи, сроки и этапы реализации муниципальной программы»</w:t>
      </w:r>
      <w:r w:rsidRPr="00AC3B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где срок реализации Программы продлен до 2025 года.</w:t>
      </w:r>
    </w:p>
    <w:p w:rsidR="007B3F78" w:rsidRPr="00AC3B10" w:rsidRDefault="007B3F78" w:rsidP="007B3F7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Также изменения вносятся в </w:t>
      </w:r>
      <w:r w:rsidRPr="00AC3B1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в текстовую часть Программы </w:t>
      </w:r>
      <w:r w:rsidRPr="00AC3B1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, где добавлен 2025 год реализации Программы с нулевым показателем.</w:t>
      </w:r>
    </w:p>
    <w:p w:rsidR="007B3F78" w:rsidRPr="00AC3B10" w:rsidRDefault="007B3F78" w:rsidP="007B3F7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Общий объем финансирования действующей Программы составляет 43,40 тыс. руб. из бюджета Ленинского муниципального района.</w:t>
      </w:r>
    </w:p>
    <w:p w:rsidR="007B3F78" w:rsidRPr="00AC3B10" w:rsidRDefault="007B3F78" w:rsidP="007B3F7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Предлагаемым проектом, объем финансирования Программы не изменится и также составит 43,40 тыс. руб., в том числе по годам:</w:t>
      </w:r>
    </w:p>
    <w:p w:rsidR="00C17946" w:rsidRPr="00AC3B10" w:rsidRDefault="00C17946" w:rsidP="00C1794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2019 год – 0,0 тыс. руб.,</w:t>
      </w:r>
    </w:p>
    <w:p w:rsidR="00C17946" w:rsidRPr="00AC3B10" w:rsidRDefault="00C17946" w:rsidP="00C1794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2020 год – 9,80 тыс. руб.;</w:t>
      </w:r>
    </w:p>
    <w:p w:rsidR="00C17946" w:rsidRPr="00AC3B10" w:rsidRDefault="00C17946" w:rsidP="00C1794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2021 год – 0,0  тыс. руб.;</w:t>
      </w:r>
    </w:p>
    <w:p w:rsidR="00C17946" w:rsidRPr="00AC3B10" w:rsidRDefault="00C17946" w:rsidP="00C1794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2022 год – 10,80 тыс. руб.;</w:t>
      </w:r>
    </w:p>
    <w:p w:rsidR="00C17946" w:rsidRPr="00AC3B10" w:rsidRDefault="00C17946" w:rsidP="00C1794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2023 год – 1</w:t>
      </w:r>
      <w:r w:rsidR="00021C1E"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,80 тыс. руб.;</w:t>
      </w:r>
    </w:p>
    <w:p w:rsidR="00C17946" w:rsidRPr="00AC3B10" w:rsidRDefault="00C17946" w:rsidP="00C1794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2024 год – </w:t>
      </w:r>
      <w:r w:rsidR="00021C1E"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12,0</w:t>
      </w: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0 тыс. руб.;</w:t>
      </w:r>
    </w:p>
    <w:p w:rsidR="00BB4229" w:rsidRPr="00AC3B10" w:rsidRDefault="00BB4229" w:rsidP="00C1794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>2025 год – 0,00 тыс. руб.</w:t>
      </w:r>
    </w:p>
    <w:p w:rsidR="00164EE9" w:rsidRPr="00AC3B10" w:rsidRDefault="00164EE9" w:rsidP="0076430A">
      <w:pPr>
        <w:pStyle w:val="af0"/>
        <w:ind w:firstLine="360"/>
        <w:jc w:val="both"/>
        <w:rPr>
          <w:sz w:val="26"/>
          <w:szCs w:val="26"/>
        </w:rPr>
      </w:pPr>
    </w:p>
    <w:p w:rsidR="0076430A" w:rsidRPr="00AC3B10" w:rsidRDefault="00402A68" w:rsidP="0076430A">
      <w:pPr>
        <w:pStyle w:val="af0"/>
        <w:ind w:firstLine="360"/>
        <w:jc w:val="both"/>
        <w:rPr>
          <w:sz w:val="26"/>
          <w:szCs w:val="26"/>
        </w:rPr>
      </w:pPr>
      <w:r w:rsidRPr="00AC3B10">
        <w:rPr>
          <w:sz w:val="26"/>
          <w:szCs w:val="26"/>
        </w:rPr>
        <w:tab/>
      </w:r>
      <w:r w:rsidR="0036459F" w:rsidRPr="00AC3B10">
        <w:rPr>
          <w:sz w:val="26"/>
          <w:szCs w:val="26"/>
        </w:rPr>
        <w:t>Кроме того, на основании обзора Территориального органа Федеральной службы Государственной статистики по Волгоградской области за 202</w:t>
      </w:r>
      <w:r w:rsidR="005D47A5" w:rsidRPr="00AC3B10">
        <w:rPr>
          <w:sz w:val="26"/>
          <w:szCs w:val="26"/>
        </w:rPr>
        <w:t>2</w:t>
      </w:r>
      <w:r w:rsidR="0036459F" w:rsidRPr="00AC3B10">
        <w:rPr>
          <w:sz w:val="26"/>
          <w:szCs w:val="26"/>
        </w:rPr>
        <w:t xml:space="preserve"> год вносятся изменения в текстовую часть Программы </w:t>
      </w:r>
      <w:r w:rsidR="0036459F" w:rsidRPr="00AC3B10">
        <w:rPr>
          <w:b/>
          <w:sz w:val="26"/>
          <w:szCs w:val="26"/>
        </w:rPr>
        <w:t>раздел 1 «Общая характеристика сферы реализации муниципальной программы»</w:t>
      </w:r>
      <w:r w:rsidR="005D47A5" w:rsidRPr="00AC3B10">
        <w:rPr>
          <w:sz w:val="26"/>
          <w:szCs w:val="26"/>
        </w:rPr>
        <w:t>,</w:t>
      </w:r>
      <w:r w:rsidR="00A863F6" w:rsidRPr="00AC3B10">
        <w:rPr>
          <w:sz w:val="26"/>
          <w:szCs w:val="26"/>
        </w:rPr>
        <w:t xml:space="preserve"> </w:t>
      </w:r>
      <w:r w:rsidR="005D47A5" w:rsidRPr="00AC3B10">
        <w:rPr>
          <w:sz w:val="26"/>
          <w:szCs w:val="26"/>
        </w:rPr>
        <w:t xml:space="preserve">где уменьшена </w:t>
      </w:r>
      <w:r w:rsidR="00A863F6" w:rsidRPr="00AC3B10">
        <w:rPr>
          <w:sz w:val="26"/>
          <w:szCs w:val="26"/>
        </w:rPr>
        <w:t>численность постоянного населения с 28670 чел до 27375 чел.</w:t>
      </w:r>
    </w:p>
    <w:p w:rsidR="00BC77BA" w:rsidRPr="00AC3B10" w:rsidRDefault="00BC77BA" w:rsidP="007643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76430A" w:rsidRPr="00AC3B10" w:rsidRDefault="0076430A" w:rsidP="007643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C3B10">
        <w:rPr>
          <w:rFonts w:ascii="Times New Roman" w:hAnsi="Times New Roman" w:cs="Times New Roman"/>
          <w:sz w:val="26"/>
          <w:szCs w:val="26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 w:rsidRPr="00AC3B10">
        <w:rPr>
          <w:rFonts w:ascii="Times New Roman" w:hAnsi="Times New Roman" w:cs="Times New Roman"/>
          <w:b/>
          <w:sz w:val="26"/>
          <w:szCs w:val="26"/>
        </w:rPr>
        <w:t>форму 1</w:t>
      </w:r>
      <w:r w:rsidRPr="00AC3B10">
        <w:rPr>
          <w:rFonts w:ascii="Times New Roman" w:hAnsi="Times New Roman" w:cs="Times New Roman"/>
          <w:sz w:val="26"/>
          <w:szCs w:val="26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 w:rsidRPr="00AC3B10">
        <w:rPr>
          <w:rFonts w:ascii="Times New Roman" w:hAnsi="Times New Roman" w:cs="Times New Roman"/>
          <w:b/>
          <w:sz w:val="26"/>
          <w:szCs w:val="26"/>
        </w:rPr>
        <w:t>форму 2</w:t>
      </w:r>
      <w:r w:rsidRPr="00AC3B10">
        <w:rPr>
          <w:rFonts w:ascii="Times New Roman" w:hAnsi="Times New Roman" w:cs="Times New Roman"/>
          <w:sz w:val="26"/>
          <w:szCs w:val="26"/>
        </w:rPr>
        <w:t xml:space="preserve"> «Перечень мероприятий муниципальной программы Ленинского муниципального района» и в </w:t>
      </w:r>
      <w:r w:rsidRPr="00AC3B10">
        <w:rPr>
          <w:rFonts w:ascii="Times New Roman" w:hAnsi="Times New Roman" w:cs="Times New Roman"/>
          <w:b/>
          <w:sz w:val="26"/>
          <w:szCs w:val="26"/>
        </w:rPr>
        <w:t>форму 3</w:t>
      </w:r>
      <w:r w:rsidRPr="00AC3B10">
        <w:rPr>
          <w:rFonts w:ascii="Times New Roman" w:hAnsi="Times New Roman" w:cs="Times New Roman"/>
          <w:sz w:val="26"/>
          <w:szCs w:val="26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BC77BA" w:rsidRPr="00AC3B10" w:rsidRDefault="00BC77BA" w:rsidP="00BC77BA">
      <w:pPr>
        <w:pStyle w:val="ConsPlusNormal"/>
        <w:widowControl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</w:pPr>
    </w:p>
    <w:p w:rsidR="00BC77BA" w:rsidRPr="00AC3B10" w:rsidRDefault="00BC77BA" w:rsidP="00BC77BA">
      <w:pPr>
        <w:pStyle w:val="ConsPlusNormal"/>
        <w:widowControl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</w:pPr>
      <w:r w:rsidRPr="00AC3B10"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  <w:t>Проверкой соответствия Программы по содержанию Порядку, утвержденному Постановлением №573, установлено следующее:</w:t>
      </w:r>
    </w:p>
    <w:p w:rsidR="00BC77BA" w:rsidRPr="00AC3B10" w:rsidRDefault="00BC77BA" w:rsidP="00BC77B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6"/>
          <w:szCs w:val="26"/>
        </w:rPr>
      </w:pPr>
      <w:r w:rsidRPr="00AC3B10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- в нарушение п.2.4. Порядка, утвержденного постановлением №573 раздел 2 паспорта Программы «Цели, задачи, сроки и этапы реализации муниципальной программы» не содержит описание приоритетов Ленинского муниципального района в соответствующей сфере социально-экономического развития;</w:t>
      </w:r>
    </w:p>
    <w:p w:rsidR="00BC77BA" w:rsidRPr="00AC3B10" w:rsidRDefault="00BC77BA" w:rsidP="00BC77B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6"/>
          <w:szCs w:val="26"/>
        </w:rPr>
      </w:pPr>
      <w:r w:rsidRPr="00AC3B10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 xml:space="preserve">- </w:t>
      </w:r>
      <w:r w:rsidRPr="00AC3B10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в форме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в графе «Наименование муниципальной программы, подпрограммы»  </w:t>
      </w:r>
      <w:r w:rsidRPr="00AC3B10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отсутствует строка «Итого по году реализации».</w:t>
      </w:r>
      <w:r w:rsidRPr="00AC3B10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 Изменения в данную форму внесены постановлением администрации от 29.05.2020г. №234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области».</w:t>
      </w:r>
    </w:p>
    <w:p w:rsidR="00BC77BA" w:rsidRPr="00AC3B10" w:rsidRDefault="00BC77BA" w:rsidP="007643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292CA3" w:rsidRPr="00AC3B10" w:rsidRDefault="00292CA3" w:rsidP="00292CA3">
      <w:pPr>
        <w:pStyle w:val="af0"/>
        <w:jc w:val="both"/>
        <w:rPr>
          <w:sz w:val="26"/>
          <w:szCs w:val="26"/>
        </w:rPr>
      </w:pPr>
      <w:r w:rsidRPr="00AC3B10">
        <w:rPr>
          <w:b/>
          <w:sz w:val="26"/>
          <w:szCs w:val="26"/>
          <w:u w:val="single"/>
        </w:rPr>
        <w:t>Вывод:</w:t>
      </w:r>
    </w:p>
    <w:p w:rsidR="00AB7793" w:rsidRPr="00AC3B10" w:rsidRDefault="00C730E7" w:rsidP="00AB779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AC3B10">
        <w:rPr>
          <w:rFonts w:ascii="Times New Roman" w:hAnsi="Times New Roman" w:cs="Times New Roman"/>
          <w:sz w:val="26"/>
          <w:szCs w:val="26"/>
        </w:rPr>
        <w:t xml:space="preserve">На основании изложенного, Контрольно-счетная палата Ленинского муниципального района считает представленный проект постановления «О внесении изменений в постановление администрации Ленинского муниципального района от 02.10.2018 №587 </w:t>
      </w:r>
      <w:r w:rsidRPr="00AC3B10">
        <w:rPr>
          <w:rFonts w:ascii="Times New Roman" w:hAnsi="Times New Roman" w:cs="Times New Roman"/>
          <w:bCs/>
          <w:sz w:val="26"/>
          <w:szCs w:val="26"/>
        </w:rPr>
        <w:t xml:space="preserve">«Об утверждении муниципальной программы Ленинского муниципального района  </w:t>
      </w:r>
      <w:r w:rsidRPr="00AC3B10">
        <w:rPr>
          <w:rFonts w:ascii="Times New Roman" w:hAnsi="Times New Roman" w:cs="Times New Roman"/>
          <w:sz w:val="26"/>
          <w:szCs w:val="26"/>
        </w:rPr>
        <w:t xml:space="preserve">«Демография» возможным к утверждению </w:t>
      </w:r>
      <w:r w:rsidR="00AB7793" w:rsidRPr="00AC3B1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только</w:t>
      </w:r>
      <w:r w:rsidR="00AB7793" w:rsidRPr="00AC3B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B7793" w:rsidRPr="00AC3B1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после внесения соответствующих изменений в паспорт муниципальной программы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  <w:r w:rsidR="00AB7793" w:rsidRPr="00AC3B1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</w:p>
    <w:p w:rsidR="00C730E7" w:rsidRPr="00AC3B10" w:rsidRDefault="00C730E7" w:rsidP="00C730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C3B10">
        <w:rPr>
          <w:rFonts w:ascii="Times New Roman" w:hAnsi="Times New Roman" w:cs="Times New Roman"/>
          <w:sz w:val="26"/>
          <w:szCs w:val="26"/>
        </w:rPr>
        <w:lastRenderedPageBreak/>
        <w:t>В соответствии с п.4.9. Порядка, утвержденного Постановлением №573, проинформировать Контрольно-счетную палату в течение 3-х дней об устранении замечания. А также в соответствии с вышеназванным пунктом не нарушать установленные сроки представления проекта муниципальной программы на экспертизу в Контрольно-счетную палату Ленинского муниципального района.</w:t>
      </w:r>
    </w:p>
    <w:p w:rsidR="00C730E7" w:rsidRPr="00AC3B10" w:rsidRDefault="00C730E7" w:rsidP="00C730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C3B10">
        <w:rPr>
          <w:rFonts w:ascii="Times New Roman" w:hAnsi="Times New Roman" w:cs="Times New Roman"/>
          <w:sz w:val="26"/>
          <w:szCs w:val="26"/>
        </w:rPr>
        <w:t xml:space="preserve">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 w:rsidRPr="00AC3B10">
        <w:rPr>
          <w:rFonts w:ascii="Times New Roman" w:hAnsi="Times New Roman" w:cs="Times New Roman"/>
          <w:b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 w:rsidRPr="00AC3B10">
        <w:rPr>
          <w:rFonts w:ascii="Times New Roman" w:hAnsi="Times New Roman" w:cs="Times New Roman"/>
          <w:sz w:val="26"/>
          <w:szCs w:val="26"/>
        </w:rPr>
        <w:t>.</w:t>
      </w:r>
    </w:p>
    <w:p w:rsidR="00C730E7" w:rsidRPr="00AC3B10" w:rsidRDefault="00C730E7" w:rsidP="00C730E7">
      <w:pPr>
        <w:pStyle w:val="af0"/>
        <w:jc w:val="both"/>
        <w:rPr>
          <w:sz w:val="26"/>
          <w:szCs w:val="26"/>
        </w:rPr>
      </w:pPr>
    </w:p>
    <w:p w:rsidR="00C730E7" w:rsidRPr="00AC3B10" w:rsidRDefault="00C730E7" w:rsidP="00C730E7">
      <w:pPr>
        <w:pStyle w:val="af0"/>
        <w:jc w:val="both"/>
        <w:rPr>
          <w:sz w:val="26"/>
          <w:szCs w:val="26"/>
        </w:rPr>
      </w:pPr>
    </w:p>
    <w:p w:rsidR="00C730E7" w:rsidRPr="00AC3B10" w:rsidRDefault="00C730E7" w:rsidP="00491135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730E7" w:rsidRPr="00AC3B10" w:rsidRDefault="00C730E7" w:rsidP="00491135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85E09" w:rsidRPr="00AC3B10" w:rsidRDefault="00AB7793" w:rsidP="00885E0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C3B10">
        <w:rPr>
          <w:rFonts w:ascii="Times New Roman" w:eastAsia="Times New Roman" w:hAnsi="Times New Roman" w:cs="Times New Roman"/>
          <w:sz w:val="26"/>
          <w:szCs w:val="26"/>
        </w:rPr>
        <w:t>Ст. инспектор</w:t>
      </w:r>
      <w:r w:rsidR="00491135" w:rsidRPr="00AC3B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85E09" w:rsidRPr="00AC3B10">
        <w:rPr>
          <w:rFonts w:ascii="Times New Roman" w:eastAsia="Times New Roman" w:hAnsi="Times New Roman" w:cs="Times New Roman"/>
          <w:sz w:val="26"/>
          <w:szCs w:val="26"/>
        </w:rPr>
        <w:t>Контрольно-счетной</w:t>
      </w:r>
    </w:p>
    <w:p w:rsidR="00885E09" w:rsidRPr="00AC3B10" w:rsidRDefault="00885E09" w:rsidP="00885E0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C3B10">
        <w:rPr>
          <w:rFonts w:ascii="Times New Roman" w:eastAsia="Times New Roman" w:hAnsi="Times New Roman" w:cs="Times New Roman"/>
          <w:sz w:val="26"/>
          <w:szCs w:val="26"/>
        </w:rPr>
        <w:t xml:space="preserve">палаты Ленинского муниципального </w:t>
      </w:r>
    </w:p>
    <w:p w:rsidR="00214DA0" w:rsidRPr="00AC3B10" w:rsidRDefault="00885E09" w:rsidP="0049113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C3B10">
        <w:rPr>
          <w:rFonts w:ascii="Times New Roman" w:eastAsia="Times New Roman" w:hAnsi="Times New Roman" w:cs="Times New Roman"/>
          <w:sz w:val="26"/>
          <w:szCs w:val="26"/>
        </w:rPr>
        <w:t xml:space="preserve">района                                                                      </w:t>
      </w:r>
      <w:r w:rsidR="00AC3B10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Pr="00AC3B10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="009A5B9D" w:rsidRPr="00AC3B10">
        <w:rPr>
          <w:rFonts w:ascii="Times New Roman" w:hAnsi="Times New Roman" w:cs="Times New Roman"/>
          <w:sz w:val="26"/>
          <w:szCs w:val="26"/>
        </w:rPr>
        <w:t xml:space="preserve">                     </w:t>
      </w:r>
      <w:r w:rsidR="00E6114D" w:rsidRPr="00AC3B10">
        <w:rPr>
          <w:rFonts w:ascii="Times New Roman" w:hAnsi="Times New Roman" w:cs="Times New Roman"/>
          <w:sz w:val="26"/>
          <w:szCs w:val="26"/>
        </w:rPr>
        <w:t xml:space="preserve">    </w:t>
      </w:r>
      <w:r w:rsidR="009A5B9D" w:rsidRPr="00AC3B10">
        <w:rPr>
          <w:rFonts w:ascii="Times New Roman" w:hAnsi="Times New Roman" w:cs="Times New Roman"/>
          <w:sz w:val="26"/>
          <w:szCs w:val="26"/>
        </w:rPr>
        <w:t xml:space="preserve">  </w:t>
      </w:r>
      <w:r w:rsidR="00491135" w:rsidRPr="00AC3B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6114D" w:rsidRPr="00AC3B10">
        <w:rPr>
          <w:rFonts w:ascii="Times New Roman" w:eastAsia="Times New Roman" w:hAnsi="Times New Roman" w:cs="Times New Roman"/>
          <w:sz w:val="26"/>
          <w:szCs w:val="26"/>
        </w:rPr>
        <w:t>Н.Ю. Жолобова</w:t>
      </w:r>
      <w:r w:rsidRPr="00AC3B10"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214DA0" w:rsidRPr="00AC3B10" w:rsidSect="00B77F95">
      <w:footerReference w:type="default" r:id="rId9"/>
      <w:pgSz w:w="11906" w:h="16838"/>
      <w:pgMar w:top="1135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5C10" w:rsidRDefault="00985C10" w:rsidP="00095B96">
      <w:pPr>
        <w:spacing w:after="0" w:line="240" w:lineRule="auto"/>
      </w:pPr>
      <w:r>
        <w:separator/>
      </w:r>
    </w:p>
  </w:endnote>
  <w:endnote w:type="continuationSeparator" w:id="0">
    <w:p w:rsidR="00985C10" w:rsidRDefault="00985C10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9948A0" w:rsidRDefault="00FF1A3D">
        <w:pPr>
          <w:pStyle w:val="a7"/>
          <w:jc w:val="center"/>
        </w:pPr>
        <w:r>
          <w:rPr>
            <w:noProof/>
          </w:rPr>
          <w:fldChar w:fldCharType="begin"/>
        </w:r>
        <w:r w:rsidR="00D82D42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D7479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9948A0" w:rsidRDefault="009948A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5C10" w:rsidRDefault="00985C10" w:rsidP="00095B96">
      <w:pPr>
        <w:spacing w:after="0" w:line="240" w:lineRule="auto"/>
      </w:pPr>
      <w:r>
        <w:separator/>
      </w:r>
    </w:p>
  </w:footnote>
  <w:footnote w:type="continuationSeparator" w:id="0">
    <w:p w:rsidR="00985C10" w:rsidRDefault="00985C10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D6D3A"/>
    <w:rsid w:val="00004B37"/>
    <w:rsid w:val="000105D0"/>
    <w:rsid w:val="00012171"/>
    <w:rsid w:val="00012EE2"/>
    <w:rsid w:val="00021C1E"/>
    <w:rsid w:val="00024760"/>
    <w:rsid w:val="00030B10"/>
    <w:rsid w:val="00032478"/>
    <w:rsid w:val="00034318"/>
    <w:rsid w:val="00041A48"/>
    <w:rsid w:val="00042019"/>
    <w:rsid w:val="00053D8F"/>
    <w:rsid w:val="0005672C"/>
    <w:rsid w:val="00075AF0"/>
    <w:rsid w:val="00086647"/>
    <w:rsid w:val="00095B96"/>
    <w:rsid w:val="000A1682"/>
    <w:rsid w:val="000A2370"/>
    <w:rsid w:val="000A2FF2"/>
    <w:rsid w:val="000B1C8A"/>
    <w:rsid w:val="000B319C"/>
    <w:rsid w:val="000B5289"/>
    <w:rsid w:val="000C5A96"/>
    <w:rsid w:val="000C6A26"/>
    <w:rsid w:val="000D0BA4"/>
    <w:rsid w:val="000D31B9"/>
    <w:rsid w:val="000D7D35"/>
    <w:rsid w:val="000E01F2"/>
    <w:rsid w:val="000E4B07"/>
    <w:rsid w:val="000F3C0D"/>
    <w:rsid w:val="000F51F0"/>
    <w:rsid w:val="000F635D"/>
    <w:rsid w:val="00111D54"/>
    <w:rsid w:val="00112A4F"/>
    <w:rsid w:val="00115F95"/>
    <w:rsid w:val="001207E0"/>
    <w:rsid w:val="00122A15"/>
    <w:rsid w:val="0014790B"/>
    <w:rsid w:val="00160A1A"/>
    <w:rsid w:val="00161016"/>
    <w:rsid w:val="00163C1C"/>
    <w:rsid w:val="00164EE9"/>
    <w:rsid w:val="00182589"/>
    <w:rsid w:val="00182915"/>
    <w:rsid w:val="001877BC"/>
    <w:rsid w:val="00190E13"/>
    <w:rsid w:val="00196112"/>
    <w:rsid w:val="0019722F"/>
    <w:rsid w:val="001A2E06"/>
    <w:rsid w:val="001B6DD8"/>
    <w:rsid w:val="001C39CC"/>
    <w:rsid w:val="001D3EAB"/>
    <w:rsid w:val="001E0586"/>
    <w:rsid w:val="001E331F"/>
    <w:rsid w:val="001E4475"/>
    <w:rsid w:val="0020480D"/>
    <w:rsid w:val="00205E8D"/>
    <w:rsid w:val="00207D6C"/>
    <w:rsid w:val="002131B2"/>
    <w:rsid w:val="00214B0D"/>
    <w:rsid w:val="00214DA0"/>
    <w:rsid w:val="00233920"/>
    <w:rsid w:val="00234137"/>
    <w:rsid w:val="002341EA"/>
    <w:rsid w:val="002413E2"/>
    <w:rsid w:val="00243E44"/>
    <w:rsid w:val="00253A4F"/>
    <w:rsid w:val="00255579"/>
    <w:rsid w:val="00262E10"/>
    <w:rsid w:val="002722E0"/>
    <w:rsid w:val="00276DF4"/>
    <w:rsid w:val="002804E3"/>
    <w:rsid w:val="00282DC7"/>
    <w:rsid w:val="00285DDF"/>
    <w:rsid w:val="002909C3"/>
    <w:rsid w:val="00292CA3"/>
    <w:rsid w:val="0029773C"/>
    <w:rsid w:val="002A7BDB"/>
    <w:rsid w:val="002B1E3B"/>
    <w:rsid w:val="002B3A0C"/>
    <w:rsid w:val="002B5002"/>
    <w:rsid w:val="002B5717"/>
    <w:rsid w:val="002C4148"/>
    <w:rsid w:val="002C6528"/>
    <w:rsid w:val="002D755D"/>
    <w:rsid w:val="002E2850"/>
    <w:rsid w:val="002F0201"/>
    <w:rsid w:val="002F70AA"/>
    <w:rsid w:val="0030213A"/>
    <w:rsid w:val="00305DA0"/>
    <w:rsid w:val="003115C7"/>
    <w:rsid w:val="00334A03"/>
    <w:rsid w:val="00335DC3"/>
    <w:rsid w:val="0034584A"/>
    <w:rsid w:val="003561DA"/>
    <w:rsid w:val="0036459F"/>
    <w:rsid w:val="00365B89"/>
    <w:rsid w:val="00367EB0"/>
    <w:rsid w:val="00373FC5"/>
    <w:rsid w:val="0038024F"/>
    <w:rsid w:val="003819B6"/>
    <w:rsid w:val="00382F56"/>
    <w:rsid w:val="00386A15"/>
    <w:rsid w:val="003901D3"/>
    <w:rsid w:val="003A4846"/>
    <w:rsid w:val="003C7E64"/>
    <w:rsid w:val="003C7ED3"/>
    <w:rsid w:val="003D2AB3"/>
    <w:rsid w:val="003D2D44"/>
    <w:rsid w:val="003D6325"/>
    <w:rsid w:val="003D6BAE"/>
    <w:rsid w:val="003E295A"/>
    <w:rsid w:val="003E3F96"/>
    <w:rsid w:val="003E7894"/>
    <w:rsid w:val="003F07AA"/>
    <w:rsid w:val="003F0AA5"/>
    <w:rsid w:val="003F3420"/>
    <w:rsid w:val="003F728A"/>
    <w:rsid w:val="00402A68"/>
    <w:rsid w:val="004134FB"/>
    <w:rsid w:val="00415AE0"/>
    <w:rsid w:val="00425BA9"/>
    <w:rsid w:val="00430673"/>
    <w:rsid w:val="00440526"/>
    <w:rsid w:val="00452942"/>
    <w:rsid w:val="004533BD"/>
    <w:rsid w:val="004573AF"/>
    <w:rsid w:val="00465FBF"/>
    <w:rsid w:val="004770B9"/>
    <w:rsid w:val="00477C76"/>
    <w:rsid w:val="00477F5F"/>
    <w:rsid w:val="004807AD"/>
    <w:rsid w:val="00482FE7"/>
    <w:rsid w:val="00483E7D"/>
    <w:rsid w:val="00485BC9"/>
    <w:rsid w:val="004870C0"/>
    <w:rsid w:val="00491135"/>
    <w:rsid w:val="004924BE"/>
    <w:rsid w:val="004A14DC"/>
    <w:rsid w:val="004B001E"/>
    <w:rsid w:val="004B3776"/>
    <w:rsid w:val="004B6EC9"/>
    <w:rsid w:val="004D1A1C"/>
    <w:rsid w:val="00514572"/>
    <w:rsid w:val="00516C1A"/>
    <w:rsid w:val="00523507"/>
    <w:rsid w:val="00534712"/>
    <w:rsid w:val="005361D9"/>
    <w:rsid w:val="005367BE"/>
    <w:rsid w:val="00544C51"/>
    <w:rsid w:val="005706B3"/>
    <w:rsid w:val="0057123B"/>
    <w:rsid w:val="00571B32"/>
    <w:rsid w:val="00577E28"/>
    <w:rsid w:val="005835B2"/>
    <w:rsid w:val="00594326"/>
    <w:rsid w:val="0059605E"/>
    <w:rsid w:val="0059702C"/>
    <w:rsid w:val="005A053E"/>
    <w:rsid w:val="005A3C0A"/>
    <w:rsid w:val="005A408E"/>
    <w:rsid w:val="005B09E7"/>
    <w:rsid w:val="005C1E9A"/>
    <w:rsid w:val="005C391A"/>
    <w:rsid w:val="005C45D5"/>
    <w:rsid w:val="005D47A5"/>
    <w:rsid w:val="005D4AB8"/>
    <w:rsid w:val="005E1030"/>
    <w:rsid w:val="005E1C09"/>
    <w:rsid w:val="005E2096"/>
    <w:rsid w:val="005E36AB"/>
    <w:rsid w:val="005E6745"/>
    <w:rsid w:val="005F073C"/>
    <w:rsid w:val="005F262D"/>
    <w:rsid w:val="005F3254"/>
    <w:rsid w:val="005F533C"/>
    <w:rsid w:val="005F6524"/>
    <w:rsid w:val="005F72A2"/>
    <w:rsid w:val="0060134A"/>
    <w:rsid w:val="006037DD"/>
    <w:rsid w:val="006037F0"/>
    <w:rsid w:val="00626D99"/>
    <w:rsid w:val="00636C2B"/>
    <w:rsid w:val="006414C3"/>
    <w:rsid w:val="00641683"/>
    <w:rsid w:val="00643FEB"/>
    <w:rsid w:val="0065251D"/>
    <w:rsid w:val="00662ACB"/>
    <w:rsid w:val="00663BE8"/>
    <w:rsid w:val="00674B88"/>
    <w:rsid w:val="00675B6C"/>
    <w:rsid w:val="00684AB4"/>
    <w:rsid w:val="006952B8"/>
    <w:rsid w:val="006953B8"/>
    <w:rsid w:val="0069684A"/>
    <w:rsid w:val="006A1052"/>
    <w:rsid w:val="006A3CDB"/>
    <w:rsid w:val="006A772A"/>
    <w:rsid w:val="006A7B0A"/>
    <w:rsid w:val="006B0BDA"/>
    <w:rsid w:val="006C48E0"/>
    <w:rsid w:val="006C6766"/>
    <w:rsid w:val="006D66B1"/>
    <w:rsid w:val="006E4008"/>
    <w:rsid w:val="006F04D4"/>
    <w:rsid w:val="006F1814"/>
    <w:rsid w:val="006F30EF"/>
    <w:rsid w:val="00704C7D"/>
    <w:rsid w:val="007122D7"/>
    <w:rsid w:val="00715E3F"/>
    <w:rsid w:val="00722E44"/>
    <w:rsid w:val="007357ED"/>
    <w:rsid w:val="00736939"/>
    <w:rsid w:val="00741E27"/>
    <w:rsid w:val="00741FE3"/>
    <w:rsid w:val="00743C54"/>
    <w:rsid w:val="0075221D"/>
    <w:rsid w:val="00754E9F"/>
    <w:rsid w:val="00760E03"/>
    <w:rsid w:val="00761E44"/>
    <w:rsid w:val="0076430A"/>
    <w:rsid w:val="007720BE"/>
    <w:rsid w:val="0077344F"/>
    <w:rsid w:val="0077455F"/>
    <w:rsid w:val="00784F0E"/>
    <w:rsid w:val="0079134C"/>
    <w:rsid w:val="00791583"/>
    <w:rsid w:val="00793564"/>
    <w:rsid w:val="0079544C"/>
    <w:rsid w:val="00795ABD"/>
    <w:rsid w:val="00796B5C"/>
    <w:rsid w:val="007A248C"/>
    <w:rsid w:val="007B053F"/>
    <w:rsid w:val="007B3F78"/>
    <w:rsid w:val="007E5C0B"/>
    <w:rsid w:val="007E6958"/>
    <w:rsid w:val="007E6B55"/>
    <w:rsid w:val="007F0B25"/>
    <w:rsid w:val="007F28D6"/>
    <w:rsid w:val="007F4CCF"/>
    <w:rsid w:val="00800C79"/>
    <w:rsid w:val="00802E92"/>
    <w:rsid w:val="00805927"/>
    <w:rsid w:val="0080658A"/>
    <w:rsid w:val="00812D93"/>
    <w:rsid w:val="008164B3"/>
    <w:rsid w:val="008166DA"/>
    <w:rsid w:val="00821EB3"/>
    <w:rsid w:val="00823B22"/>
    <w:rsid w:val="008253C4"/>
    <w:rsid w:val="008350C7"/>
    <w:rsid w:val="008402AF"/>
    <w:rsid w:val="0084424E"/>
    <w:rsid w:val="00845237"/>
    <w:rsid w:val="00850B4B"/>
    <w:rsid w:val="008526CA"/>
    <w:rsid w:val="00857AB3"/>
    <w:rsid w:val="00860776"/>
    <w:rsid w:val="00863D67"/>
    <w:rsid w:val="008648BF"/>
    <w:rsid w:val="0087137C"/>
    <w:rsid w:val="008847AA"/>
    <w:rsid w:val="00885E09"/>
    <w:rsid w:val="00887E4C"/>
    <w:rsid w:val="0089249F"/>
    <w:rsid w:val="00892EAF"/>
    <w:rsid w:val="008956D5"/>
    <w:rsid w:val="00897522"/>
    <w:rsid w:val="008A292D"/>
    <w:rsid w:val="008A2DF6"/>
    <w:rsid w:val="008A75FA"/>
    <w:rsid w:val="008B2B44"/>
    <w:rsid w:val="008B43F3"/>
    <w:rsid w:val="008B6E5D"/>
    <w:rsid w:val="008D10C4"/>
    <w:rsid w:val="008D1DF6"/>
    <w:rsid w:val="008D7698"/>
    <w:rsid w:val="008E3CCA"/>
    <w:rsid w:val="008E4456"/>
    <w:rsid w:val="008F0160"/>
    <w:rsid w:val="008F2784"/>
    <w:rsid w:val="008F2961"/>
    <w:rsid w:val="00905DE9"/>
    <w:rsid w:val="00921AE7"/>
    <w:rsid w:val="00934693"/>
    <w:rsid w:val="00935F40"/>
    <w:rsid w:val="0093716B"/>
    <w:rsid w:val="0093718D"/>
    <w:rsid w:val="009519ED"/>
    <w:rsid w:val="00951E16"/>
    <w:rsid w:val="0097296B"/>
    <w:rsid w:val="00983EE9"/>
    <w:rsid w:val="00985C10"/>
    <w:rsid w:val="00991C76"/>
    <w:rsid w:val="0099431C"/>
    <w:rsid w:val="009948A0"/>
    <w:rsid w:val="009A2FB2"/>
    <w:rsid w:val="009A5B9D"/>
    <w:rsid w:val="009B469B"/>
    <w:rsid w:val="009B6045"/>
    <w:rsid w:val="009B6CCC"/>
    <w:rsid w:val="009C2E45"/>
    <w:rsid w:val="009C4991"/>
    <w:rsid w:val="009D7B7C"/>
    <w:rsid w:val="009E4F64"/>
    <w:rsid w:val="009E556E"/>
    <w:rsid w:val="00A20F1D"/>
    <w:rsid w:val="00A25966"/>
    <w:rsid w:val="00A343BA"/>
    <w:rsid w:val="00A372EC"/>
    <w:rsid w:val="00A51BD8"/>
    <w:rsid w:val="00A64B57"/>
    <w:rsid w:val="00A75844"/>
    <w:rsid w:val="00A81522"/>
    <w:rsid w:val="00A863F6"/>
    <w:rsid w:val="00A91337"/>
    <w:rsid w:val="00A97D28"/>
    <w:rsid w:val="00AA3779"/>
    <w:rsid w:val="00AB31F8"/>
    <w:rsid w:val="00AB4065"/>
    <w:rsid w:val="00AB7793"/>
    <w:rsid w:val="00AC2D62"/>
    <w:rsid w:val="00AC3B10"/>
    <w:rsid w:val="00AC7FCC"/>
    <w:rsid w:val="00AD7424"/>
    <w:rsid w:val="00AF7427"/>
    <w:rsid w:val="00B07289"/>
    <w:rsid w:val="00B13F09"/>
    <w:rsid w:val="00B15279"/>
    <w:rsid w:val="00B16D75"/>
    <w:rsid w:val="00B348D3"/>
    <w:rsid w:val="00B35410"/>
    <w:rsid w:val="00B403E6"/>
    <w:rsid w:val="00B41B55"/>
    <w:rsid w:val="00B501F1"/>
    <w:rsid w:val="00B54A16"/>
    <w:rsid w:val="00B54FEE"/>
    <w:rsid w:val="00B712E9"/>
    <w:rsid w:val="00B73D85"/>
    <w:rsid w:val="00B74853"/>
    <w:rsid w:val="00B77F95"/>
    <w:rsid w:val="00B84D88"/>
    <w:rsid w:val="00B917B0"/>
    <w:rsid w:val="00B93F52"/>
    <w:rsid w:val="00B970A4"/>
    <w:rsid w:val="00BA77B1"/>
    <w:rsid w:val="00BB4229"/>
    <w:rsid w:val="00BB4718"/>
    <w:rsid w:val="00BB6415"/>
    <w:rsid w:val="00BC3532"/>
    <w:rsid w:val="00BC5C56"/>
    <w:rsid w:val="00BC6627"/>
    <w:rsid w:val="00BC761A"/>
    <w:rsid w:val="00BC77BA"/>
    <w:rsid w:val="00BD00C6"/>
    <w:rsid w:val="00BD4492"/>
    <w:rsid w:val="00BD6433"/>
    <w:rsid w:val="00BD7E7A"/>
    <w:rsid w:val="00BE5A85"/>
    <w:rsid w:val="00BE6F97"/>
    <w:rsid w:val="00BF2C40"/>
    <w:rsid w:val="00BF4232"/>
    <w:rsid w:val="00BF764B"/>
    <w:rsid w:val="00C0411A"/>
    <w:rsid w:val="00C14196"/>
    <w:rsid w:val="00C159A8"/>
    <w:rsid w:val="00C1611D"/>
    <w:rsid w:val="00C16CA4"/>
    <w:rsid w:val="00C17946"/>
    <w:rsid w:val="00C2295F"/>
    <w:rsid w:val="00C353E4"/>
    <w:rsid w:val="00C42EE2"/>
    <w:rsid w:val="00C523E8"/>
    <w:rsid w:val="00C53EF1"/>
    <w:rsid w:val="00C63261"/>
    <w:rsid w:val="00C636A6"/>
    <w:rsid w:val="00C70427"/>
    <w:rsid w:val="00C70F3A"/>
    <w:rsid w:val="00C72DE2"/>
    <w:rsid w:val="00C730E7"/>
    <w:rsid w:val="00C76783"/>
    <w:rsid w:val="00C76AFE"/>
    <w:rsid w:val="00C80A1A"/>
    <w:rsid w:val="00C9646B"/>
    <w:rsid w:val="00CB2127"/>
    <w:rsid w:val="00CB687B"/>
    <w:rsid w:val="00CC52CB"/>
    <w:rsid w:val="00CC7274"/>
    <w:rsid w:val="00CD062E"/>
    <w:rsid w:val="00CD71A9"/>
    <w:rsid w:val="00CE23E2"/>
    <w:rsid w:val="00CE2D4C"/>
    <w:rsid w:val="00CE723D"/>
    <w:rsid w:val="00D05F9C"/>
    <w:rsid w:val="00D067B4"/>
    <w:rsid w:val="00D07C67"/>
    <w:rsid w:val="00D10364"/>
    <w:rsid w:val="00D349EA"/>
    <w:rsid w:val="00D34E13"/>
    <w:rsid w:val="00D46160"/>
    <w:rsid w:val="00D461B0"/>
    <w:rsid w:val="00D513E9"/>
    <w:rsid w:val="00D5439F"/>
    <w:rsid w:val="00D619F5"/>
    <w:rsid w:val="00D61D43"/>
    <w:rsid w:val="00D627CE"/>
    <w:rsid w:val="00D63803"/>
    <w:rsid w:val="00D70BEA"/>
    <w:rsid w:val="00D72220"/>
    <w:rsid w:val="00D74797"/>
    <w:rsid w:val="00D82D42"/>
    <w:rsid w:val="00D952B0"/>
    <w:rsid w:val="00DA08D7"/>
    <w:rsid w:val="00DA5100"/>
    <w:rsid w:val="00DA7306"/>
    <w:rsid w:val="00DB2257"/>
    <w:rsid w:val="00DB3FDC"/>
    <w:rsid w:val="00DB4970"/>
    <w:rsid w:val="00DC2AE2"/>
    <w:rsid w:val="00DC69CE"/>
    <w:rsid w:val="00DD63ED"/>
    <w:rsid w:val="00DD66B9"/>
    <w:rsid w:val="00DE2024"/>
    <w:rsid w:val="00DE42C7"/>
    <w:rsid w:val="00E069A8"/>
    <w:rsid w:val="00E1459D"/>
    <w:rsid w:val="00E34F9D"/>
    <w:rsid w:val="00E45A03"/>
    <w:rsid w:val="00E465D0"/>
    <w:rsid w:val="00E53375"/>
    <w:rsid w:val="00E54DC0"/>
    <w:rsid w:val="00E6114D"/>
    <w:rsid w:val="00E65AF0"/>
    <w:rsid w:val="00E77907"/>
    <w:rsid w:val="00E84137"/>
    <w:rsid w:val="00E90B85"/>
    <w:rsid w:val="00E91B72"/>
    <w:rsid w:val="00E9589A"/>
    <w:rsid w:val="00E965D0"/>
    <w:rsid w:val="00EC0B9A"/>
    <w:rsid w:val="00EC0DED"/>
    <w:rsid w:val="00ED3167"/>
    <w:rsid w:val="00ED6D3A"/>
    <w:rsid w:val="00EE388C"/>
    <w:rsid w:val="00EE44B1"/>
    <w:rsid w:val="00EE6B87"/>
    <w:rsid w:val="00EE7CF7"/>
    <w:rsid w:val="00EF06A5"/>
    <w:rsid w:val="00EF2937"/>
    <w:rsid w:val="00F04E06"/>
    <w:rsid w:val="00F37FA9"/>
    <w:rsid w:val="00F407F1"/>
    <w:rsid w:val="00F4579F"/>
    <w:rsid w:val="00F467EB"/>
    <w:rsid w:val="00F605AE"/>
    <w:rsid w:val="00F82AE6"/>
    <w:rsid w:val="00F957C8"/>
    <w:rsid w:val="00FB1CAA"/>
    <w:rsid w:val="00FB296D"/>
    <w:rsid w:val="00FB3492"/>
    <w:rsid w:val="00FB7335"/>
    <w:rsid w:val="00FC3271"/>
    <w:rsid w:val="00FD2C29"/>
    <w:rsid w:val="00FD6009"/>
    <w:rsid w:val="00FD768E"/>
    <w:rsid w:val="00FF1A3D"/>
    <w:rsid w:val="00FF1D4A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885E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customStyle="1" w:styleId="10">
    <w:name w:val="Заголовок 1 Знак"/>
    <w:basedOn w:val="a0"/>
    <w:link w:val="1"/>
    <w:uiPriority w:val="9"/>
    <w:rsid w:val="00885E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">
    <w:name w:val="Основной текст_"/>
    <w:basedOn w:val="a0"/>
    <w:link w:val="3"/>
    <w:uiPriority w:val="99"/>
    <w:rsid w:val="00885E09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2">
    <w:name w:val="Основной текст1"/>
    <w:basedOn w:val="af"/>
    <w:uiPriority w:val="99"/>
    <w:rsid w:val="00885E09"/>
    <w:rPr>
      <w:rFonts w:ascii="Times New Roman" w:eastAsia="Times New Roman" w:hAnsi="Times New Roman" w:cs="Times New Roman"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f"/>
    <w:uiPriority w:val="99"/>
    <w:rsid w:val="00885E09"/>
    <w:pPr>
      <w:widowControl w:val="0"/>
      <w:shd w:val="clear" w:color="auto" w:fill="FFFFFF"/>
      <w:spacing w:after="0" w:line="317" w:lineRule="exact"/>
      <w:ind w:firstLine="700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styleId="af0">
    <w:name w:val="No Spacing"/>
    <w:qFormat/>
    <w:rsid w:val="00885E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465E6F-5A81-4DD3-A442-EB86F515F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1033</TotalTime>
  <Pages>1</Pages>
  <Words>1713</Words>
  <Characters>9769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</dc:creator>
  <cp:keywords/>
  <dc:description/>
  <cp:lastModifiedBy>admin</cp:lastModifiedBy>
  <cp:revision>16</cp:revision>
  <cp:lastPrinted>2023-09-28T08:45:00Z</cp:lastPrinted>
  <dcterms:created xsi:type="dcterms:W3CDTF">2015-12-02T10:29:00Z</dcterms:created>
  <dcterms:modified xsi:type="dcterms:W3CDTF">2023-10-03T13:57:00Z</dcterms:modified>
</cp:coreProperties>
</file>