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Ind w:w="-108" w:type="dxa"/>
        <w:tblLayout w:type="fixed"/>
        <w:tblCellMar>
          <w:left w:w="10" w:type="dxa"/>
          <w:right w:w="10" w:type="dxa"/>
        </w:tblCellMar>
        <w:tblLook w:val="0000"/>
      </w:tblPr>
      <w:tblGrid>
        <w:gridCol w:w="9828"/>
      </w:tblGrid>
      <w:tr w:rsidR="00B51A13" w:rsidTr="00E77A2D">
        <w:trPr>
          <w:cantSplit/>
        </w:trPr>
        <w:tc>
          <w:tcPr>
            <w:tcW w:w="9828" w:type="dxa"/>
            <w:tcMar>
              <w:top w:w="0" w:type="dxa"/>
              <w:left w:w="108" w:type="dxa"/>
              <w:bottom w:w="0" w:type="dxa"/>
              <w:right w:w="108" w:type="dxa"/>
            </w:tcMar>
          </w:tcPr>
          <w:p w:rsidR="00B51A13" w:rsidRDefault="00B51A13" w:rsidP="00E77A2D">
            <w:pPr>
              <w:pStyle w:val="12"/>
              <w:spacing w:line="276" w:lineRule="auto"/>
              <w:jc w:val="center"/>
            </w:pPr>
            <w:r w:rsidRPr="001E4A7A">
              <w:rPr>
                <w:noProof/>
                <w:lang w:eastAsia="ru-RU"/>
              </w:rPr>
              <w:drawing>
                <wp:inline distT="0" distB="0" distL="0" distR="0">
                  <wp:extent cx="495300" cy="628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xmlns:arto="http://schemas.microsoft.com/office/word/2006/arto" val="0"/>
                              </a:ext>
                            </a:extLst>
                          </a:blip>
                          <a:srcRect/>
                          <a:stretch>
                            <a:fillRect/>
                          </a:stretch>
                        </pic:blipFill>
                        <pic:spPr bwMode="auto">
                          <a:xfrm>
                            <a:off x="0" y="0"/>
                            <a:ext cx="495300" cy="628650"/>
                          </a:xfrm>
                          <a:prstGeom prst="rect">
                            <a:avLst/>
                          </a:prstGeom>
                          <a:noFill/>
                          <a:ln>
                            <a:noFill/>
                          </a:ln>
                        </pic:spPr>
                      </pic:pic>
                    </a:graphicData>
                  </a:graphic>
                </wp:inline>
              </w:drawing>
            </w:r>
          </w:p>
        </w:tc>
      </w:tr>
      <w:tr w:rsidR="00B51A13" w:rsidTr="00E77A2D">
        <w:trPr>
          <w:cantSplit/>
          <w:trHeight w:val="401"/>
        </w:trPr>
        <w:tc>
          <w:tcPr>
            <w:tcW w:w="9828" w:type="dxa"/>
            <w:tcMar>
              <w:top w:w="0" w:type="dxa"/>
              <w:left w:w="108" w:type="dxa"/>
              <w:bottom w:w="0" w:type="dxa"/>
              <w:right w:w="108" w:type="dxa"/>
            </w:tcMar>
          </w:tcPr>
          <w:p w:rsidR="00B51A13" w:rsidRDefault="00B51A13" w:rsidP="00E77A2D">
            <w:pPr>
              <w:pStyle w:val="12"/>
              <w:spacing w:line="276" w:lineRule="auto"/>
              <w:jc w:val="center"/>
              <w:rPr>
                <w:rFonts w:ascii="Cambria" w:hAnsi="Cambria"/>
                <w:b/>
                <w:color w:val="FFFFFF"/>
                <w:sz w:val="22"/>
                <w:szCs w:val="22"/>
                <w:shd w:val="clear" w:color="auto" w:fill="000080"/>
              </w:rPr>
            </w:pPr>
            <w:r>
              <w:rPr>
                <w:rFonts w:ascii="Cambria" w:hAnsi="Cambria"/>
                <w:b/>
                <w:color w:val="FFFFFF"/>
                <w:sz w:val="22"/>
                <w:szCs w:val="22"/>
                <w:shd w:val="clear" w:color="auto" w:fill="000080"/>
              </w:rPr>
              <w:t>КОНТРОЛЬНО-СЧЕТНАЯ ПАЛАТА</w:t>
            </w:r>
          </w:p>
        </w:tc>
      </w:tr>
      <w:tr w:rsidR="00B51A13" w:rsidRPr="00505AE4" w:rsidTr="00E77A2D">
        <w:trPr>
          <w:cantSplit/>
          <w:trHeight w:val="1011"/>
        </w:trPr>
        <w:tc>
          <w:tcPr>
            <w:tcW w:w="9828" w:type="dxa"/>
            <w:tcBorders>
              <w:bottom w:val="double" w:sz="12" w:space="0" w:color="00000A"/>
            </w:tcBorders>
            <w:tcMar>
              <w:top w:w="0" w:type="dxa"/>
              <w:left w:w="108" w:type="dxa"/>
              <w:bottom w:w="0" w:type="dxa"/>
              <w:right w:w="108" w:type="dxa"/>
            </w:tcMar>
          </w:tcPr>
          <w:p w:rsidR="00B51A13" w:rsidRDefault="00B51A13" w:rsidP="00E77A2D">
            <w:pPr>
              <w:pStyle w:val="12"/>
              <w:spacing w:line="276" w:lineRule="auto"/>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rsidR="00B51A13" w:rsidRDefault="00B51A13" w:rsidP="00E77A2D">
            <w:pPr>
              <w:pStyle w:val="12"/>
              <w:spacing w:line="276" w:lineRule="auto"/>
              <w:jc w:val="center"/>
              <w:rPr>
                <w:rFonts w:ascii="Cambria" w:hAnsi="Cambria"/>
                <w:b/>
                <w:sz w:val="22"/>
                <w:szCs w:val="22"/>
              </w:rPr>
            </w:pPr>
            <w:r>
              <w:rPr>
                <w:rFonts w:ascii="Cambria" w:hAnsi="Cambria"/>
                <w:b/>
                <w:sz w:val="22"/>
                <w:szCs w:val="22"/>
              </w:rPr>
              <w:t xml:space="preserve"> ИНН 3415000099 КПП 341501001 ОГРН 1103454000561</w:t>
            </w:r>
          </w:p>
          <w:p w:rsidR="00B51A13" w:rsidRDefault="00B51A13" w:rsidP="00E77A2D">
            <w:pPr>
              <w:pStyle w:val="12"/>
              <w:spacing w:line="276" w:lineRule="auto"/>
              <w:jc w:val="center"/>
              <w:rPr>
                <w:sz w:val="22"/>
                <w:szCs w:val="22"/>
              </w:rPr>
            </w:pPr>
            <w:r>
              <w:rPr>
                <w:sz w:val="22"/>
                <w:szCs w:val="22"/>
              </w:rPr>
              <w:t>404620, Волгоградская область г.Ленинск ул. Ленина д.209</w:t>
            </w:r>
          </w:p>
          <w:p w:rsidR="00B51A13" w:rsidRPr="00F66D16" w:rsidRDefault="00B51A13" w:rsidP="006364F2">
            <w:pPr>
              <w:pStyle w:val="12"/>
              <w:spacing w:line="276" w:lineRule="auto"/>
              <w:jc w:val="center"/>
            </w:pPr>
            <w:r>
              <w:rPr>
                <w:sz w:val="22"/>
                <w:szCs w:val="22"/>
              </w:rPr>
              <w:t>тел</w:t>
            </w:r>
            <w:r w:rsidRPr="00F66D16">
              <w:rPr>
                <w:sz w:val="22"/>
                <w:szCs w:val="22"/>
              </w:rPr>
              <w:t xml:space="preserve">. 8-84478-42747, </w:t>
            </w:r>
            <w:r>
              <w:rPr>
                <w:sz w:val="22"/>
                <w:szCs w:val="22"/>
                <w:lang w:val="en-US"/>
              </w:rPr>
              <w:t>e</w:t>
            </w:r>
            <w:r w:rsidRPr="00F66D16">
              <w:rPr>
                <w:sz w:val="22"/>
                <w:szCs w:val="22"/>
              </w:rPr>
              <w:t>-</w:t>
            </w:r>
            <w:r>
              <w:rPr>
                <w:sz w:val="22"/>
                <w:szCs w:val="22"/>
                <w:lang w:val="en-US"/>
              </w:rPr>
              <w:t>mail</w:t>
            </w:r>
            <w:r w:rsidRPr="00F66D16">
              <w:rPr>
                <w:sz w:val="22"/>
                <w:szCs w:val="22"/>
              </w:rPr>
              <w:t xml:space="preserve">: </w:t>
            </w:r>
            <w:proofErr w:type="spellStart"/>
            <w:r w:rsidR="006364F2">
              <w:rPr>
                <w:color w:val="1111AF"/>
                <w:sz w:val="24"/>
                <w:szCs w:val="24"/>
                <w:lang w:val="en-US"/>
              </w:rPr>
              <w:t>r</w:t>
            </w:r>
            <w:r w:rsidR="006364F2" w:rsidRPr="003421CA">
              <w:rPr>
                <w:color w:val="1111AF"/>
                <w:sz w:val="24"/>
                <w:szCs w:val="24"/>
                <w:lang w:val="en-US"/>
              </w:rPr>
              <w:t>a</w:t>
            </w:r>
            <w:proofErr w:type="spellEnd"/>
            <w:r w:rsidR="006364F2" w:rsidRPr="00F66D16">
              <w:rPr>
                <w:color w:val="1111AF"/>
                <w:sz w:val="24"/>
                <w:szCs w:val="24"/>
              </w:rPr>
              <w:softHyphen/>
            </w:r>
            <w:r w:rsidR="006364F2" w:rsidRPr="00F66D16">
              <w:rPr>
                <w:color w:val="1111AF"/>
                <w:sz w:val="24"/>
                <w:szCs w:val="24"/>
              </w:rPr>
              <w:softHyphen/>
              <w:t>_</w:t>
            </w:r>
            <w:proofErr w:type="spellStart"/>
            <w:r w:rsidR="006364F2" w:rsidRPr="003421CA">
              <w:rPr>
                <w:color w:val="1111AF"/>
                <w:sz w:val="24"/>
                <w:szCs w:val="24"/>
                <w:lang w:val="en-US"/>
              </w:rPr>
              <w:t>lenin</w:t>
            </w:r>
            <w:proofErr w:type="spellEnd"/>
            <w:r w:rsidR="006364F2" w:rsidRPr="00F66D16">
              <w:rPr>
                <w:color w:val="1111AF"/>
                <w:sz w:val="24"/>
                <w:szCs w:val="24"/>
              </w:rPr>
              <w:t>_</w:t>
            </w:r>
            <w:proofErr w:type="spellStart"/>
            <w:r w:rsidR="006364F2" w:rsidRPr="003421CA">
              <w:rPr>
                <w:color w:val="1111AF"/>
                <w:sz w:val="24"/>
                <w:szCs w:val="24"/>
                <w:lang w:val="en-US"/>
              </w:rPr>
              <w:t>ksp</w:t>
            </w:r>
            <w:proofErr w:type="spellEnd"/>
            <w:r w:rsidR="006364F2" w:rsidRPr="00F66D16">
              <w:rPr>
                <w:color w:val="1111AF"/>
                <w:sz w:val="24"/>
                <w:szCs w:val="24"/>
              </w:rPr>
              <w:t>@</w:t>
            </w:r>
            <w:proofErr w:type="spellStart"/>
            <w:r w:rsidR="006364F2" w:rsidRPr="003421CA">
              <w:rPr>
                <w:color w:val="1111AF"/>
                <w:sz w:val="24"/>
                <w:szCs w:val="24"/>
                <w:lang w:val="en-US"/>
              </w:rPr>
              <w:t>volganet</w:t>
            </w:r>
            <w:proofErr w:type="spellEnd"/>
            <w:r w:rsidR="006364F2" w:rsidRPr="00F66D16">
              <w:rPr>
                <w:color w:val="1111AF"/>
                <w:sz w:val="24"/>
                <w:szCs w:val="24"/>
              </w:rPr>
              <w:t>.</w:t>
            </w:r>
            <w:proofErr w:type="spellStart"/>
            <w:r w:rsidR="006364F2" w:rsidRPr="003421CA">
              <w:rPr>
                <w:color w:val="1111AF"/>
                <w:sz w:val="24"/>
                <w:szCs w:val="24"/>
                <w:lang w:val="en-US"/>
              </w:rPr>
              <w:t>ru</w:t>
            </w:r>
            <w:proofErr w:type="spellEnd"/>
          </w:p>
        </w:tc>
      </w:tr>
    </w:tbl>
    <w:p w:rsidR="00B51A13" w:rsidRPr="0008318F" w:rsidRDefault="00695890" w:rsidP="00695890">
      <w:pPr>
        <w:jc w:val="both"/>
        <w:rPr>
          <w:rFonts w:ascii="Times New Roman" w:hAnsi="Times New Roman" w:cs="Times New Roman"/>
          <w:sz w:val="26"/>
          <w:szCs w:val="26"/>
        </w:rPr>
      </w:pPr>
      <w:r w:rsidRPr="00F66D16">
        <w:rPr>
          <w:rFonts w:ascii="Times New Roman" w:hAnsi="Times New Roman" w:cs="Times New Roman"/>
          <w:sz w:val="26"/>
          <w:szCs w:val="26"/>
        </w:rPr>
        <w:t xml:space="preserve">                                                                                                             </w:t>
      </w:r>
      <w:r w:rsidR="0008318F" w:rsidRPr="00F66D16">
        <w:rPr>
          <w:rFonts w:ascii="Times New Roman" w:hAnsi="Times New Roman" w:cs="Times New Roman"/>
          <w:sz w:val="26"/>
          <w:szCs w:val="26"/>
        </w:rPr>
        <w:t xml:space="preserve">           </w:t>
      </w:r>
      <w:r w:rsidRPr="00F66D16">
        <w:rPr>
          <w:rFonts w:ascii="Times New Roman" w:hAnsi="Times New Roman" w:cs="Times New Roman"/>
          <w:sz w:val="26"/>
          <w:szCs w:val="26"/>
        </w:rPr>
        <w:t xml:space="preserve">  </w:t>
      </w:r>
      <w:r w:rsidR="00DF6F1F" w:rsidRPr="00F66D16">
        <w:rPr>
          <w:rFonts w:ascii="Times New Roman" w:hAnsi="Times New Roman" w:cs="Times New Roman"/>
          <w:sz w:val="26"/>
          <w:szCs w:val="26"/>
        </w:rPr>
        <w:t xml:space="preserve">     </w:t>
      </w:r>
      <w:r w:rsidRPr="00F66D16">
        <w:rPr>
          <w:rFonts w:ascii="Times New Roman" w:hAnsi="Times New Roman" w:cs="Times New Roman"/>
          <w:sz w:val="26"/>
          <w:szCs w:val="26"/>
        </w:rPr>
        <w:t xml:space="preserve"> </w:t>
      </w:r>
    </w:p>
    <w:p w:rsidR="00E8127D" w:rsidRPr="00202DD4" w:rsidRDefault="00BD38D0" w:rsidP="00F92E65">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ИНФОРМАЦИЯ </w:t>
      </w:r>
    </w:p>
    <w:p w:rsidR="009A7F2F" w:rsidRPr="00202DD4" w:rsidRDefault="00E8127D" w:rsidP="00F92E65">
      <w:pPr>
        <w:spacing w:after="0" w:line="240" w:lineRule="auto"/>
        <w:jc w:val="center"/>
        <w:rPr>
          <w:rFonts w:ascii="Times New Roman" w:hAnsi="Times New Roman" w:cs="Times New Roman"/>
          <w:b/>
          <w:sz w:val="26"/>
          <w:szCs w:val="26"/>
          <w:lang w:bidi="ru-RU"/>
        </w:rPr>
      </w:pPr>
      <w:r w:rsidRPr="00202DD4">
        <w:rPr>
          <w:rFonts w:ascii="Times New Roman" w:hAnsi="Times New Roman" w:cs="Times New Roman"/>
          <w:b/>
          <w:sz w:val="26"/>
          <w:szCs w:val="26"/>
        </w:rPr>
        <w:t xml:space="preserve"> о результатах </w:t>
      </w:r>
      <w:r w:rsidR="00340E6A" w:rsidRPr="00202DD4">
        <w:rPr>
          <w:rFonts w:ascii="Times New Roman" w:hAnsi="Times New Roman" w:cs="Times New Roman"/>
          <w:b/>
          <w:sz w:val="26"/>
          <w:szCs w:val="26"/>
        </w:rPr>
        <w:t xml:space="preserve">проверки </w:t>
      </w:r>
      <w:r w:rsidR="00340E6A" w:rsidRPr="00202DD4">
        <w:rPr>
          <w:rFonts w:ascii="Times New Roman" w:hAnsi="Times New Roman" w:cs="Times New Roman"/>
          <w:b/>
          <w:sz w:val="26"/>
          <w:szCs w:val="26"/>
          <w:lang w:bidi="ru-RU"/>
        </w:rPr>
        <w:t>законности и эффективности использования субсиди</w:t>
      </w:r>
      <w:r w:rsidR="009A7F2F" w:rsidRPr="00202DD4">
        <w:rPr>
          <w:rFonts w:ascii="Times New Roman" w:hAnsi="Times New Roman" w:cs="Times New Roman"/>
          <w:b/>
          <w:sz w:val="26"/>
          <w:szCs w:val="26"/>
          <w:lang w:bidi="ru-RU"/>
        </w:rPr>
        <w:t>и, предоставленной из областного бюджета бюджету Ленинского муниципального райо</w:t>
      </w:r>
      <w:r w:rsidR="002C3774" w:rsidRPr="00202DD4">
        <w:rPr>
          <w:rFonts w:ascii="Times New Roman" w:hAnsi="Times New Roman" w:cs="Times New Roman"/>
          <w:b/>
          <w:sz w:val="26"/>
          <w:szCs w:val="26"/>
          <w:lang w:bidi="ru-RU"/>
        </w:rPr>
        <w:t>н</w:t>
      </w:r>
      <w:r w:rsidR="009A7F2F" w:rsidRPr="00202DD4">
        <w:rPr>
          <w:rFonts w:ascii="Times New Roman" w:hAnsi="Times New Roman" w:cs="Times New Roman"/>
          <w:b/>
          <w:sz w:val="26"/>
          <w:szCs w:val="26"/>
          <w:lang w:bidi="ru-RU"/>
        </w:rPr>
        <w:t>а Волгоградской области на реализацию мероприятий в сфере дорожной деятельности в части приобретения, содержания и эксп</w:t>
      </w:r>
      <w:r w:rsidR="002C3774" w:rsidRPr="00202DD4">
        <w:rPr>
          <w:rFonts w:ascii="Times New Roman" w:hAnsi="Times New Roman" w:cs="Times New Roman"/>
          <w:b/>
          <w:sz w:val="26"/>
          <w:szCs w:val="26"/>
          <w:lang w:bidi="ru-RU"/>
        </w:rPr>
        <w:t>л</w:t>
      </w:r>
      <w:r w:rsidR="009A7F2F" w:rsidRPr="00202DD4">
        <w:rPr>
          <w:rFonts w:ascii="Times New Roman" w:hAnsi="Times New Roman" w:cs="Times New Roman"/>
          <w:b/>
          <w:sz w:val="26"/>
          <w:szCs w:val="26"/>
          <w:lang w:bidi="ru-RU"/>
        </w:rPr>
        <w:t>уатации специальной дорожной техники в 2022-2023 годах</w:t>
      </w:r>
    </w:p>
    <w:p w:rsidR="00A259D1" w:rsidRPr="00202DD4" w:rsidRDefault="00A259D1" w:rsidP="00F92E65">
      <w:pPr>
        <w:spacing w:after="0" w:line="240" w:lineRule="auto"/>
        <w:jc w:val="center"/>
        <w:rPr>
          <w:rFonts w:ascii="Times New Roman" w:hAnsi="Times New Roman" w:cs="Times New Roman"/>
          <w:b/>
          <w:sz w:val="26"/>
          <w:szCs w:val="26"/>
          <w:lang w:bidi="ru-RU"/>
        </w:rPr>
      </w:pPr>
    </w:p>
    <w:p w:rsidR="00202DD4" w:rsidRPr="00202DD4" w:rsidRDefault="00202DD4" w:rsidP="00202DD4">
      <w:pPr>
        <w:spacing w:after="0" w:line="240" w:lineRule="auto"/>
        <w:jc w:val="both"/>
        <w:rPr>
          <w:rFonts w:ascii="Times New Roman" w:hAnsi="Times New Roman" w:cs="Times New Roman"/>
          <w:sz w:val="26"/>
          <w:szCs w:val="26"/>
          <w:lang w:bidi="ru-RU"/>
        </w:rPr>
      </w:pPr>
    </w:p>
    <w:p w:rsidR="00340E6A" w:rsidRPr="00202DD4" w:rsidRDefault="007E5AC0" w:rsidP="00852BD7">
      <w:pPr>
        <w:spacing w:after="0" w:line="240" w:lineRule="auto"/>
        <w:ind w:firstLine="708"/>
        <w:jc w:val="both"/>
        <w:rPr>
          <w:rFonts w:ascii="Times New Roman" w:hAnsi="Times New Roman" w:cs="Times New Roman"/>
          <w:sz w:val="26"/>
          <w:szCs w:val="26"/>
        </w:rPr>
      </w:pPr>
      <w:r w:rsidRPr="00202DD4">
        <w:rPr>
          <w:rFonts w:ascii="Times New Roman" w:hAnsi="Times New Roman" w:cs="Times New Roman"/>
          <w:b/>
          <w:sz w:val="26"/>
          <w:szCs w:val="26"/>
        </w:rPr>
        <w:t xml:space="preserve">  </w:t>
      </w:r>
      <w:r w:rsidR="00805D2E" w:rsidRPr="00202DD4">
        <w:rPr>
          <w:rFonts w:ascii="Times New Roman" w:hAnsi="Times New Roman" w:cs="Times New Roman"/>
          <w:b/>
          <w:sz w:val="26"/>
          <w:szCs w:val="26"/>
        </w:rPr>
        <w:t xml:space="preserve"> Основание для проведения проверки</w:t>
      </w:r>
      <w:r w:rsidR="00805D2E" w:rsidRPr="00202DD4">
        <w:rPr>
          <w:rFonts w:ascii="Times New Roman" w:hAnsi="Times New Roman" w:cs="Times New Roman"/>
          <w:sz w:val="26"/>
          <w:szCs w:val="26"/>
        </w:rPr>
        <w:t xml:space="preserve">: </w:t>
      </w:r>
      <w:r w:rsidR="00616637" w:rsidRPr="00202DD4">
        <w:rPr>
          <w:rFonts w:ascii="Times New Roman" w:hAnsi="Times New Roman" w:cs="Times New Roman"/>
          <w:b/>
          <w:sz w:val="26"/>
          <w:szCs w:val="26"/>
        </w:rPr>
        <w:t xml:space="preserve"> </w:t>
      </w:r>
      <w:r w:rsidR="00616637" w:rsidRPr="00202DD4">
        <w:rPr>
          <w:rFonts w:ascii="Times New Roman" w:hAnsi="Times New Roman" w:cs="Times New Roman"/>
          <w:sz w:val="26"/>
          <w:szCs w:val="26"/>
        </w:rPr>
        <w:t xml:space="preserve">план работы </w:t>
      </w:r>
      <w:r w:rsidR="005C3721" w:rsidRPr="00202DD4">
        <w:rPr>
          <w:rFonts w:ascii="Times New Roman" w:hAnsi="Times New Roman" w:cs="Times New Roman"/>
          <w:sz w:val="26"/>
          <w:szCs w:val="26"/>
        </w:rPr>
        <w:t>К</w:t>
      </w:r>
      <w:r w:rsidR="00616637" w:rsidRPr="00202DD4">
        <w:rPr>
          <w:rFonts w:ascii="Times New Roman" w:hAnsi="Times New Roman" w:cs="Times New Roman"/>
          <w:sz w:val="26"/>
          <w:szCs w:val="26"/>
        </w:rPr>
        <w:t>онтрольно-счетной палаты Ленинского муниципального района на 20</w:t>
      </w:r>
      <w:r w:rsidR="0090231C" w:rsidRPr="00202DD4">
        <w:rPr>
          <w:rFonts w:ascii="Times New Roman" w:hAnsi="Times New Roman" w:cs="Times New Roman"/>
          <w:sz w:val="26"/>
          <w:szCs w:val="26"/>
        </w:rPr>
        <w:t>2</w:t>
      </w:r>
      <w:r w:rsidR="002C3774" w:rsidRPr="00202DD4">
        <w:rPr>
          <w:rFonts w:ascii="Times New Roman" w:hAnsi="Times New Roman" w:cs="Times New Roman"/>
          <w:sz w:val="26"/>
          <w:szCs w:val="26"/>
        </w:rPr>
        <w:t>4</w:t>
      </w:r>
      <w:r w:rsidR="005C3721" w:rsidRPr="00202DD4">
        <w:rPr>
          <w:rFonts w:ascii="Times New Roman" w:hAnsi="Times New Roman" w:cs="Times New Roman"/>
          <w:sz w:val="26"/>
          <w:szCs w:val="26"/>
        </w:rPr>
        <w:t xml:space="preserve"> год</w:t>
      </w:r>
      <w:r w:rsidR="00934292" w:rsidRPr="00202DD4">
        <w:rPr>
          <w:rFonts w:ascii="Times New Roman" w:hAnsi="Times New Roman" w:cs="Times New Roman"/>
          <w:sz w:val="26"/>
          <w:szCs w:val="26"/>
        </w:rPr>
        <w:t>,</w:t>
      </w:r>
      <w:r w:rsidR="00616637" w:rsidRPr="00202DD4">
        <w:rPr>
          <w:rFonts w:ascii="Times New Roman" w:hAnsi="Times New Roman" w:cs="Times New Roman"/>
          <w:sz w:val="26"/>
          <w:szCs w:val="26"/>
        </w:rPr>
        <w:t xml:space="preserve"> распоряжени</w:t>
      </w:r>
      <w:r w:rsidR="00934292" w:rsidRPr="00202DD4">
        <w:rPr>
          <w:rFonts w:ascii="Times New Roman" w:hAnsi="Times New Roman" w:cs="Times New Roman"/>
          <w:sz w:val="26"/>
          <w:szCs w:val="26"/>
        </w:rPr>
        <w:t>е</w:t>
      </w:r>
      <w:r w:rsidR="005C3721" w:rsidRPr="00202DD4">
        <w:rPr>
          <w:rFonts w:ascii="Times New Roman" w:hAnsi="Times New Roman" w:cs="Times New Roman"/>
          <w:sz w:val="26"/>
          <w:szCs w:val="26"/>
        </w:rPr>
        <w:t xml:space="preserve"> К</w:t>
      </w:r>
      <w:r w:rsidR="00616637" w:rsidRPr="00202DD4">
        <w:rPr>
          <w:rFonts w:ascii="Times New Roman" w:hAnsi="Times New Roman" w:cs="Times New Roman"/>
          <w:sz w:val="26"/>
          <w:szCs w:val="26"/>
        </w:rPr>
        <w:t xml:space="preserve">онтрольно-счетной палаты </w:t>
      </w:r>
      <w:r w:rsidR="00E42924" w:rsidRPr="00202DD4">
        <w:rPr>
          <w:rFonts w:ascii="Times New Roman" w:hAnsi="Times New Roman" w:cs="Times New Roman"/>
          <w:sz w:val="26"/>
          <w:szCs w:val="26"/>
        </w:rPr>
        <w:t xml:space="preserve">от </w:t>
      </w:r>
      <w:r w:rsidR="002C3774" w:rsidRPr="00202DD4">
        <w:rPr>
          <w:rFonts w:ascii="Times New Roman" w:hAnsi="Times New Roman" w:cs="Times New Roman"/>
          <w:sz w:val="26"/>
          <w:szCs w:val="26"/>
        </w:rPr>
        <w:t>21.05.2024</w:t>
      </w:r>
      <w:r w:rsidR="00E42924" w:rsidRPr="00202DD4">
        <w:rPr>
          <w:rFonts w:ascii="Times New Roman" w:hAnsi="Times New Roman" w:cs="Times New Roman"/>
          <w:sz w:val="26"/>
          <w:szCs w:val="26"/>
        </w:rPr>
        <w:t>г. №</w:t>
      </w:r>
      <w:r w:rsidR="00340E6A" w:rsidRPr="00202DD4">
        <w:rPr>
          <w:rFonts w:ascii="Times New Roman" w:hAnsi="Times New Roman" w:cs="Times New Roman"/>
          <w:sz w:val="26"/>
          <w:szCs w:val="26"/>
        </w:rPr>
        <w:t>30</w:t>
      </w:r>
      <w:r w:rsidR="00E42924" w:rsidRPr="00202DD4">
        <w:rPr>
          <w:rFonts w:ascii="Times New Roman" w:hAnsi="Times New Roman" w:cs="Times New Roman"/>
          <w:sz w:val="26"/>
          <w:szCs w:val="26"/>
        </w:rPr>
        <w:t>-р, а также</w:t>
      </w:r>
      <w:r w:rsidR="00417611" w:rsidRPr="00202DD4">
        <w:rPr>
          <w:rFonts w:ascii="Times New Roman" w:hAnsi="Times New Roman" w:cs="Times New Roman"/>
          <w:sz w:val="26"/>
          <w:szCs w:val="26"/>
        </w:rPr>
        <w:t xml:space="preserve"> подписанное с Контрольно-счетной палатой Волгоградской области</w:t>
      </w:r>
      <w:r w:rsidR="00E42924" w:rsidRPr="00202DD4">
        <w:rPr>
          <w:rFonts w:ascii="Times New Roman" w:hAnsi="Times New Roman" w:cs="Times New Roman"/>
          <w:sz w:val="26"/>
          <w:szCs w:val="26"/>
        </w:rPr>
        <w:t xml:space="preserve"> </w:t>
      </w:r>
      <w:r w:rsidR="00807A15" w:rsidRPr="00202DD4">
        <w:rPr>
          <w:rFonts w:ascii="Times New Roman" w:hAnsi="Times New Roman" w:cs="Times New Roman"/>
          <w:sz w:val="26"/>
          <w:szCs w:val="26"/>
        </w:rPr>
        <w:t xml:space="preserve">Решение о проведении параллельного контрольного мероприятия </w:t>
      </w:r>
      <w:r w:rsidR="00340E6A" w:rsidRPr="00202DD4">
        <w:rPr>
          <w:rFonts w:ascii="Times New Roman" w:hAnsi="Times New Roman" w:cs="Times New Roman"/>
          <w:sz w:val="26"/>
          <w:szCs w:val="26"/>
        </w:rPr>
        <w:t>«</w:t>
      </w:r>
      <w:r w:rsidR="002C3774" w:rsidRPr="00202DD4">
        <w:rPr>
          <w:rFonts w:ascii="Times New Roman" w:hAnsi="Times New Roman" w:cs="Times New Roman"/>
          <w:sz w:val="26"/>
          <w:szCs w:val="26"/>
        </w:rPr>
        <w:t>Проверка законности и эффективности использования субсидий бюджетам муниципальных образований Волгоградской области на реализацию мероприятий в сфере дорожной деятельности в части приобретения, содержания и эксплуатации специальной дорожной техники в 2022-2023 годах</w:t>
      </w:r>
      <w:r w:rsidR="00340E6A" w:rsidRPr="00202DD4">
        <w:rPr>
          <w:rFonts w:ascii="Times New Roman" w:hAnsi="Times New Roman" w:cs="Times New Roman"/>
          <w:sz w:val="26"/>
          <w:szCs w:val="26"/>
        </w:rPr>
        <w:t>».</w:t>
      </w:r>
    </w:p>
    <w:p w:rsidR="00E8127D" w:rsidRPr="00202DD4" w:rsidRDefault="00E8127D" w:rsidP="00100415">
      <w:pPr>
        <w:autoSpaceDE w:val="0"/>
        <w:autoSpaceDN w:val="0"/>
        <w:adjustRightInd w:val="0"/>
        <w:spacing w:after="0" w:line="240" w:lineRule="auto"/>
        <w:ind w:firstLine="709"/>
        <w:jc w:val="both"/>
        <w:rPr>
          <w:rFonts w:ascii="Times New Roman" w:hAnsi="Times New Roman" w:cs="Times New Roman"/>
          <w:sz w:val="26"/>
          <w:szCs w:val="26"/>
        </w:rPr>
      </w:pPr>
      <w:r w:rsidRPr="00202DD4">
        <w:rPr>
          <w:rFonts w:ascii="Times New Roman" w:hAnsi="Times New Roman" w:cs="Times New Roman"/>
          <w:b/>
          <w:sz w:val="26"/>
          <w:szCs w:val="26"/>
        </w:rPr>
        <w:t xml:space="preserve">Цели проверки: </w:t>
      </w:r>
      <w:r w:rsidR="00100415" w:rsidRPr="00202DD4">
        <w:rPr>
          <w:rFonts w:ascii="Times New Roman" w:eastAsiaTheme="minorHAnsi" w:hAnsi="Times New Roman" w:cs="Times New Roman"/>
          <w:sz w:val="26"/>
          <w:szCs w:val="26"/>
          <w:lang w:eastAsia="en-US"/>
        </w:rPr>
        <w:t xml:space="preserve">Определить законность и эффективность использования средств местного бюджета, направленных на </w:t>
      </w:r>
      <w:r w:rsidR="00100415" w:rsidRPr="00202DD4">
        <w:rPr>
          <w:rFonts w:ascii="Times New Roman" w:hAnsi="Times New Roman" w:cs="Times New Roman"/>
          <w:sz w:val="26"/>
          <w:szCs w:val="26"/>
        </w:rPr>
        <w:t xml:space="preserve">реализацию мероприятий в сфере дорожной деятельности в части приобретения, содержания и эксплуатации специальной дорожной техники (далее – мероприятий по спецтехнике) и </w:t>
      </w:r>
      <w:r w:rsidR="00100415" w:rsidRPr="00202DD4">
        <w:rPr>
          <w:rFonts w:ascii="Times New Roman" w:eastAsiaTheme="minorHAnsi" w:hAnsi="Times New Roman" w:cs="Times New Roman"/>
          <w:sz w:val="26"/>
          <w:szCs w:val="26"/>
          <w:lang w:eastAsia="en-US"/>
        </w:rPr>
        <w:t xml:space="preserve">предоставление иных межбюджетных трансфертов бюджетам поселений на </w:t>
      </w:r>
      <w:r w:rsidR="00100415" w:rsidRPr="00202DD4">
        <w:rPr>
          <w:rFonts w:ascii="Times New Roman" w:hAnsi="Times New Roman" w:cs="Times New Roman"/>
          <w:sz w:val="26"/>
          <w:szCs w:val="26"/>
        </w:rPr>
        <w:t>реализацию мероприятий по спецтехнике за счёт субсидии из бюджета Волгоградской области</w:t>
      </w:r>
      <w:r w:rsidRPr="00202DD4">
        <w:rPr>
          <w:rFonts w:ascii="Times New Roman" w:hAnsi="Times New Roman" w:cs="Times New Roman"/>
          <w:spacing w:val="-4"/>
          <w:sz w:val="26"/>
          <w:szCs w:val="26"/>
        </w:rPr>
        <w:t>.</w:t>
      </w:r>
    </w:p>
    <w:p w:rsidR="00E8127D" w:rsidRPr="00202DD4" w:rsidRDefault="00E8127D" w:rsidP="00E8127D">
      <w:pPr>
        <w:spacing w:after="0" w:line="240" w:lineRule="auto"/>
        <w:ind w:firstLine="708"/>
        <w:jc w:val="both"/>
        <w:rPr>
          <w:rFonts w:ascii="Times New Roman" w:hAnsi="Times New Roman" w:cs="Times New Roman"/>
          <w:sz w:val="26"/>
          <w:szCs w:val="26"/>
        </w:rPr>
      </w:pPr>
      <w:r w:rsidRPr="00202DD4">
        <w:rPr>
          <w:rFonts w:ascii="Times New Roman" w:hAnsi="Times New Roman" w:cs="Times New Roman"/>
          <w:b/>
          <w:sz w:val="26"/>
          <w:szCs w:val="26"/>
        </w:rPr>
        <w:t>Проверяемый период деятельности</w:t>
      </w:r>
      <w:r w:rsidRPr="00202DD4">
        <w:rPr>
          <w:rFonts w:ascii="Times New Roman" w:hAnsi="Times New Roman" w:cs="Times New Roman"/>
          <w:sz w:val="26"/>
          <w:szCs w:val="26"/>
        </w:rPr>
        <w:t>: 202</w:t>
      </w:r>
      <w:r w:rsidR="000177E1" w:rsidRPr="00202DD4">
        <w:rPr>
          <w:rFonts w:ascii="Times New Roman" w:hAnsi="Times New Roman" w:cs="Times New Roman"/>
          <w:sz w:val="26"/>
          <w:szCs w:val="26"/>
        </w:rPr>
        <w:t>2- 2023</w:t>
      </w:r>
      <w:r w:rsidRPr="00202DD4">
        <w:rPr>
          <w:rFonts w:ascii="Times New Roman" w:hAnsi="Times New Roman" w:cs="Times New Roman"/>
          <w:sz w:val="26"/>
          <w:szCs w:val="26"/>
        </w:rPr>
        <w:t xml:space="preserve"> год</w:t>
      </w:r>
      <w:r w:rsidR="000177E1" w:rsidRPr="00202DD4">
        <w:rPr>
          <w:rFonts w:ascii="Times New Roman" w:hAnsi="Times New Roman" w:cs="Times New Roman"/>
          <w:sz w:val="26"/>
          <w:szCs w:val="26"/>
        </w:rPr>
        <w:t>ы</w:t>
      </w:r>
      <w:r w:rsidRPr="00202DD4">
        <w:rPr>
          <w:rFonts w:ascii="Times New Roman" w:hAnsi="Times New Roman" w:cs="Times New Roman"/>
          <w:sz w:val="26"/>
          <w:szCs w:val="26"/>
        </w:rPr>
        <w:t>.</w:t>
      </w:r>
    </w:p>
    <w:p w:rsidR="00E8127D" w:rsidRPr="00202DD4" w:rsidRDefault="00E8127D" w:rsidP="00E8127D">
      <w:pPr>
        <w:pStyle w:val="3"/>
        <w:ind w:firstLine="709"/>
        <w:rPr>
          <w:sz w:val="26"/>
          <w:szCs w:val="26"/>
        </w:rPr>
      </w:pPr>
      <w:r w:rsidRPr="00202DD4">
        <w:rPr>
          <w:b/>
          <w:sz w:val="26"/>
          <w:szCs w:val="26"/>
        </w:rPr>
        <w:t>Срок проведения проверки:</w:t>
      </w:r>
      <w:r w:rsidRPr="00202DD4">
        <w:rPr>
          <w:spacing w:val="-4"/>
          <w:sz w:val="26"/>
          <w:szCs w:val="26"/>
        </w:rPr>
        <w:t xml:space="preserve"> начата: </w:t>
      </w:r>
      <w:r w:rsidR="001526F9" w:rsidRPr="00202DD4">
        <w:rPr>
          <w:spacing w:val="-4"/>
          <w:sz w:val="26"/>
          <w:szCs w:val="26"/>
        </w:rPr>
        <w:t>27.05</w:t>
      </w:r>
      <w:r w:rsidRPr="00202DD4">
        <w:rPr>
          <w:sz w:val="26"/>
          <w:szCs w:val="26"/>
        </w:rPr>
        <w:t>.202</w:t>
      </w:r>
      <w:r w:rsidR="001526F9" w:rsidRPr="00202DD4">
        <w:rPr>
          <w:sz w:val="26"/>
          <w:szCs w:val="26"/>
        </w:rPr>
        <w:t>4</w:t>
      </w:r>
      <w:r w:rsidRPr="00202DD4">
        <w:rPr>
          <w:sz w:val="26"/>
          <w:szCs w:val="26"/>
        </w:rPr>
        <w:t xml:space="preserve">г., </w:t>
      </w:r>
      <w:r w:rsidR="0008318F" w:rsidRPr="00202DD4">
        <w:rPr>
          <w:sz w:val="26"/>
          <w:szCs w:val="26"/>
        </w:rPr>
        <w:t>о</w:t>
      </w:r>
      <w:r w:rsidR="0008318F" w:rsidRPr="00202DD4">
        <w:rPr>
          <w:spacing w:val="-4"/>
          <w:sz w:val="26"/>
          <w:szCs w:val="26"/>
        </w:rPr>
        <w:t xml:space="preserve">кончена: </w:t>
      </w:r>
      <w:r w:rsidR="001526F9" w:rsidRPr="00202DD4">
        <w:rPr>
          <w:spacing w:val="-4"/>
          <w:sz w:val="26"/>
          <w:szCs w:val="26"/>
        </w:rPr>
        <w:t>14</w:t>
      </w:r>
      <w:r w:rsidR="0008318F" w:rsidRPr="00202DD4">
        <w:rPr>
          <w:spacing w:val="-4"/>
          <w:sz w:val="26"/>
          <w:szCs w:val="26"/>
        </w:rPr>
        <w:t>.0</w:t>
      </w:r>
      <w:r w:rsidR="001526F9" w:rsidRPr="00202DD4">
        <w:rPr>
          <w:spacing w:val="-4"/>
          <w:sz w:val="26"/>
          <w:szCs w:val="26"/>
        </w:rPr>
        <w:t>6</w:t>
      </w:r>
      <w:r w:rsidR="0008318F" w:rsidRPr="00202DD4">
        <w:rPr>
          <w:sz w:val="26"/>
          <w:szCs w:val="26"/>
        </w:rPr>
        <w:t>.202</w:t>
      </w:r>
      <w:r w:rsidR="001526F9" w:rsidRPr="00202DD4">
        <w:rPr>
          <w:sz w:val="26"/>
          <w:szCs w:val="26"/>
        </w:rPr>
        <w:t>4</w:t>
      </w:r>
      <w:r w:rsidR="0008318F" w:rsidRPr="00202DD4">
        <w:rPr>
          <w:sz w:val="26"/>
          <w:szCs w:val="26"/>
        </w:rPr>
        <w:t xml:space="preserve">г. </w:t>
      </w:r>
      <w:r w:rsidR="0008318F" w:rsidRPr="00202DD4">
        <w:rPr>
          <w:spacing w:val="-4"/>
          <w:sz w:val="26"/>
          <w:szCs w:val="26"/>
        </w:rPr>
        <w:t xml:space="preserve">         </w:t>
      </w:r>
    </w:p>
    <w:p w:rsidR="00C31730" w:rsidRPr="00202DD4" w:rsidRDefault="00805D2E" w:rsidP="00E8127D">
      <w:pPr>
        <w:pStyle w:val="3"/>
        <w:ind w:firstLine="709"/>
        <w:rPr>
          <w:sz w:val="26"/>
          <w:szCs w:val="26"/>
        </w:rPr>
      </w:pPr>
      <w:r w:rsidRPr="00202DD4">
        <w:rPr>
          <w:b/>
          <w:sz w:val="26"/>
          <w:szCs w:val="26"/>
        </w:rPr>
        <w:t>Объекты проверки:</w:t>
      </w:r>
      <w:r w:rsidRPr="00202DD4">
        <w:rPr>
          <w:sz w:val="26"/>
          <w:szCs w:val="26"/>
        </w:rPr>
        <w:t xml:space="preserve"> </w:t>
      </w:r>
      <w:r w:rsidR="00C31730" w:rsidRPr="00202DD4">
        <w:rPr>
          <w:sz w:val="26"/>
          <w:szCs w:val="26"/>
        </w:rPr>
        <w:t>Администрация Ленинского муниципального района Волгоградской области</w:t>
      </w:r>
      <w:r w:rsidR="00A259D1" w:rsidRPr="00202DD4">
        <w:rPr>
          <w:sz w:val="26"/>
          <w:szCs w:val="26"/>
        </w:rPr>
        <w:t>;</w:t>
      </w:r>
      <w:r w:rsidR="00C31730" w:rsidRPr="00202DD4">
        <w:rPr>
          <w:sz w:val="26"/>
          <w:szCs w:val="26"/>
        </w:rPr>
        <w:t xml:space="preserve"> Администрация городского поселения город Ленинск Ленинского муниципального района Волгоградской области</w:t>
      </w:r>
      <w:r w:rsidR="00A259D1" w:rsidRPr="00202DD4">
        <w:rPr>
          <w:sz w:val="26"/>
          <w:szCs w:val="26"/>
        </w:rPr>
        <w:t>;</w:t>
      </w:r>
      <w:r w:rsidR="00C31730" w:rsidRPr="00202DD4">
        <w:rPr>
          <w:sz w:val="26"/>
          <w:szCs w:val="26"/>
        </w:rPr>
        <w:t xml:space="preserve"> </w:t>
      </w:r>
      <w:r w:rsidR="003B77DD" w:rsidRPr="00202DD4">
        <w:rPr>
          <w:sz w:val="26"/>
          <w:szCs w:val="26"/>
        </w:rPr>
        <w:t>Администрации сельских поселений Ленинского муниципального района Волгоградской области: Покровского, Колобовского, Коммунаровского, Маляевского, Рассветинского, Царевского, Маякского</w:t>
      </w:r>
      <w:r w:rsidR="00A259D1" w:rsidRPr="00202DD4">
        <w:rPr>
          <w:sz w:val="26"/>
          <w:szCs w:val="26"/>
        </w:rPr>
        <w:t>; МБУ «Городское хозяйство»</w:t>
      </w:r>
      <w:r w:rsidR="003B77DD" w:rsidRPr="00202DD4">
        <w:rPr>
          <w:sz w:val="26"/>
          <w:szCs w:val="26"/>
        </w:rPr>
        <w:t>.</w:t>
      </w:r>
    </w:p>
    <w:p w:rsidR="00361997" w:rsidRPr="00202DD4" w:rsidRDefault="003C64F6" w:rsidP="0008318F">
      <w:pPr>
        <w:pStyle w:val="a7"/>
        <w:shd w:val="clear" w:color="auto" w:fill="FFFFFF"/>
        <w:tabs>
          <w:tab w:val="left" w:pos="4032"/>
        </w:tabs>
        <w:spacing w:after="0"/>
        <w:ind w:firstLine="709"/>
        <w:jc w:val="both"/>
        <w:textAlignment w:val="top"/>
        <w:rPr>
          <w:b/>
          <w:sz w:val="26"/>
          <w:szCs w:val="26"/>
        </w:rPr>
      </w:pPr>
      <w:r w:rsidRPr="00202DD4">
        <w:rPr>
          <w:b/>
          <w:sz w:val="26"/>
          <w:szCs w:val="26"/>
        </w:rPr>
        <w:t>Перечень оформленных актов проверки:</w:t>
      </w:r>
      <w:r w:rsidR="00C72F2B" w:rsidRPr="00202DD4">
        <w:rPr>
          <w:b/>
          <w:sz w:val="26"/>
          <w:szCs w:val="26"/>
        </w:rPr>
        <w:t xml:space="preserve"> </w:t>
      </w:r>
    </w:p>
    <w:p w:rsidR="0030524E" w:rsidRPr="00202DD4" w:rsidRDefault="002D6584" w:rsidP="0008318F">
      <w:pPr>
        <w:pStyle w:val="a7"/>
        <w:shd w:val="clear" w:color="auto" w:fill="FFFFFF"/>
        <w:tabs>
          <w:tab w:val="left" w:pos="4032"/>
        </w:tabs>
        <w:spacing w:after="0"/>
        <w:ind w:firstLine="709"/>
        <w:jc w:val="both"/>
        <w:textAlignment w:val="top"/>
        <w:rPr>
          <w:sz w:val="26"/>
          <w:szCs w:val="26"/>
          <w:lang w:bidi="ru-RU"/>
        </w:rPr>
      </w:pPr>
      <w:r w:rsidRPr="00202DD4">
        <w:rPr>
          <w:sz w:val="26"/>
          <w:szCs w:val="26"/>
        </w:rPr>
        <w:t xml:space="preserve">- </w:t>
      </w:r>
      <w:r w:rsidR="0030524E" w:rsidRPr="00202DD4">
        <w:rPr>
          <w:sz w:val="26"/>
          <w:szCs w:val="26"/>
        </w:rPr>
        <w:t xml:space="preserve">акт проверки </w:t>
      </w:r>
      <w:r w:rsidR="0030524E" w:rsidRPr="00202DD4">
        <w:rPr>
          <w:sz w:val="26"/>
          <w:szCs w:val="26"/>
          <w:lang w:bidi="ru-RU"/>
        </w:rPr>
        <w:t>законности и эффективности использования субсидии, предоставленной из областного бюджета бюджету Ленинского муниципального района Волгоградской области на реализацию мероприятий в сфере дорожной деятельности в части приобретения, содержания и эксплуатации специальной дорожной техники в 2022-2023 годах;</w:t>
      </w:r>
    </w:p>
    <w:p w:rsidR="0030524E" w:rsidRPr="00202DD4" w:rsidRDefault="0030524E" w:rsidP="0030524E">
      <w:pPr>
        <w:pStyle w:val="a7"/>
        <w:shd w:val="clear" w:color="auto" w:fill="FFFFFF"/>
        <w:tabs>
          <w:tab w:val="left" w:pos="4032"/>
        </w:tabs>
        <w:spacing w:after="0"/>
        <w:ind w:firstLine="709"/>
        <w:jc w:val="both"/>
        <w:textAlignment w:val="top"/>
        <w:rPr>
          <w:sz w:val="26"/>
          <w:szCs w:val="26"/>
        </w:rPr>
      </w:pPr>
      <w:r w:rsidRPr="00202DD4">
        <w:rPr>
          <w:sz w:val="26"/>
          <w:szCs w:val="26"/>
          <w:lang w:bidi="ru-RU"/>
        </w:rPr>
        <w:t xml:space="preserve">- </w:t>
      </w:r>
      <w:r w:rsidRPr="00202DD4">
        <w:rPr>
          <w:sz w:val="26"/>
          <w:szCs w:val="26"/>
        </w:rPr>
        <w:t xml:space="preserve">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w:t>
      </w:r>
      <w:r w:rsidR="0057575C" w:rsidRPr="00202DD4">
        <w:rPr>
          <w:sz w:val="26"/>
          <w:szCs w:val="26"/>
        </w:rPr>
        <w:t>городского</w:t>
      </w:r>
      <w:r w:rsidRPr="00202DD4">
        <w:rPr>
          <w:sz w:val="26"/>
          <w:szCs w:val="26"/>
        </w:rPr>
        <w:t xml:space="preserve"> поселения</w:t>
      </w:r>
      <w:r w:rsidR="0057575C" w:rsidRPr="00202DD4">
        <w:rPr>
          <w:sz w:val="26"/>
          <w:szCs w:val="26"/>
        </w:rPr>
        <w:t xml:space="preserve"> город Ленинск</w:t>
      </w:r>
      <w:r w:rsidRPr="00202DD4">
        <w:rPr>
          <w:sz w:val="26"/>
          <w:szCs w:val="26"/>
        </w:rPr>
        <w:t xml:space="preserve"> Ленинского муниципального района Волгоградской области на реализацию мероприятий в сфере дорожной деятельности в </w:t>
      </w:r>
      <w:r w:rsidRPr="00202DD4">
        <w:rPr>
          <w:sz w:val="26"/>
          <w:szCs w:val="26"/>
        </w:rPr>
        <w:lastRenderedPageBreak/>
        <w:t>части приобретения, содержания и эксплуатации специальной  дорожной техники в 2022-2023 годах</w:t>
      </w:r>
      <w:r w:rsidR="0057575C" w:rsidRPr="00202DD4">
        <w:rPr>
          <w:sz w:val="26"/>
          <w:szCs w:val="26"/>
        </w:rPr>
        <w:t>;</w:t>
      </w:r>
    </w:p>
    <w:p w:rsidR="0057575C" w:rsidRPr="00202DD4" w:rsidRDefault="0057575C" w:rsidP="0008318F">
      <w:pPr>
        <w:pStyle w:val="a7"/>
        <w:shd w:val="clear" w:color="auto" w:fill="FFFFFF"/>
        <w:tabs>
          <w:tab w:val="left" w:pos="4032"/>
        </w:tabs>
        <w:spacing w:after="0"/>
        <w:ind w:firstLine="709"/>
        <w:jc w:val="both"/>
        <w:textAlignment w:val="top"/>
        <w:rPr>
          <w:sz w:val="26"/>
          <w:szCs w:val="26"/>
        </w:rPr>
      </w:pPr>
      <w:r w:rsidRPr="00202DD4">
        <w:rPr>
          <w:sz w:val="26"/>
          <w:szCs w:val="26"/>
        </w:rPr>
        <w:t xml:space="preserve">- 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w:t>
      </w:r>
      <w:r w:rsidR="00D9438C" w:rsidRPr="00202DD4">
        <w:rPr>
          <w:sz w:val="26"/>
          <w:szCs w:val="26"/>
        </w:rPr>
        <w:t>Покровского</w:t>
      </w:r>
      <w:r w:rsidRPr="00202DD4">
        <w:rPr>
          <w:sz w:val="26"/>
          <w:szCs w:val="26"/>
        </w:rPr>
        <w:t xml:space="preserve"> сельского поселения Ленинского муниципального района Волгоградской области на реализацию мероприятий в сфере дорожной деятельности в части содержания и эксплуатации специальной  дорожной техники в 2022-2023 годах</w:t>
      </w:r>
      <w:r w:rsidR="00D9438C" w:rsidRPr="00202DD4">
        <w:rPr>
          <w:sz w:val="26"/>
          <w:szCs w:val="26"/>
        </w:rPr>
        <w:t>;</w:t>
      </w:r>
    </w:p>
    <w:p w:rsidR="00D9438C" w:rsidRPr="00202DD4" w:rsidRDefault="00D9438C" w:rsidP="0008318F">
      <w:pPr>
        <w:pStyle w:val="a7"/>
        <w:shd w:val="clear" w:color="auto" w:fill="FFFFFF"/>
        <w:tabs>
          <w:tab w:val="left" w:pos="4032"/>
        </w:tabs>
        <w:spacing w:after="0"/>
        <w:ind w:firstLine="709"/>
        <w:jc w:val="both"/>
        <w:textAlignment w:val="top"/>
        <w:rPr>
          <w:sz w:val="26"/>
          <w:szCs w:val="26"/>
        </w:rPr>
      </w:pPr>
      <w:r w:rsidRPr="00202DD4">
        <w:rPr>
          <w:sz w:val="26"/>
          <w:szCs w:val="26"/>
        </w:rPr>
        <w:t>- 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Колобовского сельского поселения Ленинского муниципального района Волгоградской области на реализацию мероприятий в сфере дорожной деятельности в части содержания и эксплуатации специальной  дорожной техники в 2022-2023 годах;</w:t>
      </w:r>
    </w:p>
    <w:p w:rsidR="00D9438C" w:rsidRPr="00202DD4" w:rsidRDefault="00D9438C" w:rsidP="0008318F">
      <w:pPr>
        <w:pStyle w:val="a7"/>
        <w:shd w:val="clear" w:color="auto" w:fill="FFFFFF"/>
        <w:tabs>
          <w:tab w:val="left" w:pos="4032"/>
        </w:tabs>
        <w:spacing w:after="0"/>
        <w:ind w:firstLine="709"/>
        <w:jc w:val="both"/>
        <w:textAlignment w:val="top"/>
        <w:rPr>
          <w:sz w:val="26"/>
          <w:szCs w:val="26"/>
        </w:rPr>
      </w:pPr>
      <w:r w:rsidRPr="00202DD4">
        <w:rPr>
          <w:sz w:val="26"/>
          <w:szCs w:val="26"/>
        </w:rPr>
        <w:t>- 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Коммунаровского сельского поселения Ленинского муниципального района Волгоградской области на реализацию мероприятий в сфере дорожной деятельности в части содержания и эксплуатации специальной  дорожной техники в 2022-2023 годах;</w:t>
      </w:r>
    </w:p>
    <w:p w:rsidR="00D9438C" w:rsidRPr="00202DD4" w:rsidRDefault="00D9438C" w:rsidP="0008318F">
      <w:pPr>
        <w:pStyle w:val="a7"/>
        <w:shd w:val="clear" w:color="auto" w:fill="FFFFFF"/>
        <w:tabs>
          <w:tab w:val="left" w:pos="4032"/>
        </w:tabs>
        <w:spacing w:after="0"/>
        <w:ind w:firstLine="709"/>
        <w:jc w:val="both"/>
        <w:textAlignment w:val="top"/>
        <w:rPr>
          <w:sz w:val="26"/>
          <w:szCs w:val="26"/>
        </w:rPr>
      </w:pPr>
      <w:r w:rsidRPr="00202DD4">
        <w:rPr>
          <w:sz w:val="26"/>
          <w:szCs w:val="26"/>
        </w:rPr>
        <w:t xml:space="preserve">- </w:t>
      </w:r>
      <w:r w:rsidR="00EE0086" w:rsidRPr="00202DD4">
        <w:rPr>
          <w:sz w:val="26"/>
          <w:szCs w:val="26"/>
        </w:rPr>
        <w:t>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Маляевского сельского поселения Ленинского муниципального района Волгоградской области на реализацию мероприятий в сфере дорожной деятельности в части содержания и эксплуатации специальной  дорожной техники в 2022-2023 годах;</w:t>
      </w:r>
    </w:p>
    <w:p w:rsidR="00EE0086" w:rsidRPr="00202DD4" w:rsidRDefault="00EE0086" w:rsidP="0008318F">
      <w:pPr>
        <w:pStyle w:val="a7"/>
        <w:shd w:val="clear" w:color="auto" w:fill="FFFFFF"/>
        <w:tabs>
          <w:tab w:val="left" w:pos="4032"/>
        </w:tabs>
        <w:spacing w:after="0"/>
        <w:ind w:firstLine="709"/>
        <w:jc w:val="both"/>
        <w:textAlignment w:val="top"/>
        <w:rPr>
          <w:sz w:val="26"/>
          <w:szCs w:val="26"/>
        </w:rPr>
      </w:pPr>
      <w:r w:rsidRPr="00202DD4">
        <w:rPr>
          <w:sz w:val="26"/>
          <w:szCs w:val="26"/>
        </w:rPr>
        <w:t>- 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Рассветинского сельского поселения Ленинского муниципального района Волгоградской области на реализацию мероприятий в сфере дорожной деятельности в части содержания и эксплуатации специальной  дорожной техники в 2022-2023 годах;</w:t>
      </w:r>
    </w:p>
    <w:p w:rsidR="00955072" w:rsidRPr="00202DD4" w:rsidRDefault="00EE0086" w:rsidP="0008318F">
      <w:pPr>
        <w:pStyle w:val="a7"/>
        <w:shd w:val="clear" w:color="auto" w:fill="FFFFFF"/>
        <w:tabs>
          <w:tab w:val="left" w:pos="4032"/>
        </w:tabs>
        <w:spacing w:after="0"/>
        <w:ind w:firstLine="709"/>
        <w:jc w:val="both"/>
        <w:textAlignment w:val="top"/>
        <w:rPr>
          <w:sz w:val="26"/>
          <w:szCs w:val="26"/>
        </w:rPr>
      </w:pPr>
      <w:r w:rsidRPr="00202DD4">
        <w:rPr>
          <w:sz w:val="26"/>
          <w:szCs w:val="26"/>
        </w:rPr>
        <w:t xml:space="preserve">- </w:t>
      </w:r>
      <w:r w:rsidR="00955072" w:rsidRPr="00202DD4">
        <w:rPr>
          <w:sz w:val="26"/>
          <w:szCs w:val="26"/>
        </w:rPr>
        <w:t>акт проверки законности и эффективности использования иных межбюджетных трансфертов, предоставленных из бюджета Ленинского муниципального района бюджету Царевского сельского поселения Ленинского муниципального района Волгоградской области на реализацию мероприятий в сфере дорожной деятельности в части приобретения, содержания и эксплуатации специальной  дорожной техники в 2022-2023 годах</w:t>
      </w:r>
      <w:r w:rsidRPr="00202DD4">
        <w:rPr>
          <w:sz w:val="26"/>
          <w:szCs w:val="26"/>
        </w:rPr>
        <w:t>;</w:t>
      </w:r>
    </w:p>
    <w:p w:rsidR="00EE0086" w:rsidRPr="00202DD4" w:rsidRDefault="00EE0086" w:rsidP="00D31858">
      <w:pPr>
        <w:spacing w:after="0" w:line="240" w:lineRule="auto"/>
        <w:jc w:val="both"/>
        <w:rPr>
          <w:rFonts w:ascii="Times New Roman" w:eastAsia="Times New Roman" w:hAnsi="Times New Roman" w:cs="Times New Roman"/>
          <w:sz w:val="26"/>
          <w:szCs w:val="26"/>
        </w:rPr>
      </w:pPr>
      <w:r w:rsidRPr="00202DD4">
        <w:rPr>
          <w:rFonts w:ascii="Times New Roman" w:hAnsi="Times New Roman" w:cs="Times New Roman"/>
          <w:sz w:val="26"/>
          <w:szCs w:val="26"/>
        </w:rPr>
        <w:tab/>
        <w:t xml:space="preserve">- акт </w:t>
      </w:r>
      <w:r w:rsidRPr="00202DD4">
        <w:rPr>
          <w:rFonts w:ascii="Times New Roman" w:eastAsia="Times New Roman" w:hAnsi="Times New Roman" w:cs="Times New Roman"/>
          <w:sz w:val="26"/>
          <w:szCs w:val="26"/>
        </w:rPr>
        <w:t>встречной проверки в Администрации Маякского сельского поселения  Ленинского муниципального района;</w:t>
      </w:r>
    </w:p>
    <w:p w:rsidR="00D31858" w:rsidRPr="00202DD4" w:rsidRDefault="00D31858" w:rsidP="00D31858">
      <w:pPr>
        <w:spacing w:after="0" w:line="240" w:lineRule="auto"/>
        <w:jc w:val="both"/>
        <w:rPr>
          <w:rFonts w:ascii="Times New Roman" w:eastAsia="Times New Roman" w:hAnsi="Times New Roman" w:cs="Times New Roman"/>
          <w:sz w:val="26"/>
          <w:szCs w:val="26"/>
        </w:rPr>
      </w:pPr>
      <w:r w:rsidRPr="00202DD4">
        <w:rPr>
          <w:rFonts w:ascii="Times New Roman" w:eastAsia="Times New Roman" w:hAnsi="Times New Roman" w:cs="Times New Roman"/>
          <w:sz w:val="26"/>
          <w:szCs w:val="26"/>
        </w:rPr>
        <w:tab/>
        <w:t xml:space="preserve">- </w:t>
      </w:r>
      <w:r w:rsidRPr="00202DD4">
        <w:rPr>
          <w:rFonts w:ascii="Times New Roman" w:hAnsi="Times New Roman" w:cs="Times New Roman"/>
          <w:sz w:val="26"/>
          <w:szCs w:val="26"/>
        </w:rPr>
        <w:t xml:space="preserve">акт </w:t>
      </w:r>
      <w:r w:rsidRPr="00202DD4">
        <w:rPr>
          <w:rFonts w:ascii="Times New Roman" w:eastAsia="Times New Roman" w:hAnsi="Times New Roman" w:cs="Times New Roman"/>
          <w:sz w:val="26"/>
          <w:szCs w:val="26"/>
        </w:rPr>
        <w:t xml:space="preserve">встречной проверки в МБУ </w:t>
      </w:r>
      <w:r w:rsidR="00971B29" w:rsidRPr="00202DD4">
        <w:rPr>
          <w:rFonts w:ascii="Times New Roman" w:eastAsia="Times New Roman" w:hAnsi="Times New Roman" w:cs="Times New Roman"/>
          <w:sz w:val="26"/>
          <w:szCs w:val="26"/>
        </w:rPr>
        <w:t xml:space="preserve">городского поселения город Ленинск </w:t>
      </w:r>
      <w:r w:rsidRPr="00202DD4">
        <w:rPr>
          <w:rFonts w:ascii="Times New Roman" w:eastAsia="Times New Roman" w:hAnsi="Times New Roman" w:cs="Times New Roman"/>
          <w:sz w:val="26"/>
          <w:szCs w:val="26"/>
        </w:rPr>
        <w:t>«Городское хозяйство»</w:t>
      </w:r>
      <w:r w:rsidR="00EF30F3" w:rsidRPr="00202DD4">
        <w:rPr>
          <w:rFonts w:ascii="Times New Roman" w:eastAsia="Times New Roman" w:hAnsi="Times New Roman" w:cs="Times New Roman"/>
          <w:sz w:val="26"/>
          <w:szCs w:val="26"/>
        </w:rPr>
        <w:t>.</w:t>
      </w:r>
    </w:p>
    <w:p w:rsidR="00CB3F43" w:rsidRPr="00202DD4" w:rsidRDefault="00CB3F43" w:rsidP="00786462">
      <w:pPr>
        <w:pStyle w:val="a7"/>
        <w:shd w:val="clear" w:color="auto" w:fill="FFFFFF"/>
        <w:tabs>
          <w:tab w:val="left" w:pos="4032"/>
        </w:tabs>
        <w:spacing w:after="0"/>
        <w:ind w:firstLine="709"/>
        <w:jc w:val="both"/>
        <w:textAlignment w:val="top"/>
        <w:rPr>
          <w:b/>
          <w:sz w:val="28"/>
          <w:szCs w:val="28"/>
        </w:rPr>
      </w:pPr>
    </w:p>
    <w:p w:rsidR="00E75942" w:rsidRPr="00202DD4" w:rsidRDefault="00CA74AB" w:rsidP="00E75942">
      <w:pPr>
        <w:shd w:val="clear" w:color="auto" w:fill="FFFFFF"/>
        <w:spacing w:after="0" w:line="240" w:lineRule="auto"/>
        <w:ind w:firstLine="709"/>
        <w:jc w:val="both"/>
        <w:rPr>
          <w:rFonts w:ascii="Times New Roman" w:hAnsi="Times New Roman" w:cs="Times New Roman"/>
          <w:b/>
          <w:bCs/>
          <w:spacing w:val="-1"/>
          <w:sz w:val="26"/>
          <w:szCs w:val="26"/>
        </w:rPr>
      </w:pPr>
      <w:r w:rsidRPr="00202DD4">
        <w:rPr>
          <w:rFonts w:ascii="Times New Roman" w:hAnsi="Times New Roman" w:cs="Times New Roman"/>
          <w:b/>
          <w:bCs/>
          <w:spacing w:val="-1"/>
          <w:sz w:val="26"/>
          <w:szCs w:val="26"/>
        </w:rPr>
        <w:t>Результаты проверки:</w:t>
      </w:r>
    </w:p>
    <w:p w:rsidR="00505AE4" w:rsidRPr="00202DD4" w:rsidRDefault="00505AE4" w:rsidP="00E75942">
      <w:pPr>
        <w:shd w:val="clear" w:color="auto" w:fill="FFFFFF"/>
        <w:spacing w:after="0" w:line="240" w:lineRule="auto"/>
        <w:ind w:firstLine="709"/>
        <w:jc w:val="both"/>
        <w:rPr>
          <w:rFonts w:ascii="Times New Roman" w:hAnsi="Times New Roman" w:cs="Times New Roman"/>
          <w:b/>
          <w:bCs/>
          <w:spacing w:val="-1"/>
          <w:sz w:val="26"/>
          <w:szCs w:val="26"/>
        </w:rPr>
      </w:pPr>
    </w:p>
    <w:p w:rsidR="00505AE4" w:rsidRPr="00202DD4" w:rsidRDefault="00505AE4" w:rsidP="00505AE4">
      <w:pPr>
        <w:shd w:val="clear" w:color="auto" w:fill="FFFFFF"/>
        <w:tabs>
          <w:tab w:val="left" w:leader="underscore" w:pos="7855"/>
        </w:tabs>
        <w:spacing w:line="240" w:lineRule="auto"/>
        <w:jc w:val="center"/>
        <w:rPr>
          <w:rFonts w:ascii="Times New Roman" w:hAnsi="Times New Roman" w:cs="Times New Roman"/>
          <w:b/>
          <w:sz w:val="24"/>
        </w:rPr>
      </w:pPr>
      <w:r w:rsidRPr="00202DD4">
        <w:rPr>
          <w:rFonts w:ascii="Times New Roman" w:hAnsi="Times New Roman" w:cs="Times New Roman"/>
          <w:b/>
          <w:sz w:val="24"/>
        </w:rPr>
        <w:t>1. Соблюдение Порядка предоставления субсидий и соглашения с областью, выполнение условий предоставления субсидий.</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В 2022 - 2023 годах из областного бюджета бюджету Ленинского муниципального района предоставлялись субсидии на реализацию мероприятий в сфере дорожной деятельности, в том числе в части приобретения, содержания и эксплуатации (далее содержание) специальной дорожной техники (далее - техника) в размере 7622,16 тыс. руб. и 5033,74 тыс. руб. соответственно.</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Между Комитетом финансов Волгоградской области и Администрацией района заключены Соглашения. </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Информация о заключенных Соглашениях представлена в таблице</w:t>
      </w:r>
      <w:r w:rsidR="00A259D1" w:rsidRPr="00202DD4">
        <w:rPr>
          <w:rFonts w:ascii="Times New Roman" w:eastAsiaTheme="minorHAnsi" w:hAnsi="Times New Roman" w:cs="Times New Roman"/>
          <w:sz w:val="24"/>
          <w:szCs w:val="24"/>
        </w:rPr>
        <w:t xml:space="preserve"> (тыс. руб.)</w:t>
      </w:r>
      <w:r w:rsidRPr="00202DD4">
        <w:rPr>
          <w:rFonts w:ascii="Times New Roman" w:eastAsiaTheme="minorHAnsi" w:hAnsi="Times New Roman" w:cs="Times New Roman"/>
          <w:sz w:val="24"/>
          <w:szCs w:val="24"/>
        </w:rPr>
        <w:t>.</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p>
    <w:tbl>
      <w:tblPr>
        <w:tblW w:w="9311" w:type="dxa"/>
        <w:jc w:val="center"/>
        <w:tblLook w:val="04A0"/>
      </w:tblPr>
      <w:tblGrid>
        <w:gridCol w:w="616"/>
        <w:gridCol w:w="4998"/>
        <w:gridCol w:w="1505"/>
        <w:gridCol w:w="1326"/>
        <w:gridCol w:w="866"/>
      </w:tblGrid>
      <w:tr w:rsidR="00505AE4" w:rsidRPr="00202DD4" w:rsidTr="00A259D1">
        <w:trPr>
          <w:trHeight w:val="259"/>
          <w:jc w:val="center"/>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lastRenderedPageBreak/>
              <w:t>Год</w:t>
            </w:r>
          </w:p>
        </w:tc>
        <w:tc>
          <w:tcPr>
            <w:tcW w:w="4998"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Соглашение</w:t>
            </w:r>
          </w:p>
        </w:tc>
        <w:tc>
          <w:tcPr>
            <w:tcW w:w="1505"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Приобретение техники</w:t>
            </w:r>
          </w:p>
        </w:tc>
        <w:tc>
          <w:tcPr>
            <w:tcW w:w="1326"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Содержание техники</w:t>
            </w:r>
          </w:p>
        </w:tc>
        <w:tc>
          <w:tcPr>
            <w:tcW w:w="866" w:type="dxa"/>
            <w:tcBorders>
              <w:top w:val="single" w:sz="4" w:space="0" w:color="auto"/>
              <w:left w:val="none" w:sz="4" w:space="0" w:color="000000"/>
              <w:bottom w:val="single" w:sz="4" w:space="0" w:color="auto"/>
              <w:right w:val="single" w:sz="4" w:space="0" w:color="auto"/>
            </w:tcBorders>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Итого:</w:t>
            </w:r>
          </w:p>
        </w:tc>
      </w:tr>
      <w:tr w:rsidR="00505AE4" w:rsidRPr="00202DD4" w:rsidTr="00A259D1">
        <w:trPr>
          <w:trHeight w:val="353"/>
          <w:jc w:val="center"/>
        </w:trPr>
        <w:tc>
          <w:tcPr>
            <w:tcW w:w="616"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2022 </w:t>
            </w:r>
          </w:p>
        </w:tc>
        <w:tc>
          <w:tcPr>
            <w:tcW w:w="4998"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Соглашение от 08.02.2022 № 20/22 (дополнительное соглашение  от 23.05.2022 №1-20/22)</w:t>
            </w:r>
          </w:p>
        </w:tc>
        <w:tc>
          <w:tcPr>
            <w:tcW w:w="1505"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6122,16</w:t>
            </w:r>
          </w:p>
        </w:tc>
        <w:tc>
          <w:tcPr>
            <w:tcW w:w="1326"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1500,0</w:t>
            </w:r>
          </w:p>
        </w:tc>
        <w:tc>
          <w:tcPr>
            <w:tcW w:w="866" w:type="dxa"/>
            <w:tcBorders>
              <w:top w:val="none" w:sz="4" w:space="0" w:color="000000"/>
              <w:left w:val="none" w:sz="4" w:space="0" w:color="000000"/>
              <w:bottom w:val="single" w:sz="4" w:space="0" w:color="auto"/>
              <w:right w:val="single" w:sz="4" w:space="0" w:color="auto"/>
            </w:tcBorders>
            <w:vAlign w:val="bottom"/>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7622,16</w:t>
            </w:r>
          </w:p>
        </w:tc>
      </w:tr>
      <w:tr w:rsidR="00505AE4" w:rsidRPr="00202DD4" w:rsidTr="00A259D1">
        <w:trPr>
          <w:trHeight w:val="575"/>
          <w:jc w:val="center"/>
        </w:trPr>
        <w:tc>
          <w:tcPr>
            <w:tcW w:w="616"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2023</w:t>
            </w:r>
          </w:p>
        </w:tc>
        <w:tc>
          <w:tcPr>
            <w:tcW w:w="4998"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Соглашение от 10.02.2023 № 122/23 (дополнительные соглашения  от 26.06.2023 №1-122/23, от 19.07.2023 №2-122/23)</w:t>
            </w:r>
          </w:p>
        </w:tc>
        <w:tc>
          <w:tcPr>
            <w:tcW w:w="1505"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2933,74</w:t>
            </w:r>
          </w:p>
        </w:tc>
        <w:tc>
          <w:tcPr>
            <w:tcW w:w="1326"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2100,0</w:t>
            </w:r>
          </w:p>
        </w:tc>
        <w:tc>
          <w:tcPr>
            <w:tcW w:w="866" w:type="dxa"/>
            <w:tcBorders>
              <w:top w:val="none" w:sz="4" w:space="0" w:color="000000"/>
              <w:left w:val="none" w:sz="4" w:space="0" w:color="000000"/>
              <w:bottom w:val="single" w:sz="4" w:space="0" w:color="auto"/>
              <w:right w:val="single" w:sz="4" w:space="0" w:color="auto"/>
            </w:tcBorders>
            <w:vAlign w:val="bottom"/>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5033,74</w:t>
            </w:r>
          </w:p>
        </w:tc>
      </w:tr>
    </w:tbl>
    <w:p w:rsidR="00505AE4" w:rsidRPr="00202DD4" w:rsidRDefault="00505AE4" w:rsidP="00505AE4">
      <w:pPr>
        <w:pStyle w:val="ConsPlusNormal"/>
        <w:ind w:firstLine="709"/>
        <w:jc w:val="both"/>
        <w:rPr>
          <w:rFonts w:ascii="Times New Roman" w:eastAsiaTheme="minorHAnsi" w:hAnsi="Times New Roman" w:cs="Times New Roman"/>
          <w:sz w:val="24"/>
          <w:szCs w:val="24"/>
        </w:rPr>
      </w:pP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Порядок предоставления и распределения субсидий из областного бюджета бюджетам муниципальных образований Волгоградской области на реализацию мероприятий в сфере дорожной деятельности утверждён постановлением Администрации Волгоградской области от 25.02.2020 № 111-п (далее – Порядок № 111-п).</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sz w:val="24"/>
          <w:szCs w:val="24"/>
        </w:rPr>
        <w:t>Значения результатов использования субсидии установлены в Приложении № 2 к Соглашениям. Расходные обязательства районного бюджета определены в Приложении №</w:t>
      </w:r>
      <w:r w:rsidRPr="00202DD4">
        <w:rPr>
          <w:rFonts w:ascii="Times New Roman" w:eastAsiaTheme="minorHAnsi" w:hAnsi="Times New Roman" w:cs="Times New Roman"/>
          <w:sz w:val="24"/>
          <w:szCs w:val="24"/>
          <w:lang w:val="en-US"/>
        </w:rPr>
        <w:t> </w:t>
      </w:r>
      <w:r w:rsidRPr="00202DD4">
        <w:rPr>
          <w:rFonts w:ascii="Times New Roman" w:eastAsiaTheme="minorHAnsi" w:hAnsi="Times New Roman" w:cs="Times New Roman"/>
          <w:sz w:val="24"/>
          <w:szCs w:val="24"/>
        </w:rPr>
        <w:t>3 к Соглашениям</w:t>
      </w:r>
      <w:r w:rsidRPr="00202DD4">
        <w:rPr>
          <w:rFonts w:ascii="Times New Roman" w:eastAsiaTheme="minorHAnsi" w:hAnsi="Times New Roman" w:cs="Times New Roman"/>
          <w:iCs/>
          <w:sz w:val="24"/>
          <w:szCs w:val="24"/>
        </w:rPr>
        <w:t>:</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 предоставление иных межбюджетных трансфертов городскому поселению г.Ленинск и </w:t>
      </w:r>
      <w:proofErr w:type="spellStart"/>
      <w:r w:rsidRPr="00202DD4">
        <w:rPr>
          <w:rFonts w:ascii="Times New Roman" w:eastAsiaTheme="minorHAnsi" w:hAnsi="Times New Roman" w:cs="Times New Roman"/>
          <w:iCs/>
          <w:sz w:val="24"/>
          <w:szCs w:val="24"/>
        </w:rPr>
        <w:t>Царевскому</w:t>
      </w:r>
      <w:proofErr w:type="spellEnd"/>
      <w:r w:rsidRPr="00202DD4">
        <w:rPr>
          <w:rFonts w:ascii="Times New Roman" w:eastAsiaTheme="minorHAnsi" w:hAnsi="Times New Roman" w:cs="Times New Roman"/>
          <w:iCs/>
          <w:sz w:val="24"/>
          <w:szCs w:val="24"/>
        </w:rPr>
        <w:t xml:space="preserve"> сельскому поселению на приобретение </w:t>
      </w:r>
      <w:r w:rsidRPr="00202DD4">
        <w:rPr>
          <w:rFonts w:ascii="Times New Roman" w:eastAsiaTheme="minorHAnsi" w:hAnsi="Times New Roman" w:cs="Times New Roman"/>
          <w:sz w:val="24"/>
          <w:szCs w:val="24"/>
        </w:rPr>
        <w:t>специальной дорожной техники с навесным и прицепным оборудованием (2 единиц) в 2022 году;</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-приобретение специальной дорожной техники с навесным и прицепным оборудованием (1 единицы) в 2023 году;</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-предоставление иных межбюджетных трансфертов (далее – ИМБТ) сельским поселениям на текущее содержание специальной дорожной техники (5 единиц) в 2022 году и на эксплуатацию и содержание специальной дорожной техники (7 единиц) в 2023 году.</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Информация об объемах ассигнований и расходов на приобретение и содержание техники и значениях результатов использования субсидии из областного</w:t>
      </w:r>
      <w:r w:rsidR="00A259D1" w:rsidRPr="00202DD4">
        <w:rPr>
          <w:rFonts w:ascii="Times New Roman" w:eastAsiaTheme="minorHAnsi" w:hAnsi="Times New Roman" w:cs="Times New Roman"/>
          <w:sz w:val="24"/>
          <w:szCs w:val="24"/>
        </w:rPr>
        <w:t xml:space="preserve"> бюджета представлена в таблице</w:t>
      </w:r>
      <w:r w:rsidRPr="00202DD4">
        <w:rPr>
          <w:rFonts w:ascii="Times New Roman" w:eastAsiaTheme="minorHAnsi" w:hAnsi="Times New Roman" w:cs="Times New Roman"/>
          <w:sz w:val="24"/>
          <w:szCs w:val="24"/>
        </w:rPr>
        <w:t>.</w:t>
      </w:r>
    </w:p>
    <w:tbl>
      <w:tblPr>
        <w:tblStyle w:val="a3"/>
        <w:tblW w:w="9640" w:type="dxa"/>
        <w:tblInd w:w="-34" w:type="dxa"/>
        <w:tblLayout w:type="fixed"/>
        <w:tblLook w:val="04A0"/>
      </w:tblPr>
      <w:tblGrid>
        <w:gridCol w:w="1418"/>
        <w:gridCol w:w="1843"/>
        <w:gridCol w:w="1134"/>
        <w:gridCol w:w="992"/>
        <w:gridCol w:w="992"/>
        <w:gridCol w:w="1134"/>
        <w:gridCol w:w="1134"/>
        <w:gridCol w:w="993"/>
      </w:tblGrid>
      <w:tr w:rsidR="008815FC" w:rsidRPr="00202DD4" w:rsidTr="002E6091">
        <w:trPr>
          <w:trHeight w:val="70"/>
        </w:trPr>
        <w:tc>
          <w:tcPr>
            <w:tcW w:w="3261" w:type="dxa"/>
            <w:gridSpan w:val="2"/>
            <w:vMerge w:val="restart"/>
            <w:noWrap/>
            <w:vAlign w:val="center"/>
          </w:tcPr>
          <w:p w:rsidR="008815FC" w:rsidRPr="00202DD4" w:rsidRDefault="008815FC" w:rsidP="002E6091">
            <w:pPr>
              <w:ind w:left="146"/>
              <w:jc w:val="center"/>
              <w:rPr>
                <w:b/>
                <w:bCs/>
                <w:sz w:val="18"/>
                <w:szCs w:val="18"/>
              </w:rPr>
            </w:pPr>
            <w:r w:rsidRPr="00202DD4">
              <w:rPr>
                <w:b/>
                <w:bCs/>
                <w:sz w:val="18"/>
                <w:szCs w:val="18"/>
              </w:rPr>
              <w:t>Мероприятие</w:t>
            </w:r>
          </w:p>
        </w:tc>
        <w:tc>
          <w:tcPr>
            <w:tcW w:w="3118" w:type="dxa"/>
            <w:gridSpan w:val="3"/>
            <w:noWrap/>
            <w:vAlign w:val="center"/>
          </w:tcPr>
          <w:p w:rsidR="008815FC" w:rsidRPr="00202DD4" w:rsidRDefault="008815FC" w:rsidP="002E6091">
            <w:pPr>
              <w:jc w:val="center"/>
              <w:rPr>
                <w:b/>
                <w:bCs/>
                <w:sz w:val="18"/>
                <w:szCs w:val="18"/>
              </w:rPr>
            </w:pPr>
            <w:r w:rsidRPr="00202DD4">
              <w:rPr>
                <w:b/>
                <w:bCs/>
                <w:sz w:val="18"/>
                <w:szCs w:val="18"/>
              </w:rPr>
              <w:t>2022</w:t>
            </w:r>
          </w:p>
        </w:tc>
        <w:tc>
          <w:tcPr>
            <w:tcW w:w="3261" w:type="dxa"/>
            <w:gridSpan w:val="3"/>
            <w:noWrap/>
            <w:vAlign w:val="center"/>
          </w:tcPr>
          <w:p w:rsidR="008815FC" w:rsidRPr="00202DD4" w:rsidRDefault="008815FC" w:rsidP="002E6091">
            <w:pPr>
              <w:jc w:val="center"/>
              <w:rPr>
                <w:b/>
                <w:bCs/>
                <w:sz w:val="18"/>
                <w:szCs w:val="18"/>
              </w:rPr>
            </w:pPr>
            <w:r w:rsidRPr="00202DD4">
              <w:rPr>
                <w:b/>
                <w:bCs/>
                <w:sz w:val="18"/>
                <w:szCs w:val="18"/>
              </w:rPr>
              <w:t>2023</w:t>
            </w:r>
          </w:p>
        </w:tc>
      </w:tr>
      <w:tr w:rsidR="008815FC" w:rsidRPr="00202DD4" w:rsidTr="002E6091">
        <w:trPr>
          <w:trHeight w:val="230"/>
        </w:trPr>
        <w:tc>
          <w:tcPr>
            <w:tcW w:w="3261" w:type="dxa"/>
            <w:gridSpan w:val="2"/>
            <w:vMerge/>
            <w:noWrap/>
            <w:vAlign w:val="center"/>
          </w:tcPr>
          <w:p w:rsidR="008815FC" w:rsidRPr="00202DD4" w:rsidRDefault="008815FC" w:rsidP="002E6091">
            <w:pPr>
              <w:jc w:val="center"/>
              <w:rPr>
                <w:b/>
                <w:bCs/>
                <w:sz w:val="18"/>
                <w:szCs w:val="18"/>
              </w:rPr>
            </w:pPr>
          </w:p>
        </w:tc>
        <w:tc>
          <w:tcPr>
            <w:tcW w:w="2126" w:type="dxa"/>
            <w:gridSpan w:val="2"/>
            <w:noWrap/>
            <w:vAlign w:val="center"/>
          </w:tcPr>
          <w:p w:rsidR="008815FC" w:rsidRPr="00202DD4" w:rsidRDefault="008815FC" w:rsidP="002E6091">
            <w:pPr>
              <w:jc w:val="center"/>
              <w:rPr>
                <w:b/>
                <w:bCs/>
                <w:sz w:val="18"/>
                <w:szCs w:val="18"/>
              </w:rPr>
            </w:pPr>
            <w:r w:rsidRPr="00202DD4">
              <w:rPr>
                <w:b/>
                <w:bCs/>
                <w:sz w:val="18"/>
                <w:szCs w:val="18"/>
              </w:rPr>
              <w:t>Субсидия из ОБ</w:t>
            </w:r>
          </w:p>
        </w:tc>
        <w:tc>
          <w:tcPr>
            <w:tcW w:w="992" w:type="dxa"/>
            <w:vMerge w:val="restart"/>
            <w:noWrap/>
            <w:vAlign w:val="center"/>
          </w:tcPr>
          <w:p w:rsidR="008815FC" w:rsidRPr="00202DD4" w:rsidRDefault="008815FC" w:rsidP="002E6091">
            <w:pPr>
              <w:ind w:right="-110"/>
              <w:jc w:val="center"/>
              <w:rPr>
                <w:b/>
                <w:bCs/>
                <w:sz w:val="18"/>
                <w:szCs w:val="18"/>
              </w:rPr>
            </w:pPr>
            <w:r w:rsidRPr="00202DD4">
              <w:rPr>
                <w:b/>
                <w:bCs/>
                <w:sz w:val="18"/>
                <w:szCs w:val="18"/>
              </w:rPr>
              <w:t>Средства МБ</w:t>
            </w:r>
          </w:p>
        </w:tc>
        <w:tc>
          <w:tcPr>
            <w:tcW w:w="2268" w:type="dxa"/>
            <w:gridSpan w:val="2"/>
            <w:noWrap/>
            <w:vAlign w:val="center"/>
          </w:tcPr>
          <w:p w:rsidR="008815FC" w:rsidRPr="00202DD4" w:rsidRDefault="008815FC" w:rsidP="002E6091">
            <w:pPr>
              <w:jc w:val="center"/>
              <w:rPr>
                <w:b/>
                <w:bCs/>
                <w:sz w:val="18"/>
                <w:szCs w:val="18"/>
              </w:rPr>
            </w:pPr>
            <w:r w:rsidRPr="00202DD4">
              <w:rPr>
                <w:b/>
                <w:bCs/>
                <w:sz w:val="18"/>
                <w:szCs w:val="18"/>
              </w:rPr>
              <w:t>Субсидия из ОБ</w:t>
            </w:r>
          </w:p>
        </w:tc>
        <w:tc>
          <w:tcPr>
            <w:tcW w:w="993" w:type="dxa"/>
            <w:vMerge w:val="restart"/>
            <w:noWrap/>
            <w:vAlign w:val="center"/>
          </w:tcPr>
          <w:p w:rsidR="008815FC" w:rsidRPr="00202DD4" w:rsidRDefault="008815FC" w:rsidP="002E6091">
            <w:pPr>
              <w:jc w:val="center"/>
              <w:rPr>
                <w:b/>
                <w:bCs/>
                <w:sz w:val="18"/>
                <w:szCs w:val="18"/>
              </w:rPr>
            </w:pPr>
            <w:r w:rsidRPr="00202DD4">
              <w:rPr>
                <w:b/>
                <w:bCs/>
                <w:sz w:val="18"/>
                <w:szCs w:val="18"/>
              </w:rPr>
              <w:t>Средства МБ</w:t>
            </w:r>
          </w:p>
        </w:tc>
      </w:tr>
      <w:tr w:rsidR="008815FC" w:rsidRPr="00202DD4" w:rsidTr="002E6091">
        <w:trPr>
          <w:trHeight w:val="57"/>
        </w:trPr>
        <w:tc>
          <w:tcPr>
            <w:tcW w:w="3261" w:type="dxa"/>
            <w:gridSpan w:val="2"/>
            <w:vMerge/>
            <w:noWrap/>
            <w:vAlign w:val="center"/>
          </w:tcPr>
          <w:p w:rsidR="008815FC" w:rsidRPr="00202DD4" w:rsidRDefault="008815FC" w:rsidP="002E6091">
            <w:pPr>
              <w:jc w:val="center"/>
              <w:rPr>
                <w:b/>
                <w:bCs/>
                <w:sz w:val="18"/>
                <w:szCs w:val="18"/>
              </w:rPr>
            </w:pPr>
          </w:p>
        </w:tc>
        <w:tc>
          <w:tcPr>
            <w:tcW w:w="1134" w:type="dxa"/>
            <w:noWrap/>
            <w:vAlign w:val="center"/>
          </w:tcPr>
          <w:p w:rsidR="008815FC" w:rsidRPr="00202DD4" w:rsidRDefault="008815FC" w:rsidP="002E6091">
            <w:pPr>
              <w:tabs>
                <w:tab w:val="left" w:pos="1201"/>
              </w:tabs>
              <w:ind w:left="-112"/>
              <w:jc w:val="center"/>
              <w:rPr>
                <w:b/>
                <w:bCs/>
                <w:sz w:val="18"/>
                <w:szCs w:val="18"/>
              </w:rPr>
            </w:pPr>
            <w:r w:rsidRPr="00202DD4">
              <w:rPr>
                <w:b/>
                <w:bCs/>
                <w:sz w:val="18"/>
                <w:szCs w:val="18"/>
              </w:rPr>
              <w:t>Утверждено</w:t>
            </w:r>
          </w:p>
        </w:tc>
        <w:tc>
          <w:tcPr>
            <w:tcW w:w="992" w:type="dxa"/>
            <w:noWrap/>
            <w:vAlign w:val="center"/>
          </w:tcPr>
          <w:p w:rsidR="008815FC" w:rsidRPr="00202DD4" w:rsidRDefault="008815FC" w:rsidP="002E6091">
            <w:pPr>
              <w:ind w:right="-107" w:hanging="110"/>
              <w:jc w:val="center"/>
              <w:rPr>
                <w:b/>
                <w:bCs/>
                <w:sz w:val="18"/>
                <w:szCs w:val="18"/>
              </w:rPr>
            </w:pPr>
            <w:r w:rsidRPr="00202DD4">
              <w:rPr>
                <w:b/>
                <w:bCs/>
                <w:sz w:val="18"/>
                <w:szCs w:val="18"/>
              </w:rPr>
              <w:t>Исполнено</w:t>
            </w:r>
          </w:p>
        </w:tc>
        <w:tc>
          <w:tcPr>
            <w:tcW w:w="992" w:type="dxa"/>
            <w:vMerge/>
            <w:noWrap/>
            <w:vAlign w:val="center"/>
          </w:tcPr>
          <w:p w:rsidR="008815FC" w:rsidRPr="00202DD4" w:rsidRDefault="008815FC" w:rsidP="002E6091">
            <w:pPr>
              <w:jc w:val="center"/>
              <w:rPr>
                <w:b/>
                <w:bCs/>
                <w:sz w:val="18"/>
                <w:szCs w:val="18"/>
              </w:rPr>
            </w:pPr>
          </w:p>
        </w:tc>
        <w:tc>
          <w:tcPr>
            <w:tcW w:w="1134" w:type="dxa"/>
            <w:noWrap/>
            <w:vAlign w:val="center"/>
          </w:tcPr>
          <w:p w:rsidR="008815FC" w:rsidRPr="00202DD4" w:rsidRDefault="008815FC" w:rsidP="002E6091">
            <w:pPr>
              <w:ind w:right="-110" w:hanging="104"/>
              <w:jc w:val="center"/>
              <w:rPr>
                <w:b/>
                <w:bCs/>
                <w:sz w:val="18"/>
                <w:szCs w:val="18"/>
              </w:rPr>
            </w:pPr>
            <w:r w:rsidRPr="00202DD4">
              <w:rPr>
                <w:b/>
                <w:bCs/>
                <w:sz w:val="18"/>
                <w:szCs w:val="18"/>
              </w:rPr>
              <w:t>Утверждено</w:t>
            </w:r>
          </w:p>
        </w:tc>
        <w:tc>
          <w:tcPr>
            <w:tcW w:w="1134" w:type="dxa"/>
            <w:noWrap/>
            <w:vAlign w:val="center"/>
          </w:tcPr>
          <w:p w:rsidR="008815FC" w:rsidRPr="00202DD4" w:rsidRDefault="008815FC" w:rsidP="002E6091">
            <w:pPr>
              <w:ind w:left="-113" w:right="-105" w:firstLine="9"/>
              <w:jc w:val="center"/>
              <w:rPr>
                <w:b/>
                <w:bCs/>
                <w:sz w:val="18"/>
                <w:szCs w:val="18"/>
              </w:rPr>
            </w:pPr>
            <w:r w:rsidRPr="00202DD4">
              <w:rPr>
                <w:b/>
                <w:bCs/>
                <w:sz w:val="18"/>
                <w:szCs w:val="18"/>
              </w:rPr>
              <w:t>Исполнено</w:t>
            </w:r>
          </w:p>
        </w:tc>
        <w:tc>
          <w:tcPr>
            <w:tcW w:w="993" w:type="dxa"/>
            <w:vMerge/>
            <w:noWrap/>
            <w:vAlign w:val="center"/>
          </w:tcPr>
          <w:p w:rsidR="008815FC" w:rsidRPr="00202DD4" w:rsidRDefault="008815FC" w:rsidP="002E6091">
            <w:pPr>
              <w:jc w:val="center"/>
              <w:rPr>
                <w:b/>
                <w:bCs/>
                <w:sz w:val="18"/>
                <w:szCs w:val="18"/>
              </w:rPr>
            </w:pPr>
          </w:p>
        </w:tc>
      </w:tr>
      <w:tr w:rsidR="008815FC" w:rsidRPr="00202DD4" w:rsidTr="002E6091">
        <w:trPr>
          <w:trHeight w:val="57"/>
        </w:trPr>
        <w:tc>
          <w:tcPr>
            <w:tcW w:w="1418" w:type="dxa"/>
            <w:vMerge w:val="restart"/>
            <w:noWrap/>
            <w:vAlign w:val="center"/>
          </w:tcPr>
          <w:p w:rsidR="008815FC" w:rsidRPr="00202DD4" w:rsidRDefault="008815FC" w:rsidP="002E6091">
            <w:pPr>
              <w:rPr>
                <w:sz w:val="18"/>
                <w:szCs w:val="18"/>
              </w:rPr>
            </w:pPr>
            <w:r w:rsidRPr="00202DD4">
              <w:rPr>
                <w:sz w:val="18"/>
                <w:szCs w:val="18"/>
              </w:rPr>
              <w:t>Приобретение</w:t>
            </w:r>
          </w:p>
        </w:tc>
        <w:tc>
          <w:tcPr>
            <w:tcW w:w="1843" w:type="dxa"/>
            <w:noWrap/>
            <w:vAlign w:val="center"/>
          </w:tcPr>
          <w:p w:rsidR="008815FC" w:rsidRPr="00202DD4" w:rsidRDefault="008815FC" w:rsidP="002E6091">
            <w:pPr>
              <w:rPr>
                <w:sz w:val="18"/>
                <w:szCs w:val="18"/>
              </w:rPr>
            </w:pPr>
            <w:r w:rsidRPr="00202DD4">
              <w:rPr>
                <w:sz w:val="18"/>
                <w:szCs w:val="18"/>
              </w:rPr>
              <w:t>Субсидия, тыс. руб.</w:t>
            </w:r>
          </w:p>
        </w:tc>
        <w:tc>
          <w:tcPr>
            <w:tcW w:w="1134" w:type="dxa"/>
            <w:noWrap/>
            <w:vAlign w:val="center"/>
          </w:tcPr>
          <w:p w:rsidR="008815FC" w:rsidRPr="00202DD4" w:rsidRDefault="008815FC" w:rsidP="002E6091">
            <w:pPr>
              <w:jc w:val="right"/>
              <w:rPr>
                <w:sz w:val="18"/>
                <w:szCs w:val="18"/>
              </w:rPr>
            </w:pPr>
            <w:r w:rsidRPr="00202DD4">
              <w:rPr>
                <w:sz w:val="18"/>
                <w:szCs w:val="18"/>
              </w:rPr>
              <w:t>6122,16</w:t>
            </w:r>
          </w:p>
        </w:tc>
        <w:tc>
          <w:tcPr>
            <w:tcW w:w="992" w:type="dxa"/>
            <w:noWrap/>
            <w:vAlign w:val="center"/>
          </w:tcPr>
          <w:p w:rsidR="008815FC" w:rsidRPr="00202DD4" w:rsidRDefault="008815FC" w:rsidP="002E6091">
            <w:pPr>
              <w:jc w:val="right"/>
              <w:rPr>
                <w:sz w:val="18"/>
                <w:szCs w:val="18"/>
              </w:rPr>
            </w:pPr>
            <w:r w:rsidRPr="00202DD4">
              <w:rPr>
                <w:sz w:val="18"/>
                <w:szCs w:val="18"/>
              </w:rPr>
              <w:t>6122,16</w:t>
            </w:r>
          </w:p>
        </w:tc>
        <w:tc>
          <w:tcPr>
            <w:tcW w:w="992" w:type="dxa"/>
            <w:noWrap/>
            <w:vAlign w:val="center"/>
          </w:tcPr>
          <w:p w:rsidR="008815FC" w:rsidRPr="00202DD4" w:rsidRDefault="008815FC" w:rsidP="002E6091">
            <w:pPr>
              <w:jc w:val="right"/>
              <w:rPr>
                <w:sz w:val="18"/>
                <w:szCs w:val="18"/>
              </w:rPr>
            </w:pPr>
          </w:p>
        </w:tc>
        <w:tc>
          <w:tcPr>
            <w:tcW w:w="1134" w:type="dxa"/>
            <w:noWrap/>
            <w:vAlign w:val="center"/>
          </w:tcPr>
          <w:p w:rsidR="008815FC" w:rsidRPr="00202DD4" w:rsidRDefault="008815FC" w:rsidP="002E6091">
            <w:pPr>
              <w:jc w:val="right"/>
              <w:rPr>
                <w:sz w:val="18"/>
                <w:szCs w:val="18"/>
              </w:rPr>
            </w:pPr>
            <w:r w:rsidRPr="00202DD4">
              <w:rPr>
                <w:sz w:val="18"/>
                <w:szCs w:val="18"/>
              </w:rPr>
              <w:t>2933,74</w:t>
            </w:r>
          </w:p>
        </w:tc>
        <w:tc>
          <w:tcPr>
            <w:tcW w:w="1134" w:type="dxa"/>
            <w:noWrap/>
            <w:vAlign w:val="center"/>
          </w:tcPr>
          <w:p w:rsidR="008815FC" w:rsidRPr="00202DD4" w:rsidRDefault="008815FC" w:rsidP="002E6091">
            <w:pPr>
              <w:jc w:val="right"/>
              <w:rPr>
                <w:sz w:val="18"/>
                <w:szCs w:val="18"/>
              </w:rPr>
            </w:pPr>
            <w:r w:rsidRPr="00202DD4">
              <w:rPr>
                <w:sz w:val="18"/>
                <w:szCs w:val="18"/>
              </w:rPr>
              <w:t>2933,74</w:t>
            </w:r>
          </w:p>
        </w:tc>
        <w:tc>
          <w:tcPr>
            <w:tcW w:w="993" w:type="dxa"/>
            <w:noWrap/>
            <w:vAlign w:val="center"/>
          </w:tcPr>
          <w:p w:rsidR="008815FC" w:rsidRPr="00202DD4" w:rsidRDefault="008815FC" w:rsidP="002E6091">
            <w:pPr>
              <w:jc w:val="right"/>
              <w:rPr>
                <w:sz w:val="18"/>
                <w:szCs w:val="18"/>
              </w:rPr>
            </w:pPr>
          </w:p>
        </w:tc>
      </w:tr>
      <w:tr w:rsidR="008815FC" w:rsidRPr="00202DD4" w:rsidTr="002E6091">
        <w:trPr>
          <w:trHeight w:val="57"/>
        </w:trPr>
        <w:tc>
          <w:tcPr>
            <w:tcW w:w="1418" w:type="dxa"/>
            <w:vMerge/>
            <w:noWrap/>
            <w:vAlign w:val="center"/>
          </w:tcPr>
          <w:p w:rsidR="008815FC" w:rsidRPr="00202DD4" w:rsidRDefault="008815FC" w:rsidP="002E6091">
            <w:pPr>
              <w:rPr>
                <w:sz w:val="18"/>
                <w:szCs w:val="18"/>
              </w:rPr>
            </w:pPr>
          </w:p>
        </w:tc>
        <w:tc>
          <w:tcPr>
            <w:tcW w:w="1843" w:type="dxa"/>
            <w:noWrap/>
            <w:vAlign w:val="center"/>
          </w:tcPr>
          <w:p w:rsidR="008815FC" w:rsidRPr="00202DD4" w:rsidRDefault="008815FC" w:rsidP="002E6091">
            <w:pPr>
              <w:ind w:right="-114"/>
              <w:rPr>
                <w:sz w:val="18"/>
                <w:szCs w:val="18"/>
              </w:rPr>
            </w:pPr>
            <w:r w:rsidRPr="00202DD4">
              <w:rPr>
                <w:sz w:val="18"/>
                <w:szCs w:val="18"/>
              </w:rPr>
              <w:t>Показатель, ед.</w:t>
            </w:r>
          </w:p>
        </w:tc>
        <w:tc>
          <w:tcPr>
            <w:tcW w:w="1134" w:type="dxa"/>
            <w:noWrap/>
            <w:vAlign w:val="center"/>
          </w:tcPr>
          <w:p w:rsidR="008815FC" w:rsidRPr="00202DD4" w:rsidRDefault="008815FC" w:rsidP="002E6091">
            <w:pPr>
              <w:jc w:val="right"/>
              <w:rPr>
                <w:sz w:val="18"/>
                <w:szCs w:val="18"/>
              </w:rPr>
            </w:pPr>
            <w:r w:rsidRPr="00202DD4">
              <w:rPr>
                <w:sz w:val="18"/>
                <w:szCs w:val="18"/>
              </w:rPr>
              <w:t>2</w:t>
            </w:r>
          </w:p>
        </w:tc>
        <w:tc>
          <w:tcPr>
            <w:tcW w:w="992" w:type="dxa"/>
            <w:noWrap/>
            <w:vAlign w:val="center"/>
          </w:tcPr>
          <w:p w:rsidR="008815FC" w:rsidRPr="00202DD4" w:rsidRDefault="008815FC" w:rsidP="002E6091">
            <w:pPr>
              <w:jc w:val="right"/>
              <w:rPr>
                <w:sz w:val="18"/>
                <w:szCs w:val="18"/>
              </w:rPr>
            </w:pPr>
            <w:r w:rsidRPr="00202DD4">
              <w:rPr>
                <w:sz w:val="18"/>
                <w:szCs w:val="18"/>
              </w:rPr>
              <w:t>2</w:t>
            </w:r>
          </w:p>
        </w:tc>
        <w:tc>
          <w:tcPr>
            <w:tcW w:w="992" w:type="dxa"/>
            <w:noWrap/>
            <w:vAlign w:val="center"/>
          </w:tcPr>
          <w:p w:rsidR="008815FC" w:rsidRPr="00202DD4" w:rsidRDefault="008815FC" w:rsidP="002E6091">
            <w:pPr>
              <w:jc w:val="right"/>
              <w:rPr>
                <w:sz w:val="18"/>
                <w:szCs w:val="18"/>
              </w:rPr>
            </w:pPr>
          </w:p>
        </w:tc>
        <w:tc>
          <w:tcPr>
            <w:tcW w:w="1134" w:type="dxa"/>
            <w:noWrap/>
            <w:vAlign w:val="center"/>
          </w:tcPr>
          <w:p w:rsidR="008815FC" w:rsidRPr="00202DD4" w:rsidRDefault="008815FC" w:rsidP="002E6091">
            <w:pPr>
              <w:jc w:val="right"/>
              <w:rPr>
                <w:sz w:val="18"/>
                <w:szCs w:val="18"/>
              </w:rPr>
            </w:pPr>
            <w:r w:rsidRPr="00202DD4">
              <w:rPr>
                <w:sz w:val="18"/>
                <w:szCs w:val="18"/>
              </w:rPr>
              <w:t>1</w:t>
            </w:r>
          </w:p>
        </w:tc>
        <w:tc>
          <w:tcPr>
            <w:tcW w:w="1134" w:type="dxa"/>
            <w:noWrap/>
            <w:vAlign w:val="center"/>
          </w:tcPr>
          <w:p w:rsidR="008815FC" w:rsidRPr="00202DD4" w:rsidRDefault="008815FC" w:rsidP="002E6091">
            <w:pPr>
              <w:jc w:val="right"/>
              <w:rPr>
                <w:sz w:val="18"/>
                <w:szCs w:val="18"/>
              </w:rPr>
            </w:pPr>
            <w:r w:rsidRPr="00202DD4">
              <w:rPr>
                <w:sz w:val="18"/>
                <w:szCs w:val="18"/>
              </w:rPr>
              <w:t>1</w:t>
            </w:r>
          </w:p>
        </w:tc>
        <w:tc>
          <w:tcPr>
            <w:tcW w:w="993" w:type="dxa"/>
            <w:noWrap/>
            <w:vAlign w:val="center"/>
          </w:tcPr>
          <w:p w:rsidR="008815FC" w:rsidRPr="00202DD4" w:rsidRDefault="008815FC" w:rsidP="002E6091">
            <w:pPr>
              <w:jc w:val="right"/>
              <w:rPr>
                <w:sz w:val="18"/>
                <w:szCs w:val="18"/>
              </w:rPr>
            </w:pPr>
          </w:p>
        </w:tc>
      </w:tr>
      <w:tr w:rsidR="008815FC" w:rsidRPr="00202DD4" w:rsidTr="002E6091">
        <w:trPr>
          <w:trHeight w:val="57"/>
        </w:trPr>
        <w:tc>
          <w:tcPr>
            <w:tcW w:w="1418" w:type="dxa"/>
            <w:vMerge w:val="restart"/>
            <w:noWrap/>
            <w:vAlign w:val="center"/>
          </w:tcPr>
          <w:p w:rsidR="008815FC" w:rsidRPr="00202DD4" w:rsidRDefault="008815FC" w:rsidP="002E6091">
            <w:pPr>
              <w:rPr>
                <w:sz w:val="18"/>
                <w:szCs w:val="18"/>
              </w:rPr>
            </w:pPr>
            <w:r w:rsidRPr="00202DD4">
              <w:rPr>
                <w:sz w:val="18"/>
                <w:szCs w:val="18"/>
              </w:rPr>
              <w:t>Содержание</w:t>
            </w:r>
          </w:p>
        </w:tc>
        <w:tc>
          <w:tcPr>
            <w:tcW w:w="1843" w:type="dxa"/>
            <w:noWrap/>
            <w:vAlign w:val="center"/>
          </w:tcPr>
          <w:p w:rsidR="008815FC" w:rsidRPr="00202DD4" w:rsidRDefault="008815FC" w:rsidP="002E6091">
            <w:pPr>
              <w:rPr>
                <w:sz w:val="18"/>
                <w:szCs w:val="18"/>
              </w:rPr>
            </w:pPr>
            <w:r w:rsidRPr="00202DD4">
              <w:rPr>
                <w:sz w:val="18"/>
                <w:szCs w:val="18"/>
              </w:rPr>
              <w:t>Субсидия, тыс. руб.</w:t>
            </w:r>
          </w:p>
        </w:tc>
        <w:tc>
          <w:tcPr>
            <w:tcW w:w="1134" w:type="dxa"/>
            <w:noWrap/>
            <w:vAlign w:val="center"/>
          </w:tcPr>
          <w:p w:rsidR="008815FC" w:rsidRPr="00202DD4" w:rsidRDefault="008815FC" w:rsidP="002E6091">
            <w:pPr>
              <w:jc w:val="right"/>
              <w:rPr>
                <w:sz w:val="18"/>
                <w:szCs w:val="18"/>
              </w:rPr>
            </w:pPr>
            <w:r w:rsidRPr="00202DD4">
              <w:rPr>
                <w:sz w:val="18"/>
                <w:szCs w:val="18"/>
              </w:rPr>
              <w:t>1500,0</w:t>
            </w:r>
          </w:p>
        </w:tc>
        <w:tc>
          <w:tcPr>
            <w:tcW w:w="992" w:type="dxa"/>
            <w:noWrap/>
            <w:vAlign w:val="center"/>
          </w:tcPr>
          <w:p w:rsidR="008815FC" w:rsidRPr="00202DD4" w:rsidRDefault="008815FC" w:rsidP="002E6091">
            <w:pPr>
              <w:jc w:val="right"/>
              <w:rPr>
                <w:sz w:val="18"/>
                <w:szCs w:val="18"/>
              </w:rPr>
            </w:pPr>
            <w:r w:rsidRPr="00202DD4">
              <w:rPr>
                <w:sz w:val="18"/>
                <w:szCs w:val="18"/>
              </w:rPr>
              <w:t>1500,0</w:t>
            </w:r>
          </w:p>
        </w:tc>
        <w:tc>
          <w:tcPr>
            <w:tcW w:w="992" w:type="dxa"/>
            <w:noWrap/>
            <w:vAlign w:val="center"/>
          </w:tcPr>
          <w:p w:rsidR="008815FC" w:rsidRPr="00202DD4" w:rsidRDefault="008815FC" w:rsidP="002E6091">
            <w:pPr>
              <w:jc w:val="right"/>
              <w:rPr>
                <w:sz w:val="18"/>
                <w:szCs w:val="18"/>
              </w:rPr>
            </w:pPr>
          </w:p>
        </w:tc>
        <w:tc>
          <w:tcPr>
            <w:tcW w:w="1134" w:type="dxa"/>
            <w:noWrap/>
            <w:vAlign w:val="center"/>
          </w:tcPr>
          <w:p w:rsidR="008815FC" w:rsidRPr="00202DD4" w:rsidRDefault="008815FC" w:rsidP="002E6091">
            <w:pPr>
              <w:jc w:val="right"/>
              <w:rPr>
                <w:sz w:val="18"/>
                <w:szCs w:val="18"/>
              </w:rPr>
            </w:pPr>
            <w:r w:rsidRPr="00202DD4">
              <w:rPr>
                <w:sz w:val="18"/>
                <w:szCs w:val="18"/>
              </w:rPr>
              <w:t>2100,0</w:t>
            </w:r>
          </w:p>
        </w:tc>
        <w:tc>
          <w:tcPr>
            <w:tcW w:w="1134" w:type="dxa"/>
            <w:noWrap/>
            <w:vAlign w:val="center"/>
          </w:tcPr>
          <w:p w:rsidR="008815FC" w:rsidRPr="00202DD4" w:rsidRDefault="008815FC" w:rsidP="002E6091">
            <w:pPr>
              <w:jc w:val="right"/>
              <w:rPr>
                <w:sz w:val="18"/>
                <w:szCs w:val="18"/>
              </w:rPr>
            </w:pPr>
            <w:r w:rsidRPr="00202DD4">
              <w:rPr>
                <w:sz w:val="18"/>
                <w:szCs w:val="18"/>
              </w:rPr>
              <w:t>2100,0</w:t>
            </w:r>
          </w:p>
        </w:tc>
        <w:tc>
          <w:tcPr>
            <w:tcW w:w="993" w:type="dxa"/>
            <w:noWrap/>
            <w:vAlign w:val="center"/>
          </w:tcPr>
          <w:p w:rsidR="008815FC" w:rsidRPr="00202DD4" w:rsidRDefault="008815FC" w:rsidP="002E6091">
            <w:pPr>
              <w:jc w:val="right"/>
              <w:rPr>
                <w:sz w:val="18"/>
                <w:szCs w:val="18"/>
              </w:rPr>
            </w:pPr>
          </w:p>
        </w:tc>
      </w:tr>
      <w:tr w:rsidR="008815FC" w:rsidRPr="00202DD4" w:rsidTr="002E6091">
        <w:trPr>
          <w:trHeight w:val="57"/>
        </w:trPr>
        <w:tc>
          <w:tcPr>
            <w:tcW w:w="1418" w:type="dxa"/>
            <w:vMerge/>
            <w:noWrap/>
            <w:vAlign w:val="center"/>
          </w:tcPr>
          <w:p w:rsidR="008815FC" w:rsidRPr="00202DD4" w:rsidRDefault="008815FC" w:rsidP="002E6091">
            <w:pPr>
              <w:rPr>
                <w:sz w:val="18"/>
                <w:szCs w:val="18"/>
              </w:rPr>
            </w:pPr>
          </w:p>
        </w:tc>
        <w:tc>
          <w:tcPr>
            <w:tcW w:w="1843" w:type="dxa"/>
            <w:noWrap/>
            <w:vAlign w:val="center"/>
          </w:tcPr>
          <w:p w:rsidR="008815FC" w:rsidRPr="00202DD4" w:rsidRDefault="008815FC" w:rsidP="002E6091">
            <w:pPr>
              <w:ind w:right="-114"/>
              <w:rPr>
                <w:sz w:val="18"/>
                <w:szCs w:val="18"/>
              </w:rPr>
            </w:pPr>
            <w:r w:rsidRPr="00202DD4">
              <w:rPr>
                <w:sz w:val="18"/>
                <w:szCs w:val="18"/>
              </w:rPr>
              <w:t>Показатель, ед.</w:t>
            </w:r>
          </w:p>
        </w:tc>
        <w:tc>
          <w:tcPr>
            <w:tcW w:w="1134" w:type="dxa"/>
            <w:noWrap/>
            <w:vAlign w:val="center"/>
          </w:tcPr>
          <w:p w:rsidR="008815FC" w:rsidRPr="00202DD4" w:rsidRDefault="008815FC" w:rsidP="002E6091">
            <w:pPr>
              <w:jc w:val="right"/>
              <w:rPr>
                <w:sz w:val="18"/>
                <w:szCs w:val="18"/>
              </w:rPr>
            </w:pPr>
            <w:r w:rsidRPr="00202DD4">
              <w:rPr>
                <w:sz w:val="18"/>
                <w:szCs w:val="18"/>
              </w:rPr>
              <w:t>5</w:t>
            </w:r>
          </w:p>
        </w:tc>
        <w:tc>
          <w:tcPr>
            <w:tcW w:w="992" w:type="dxa"/>
            <w:noWrap/>
            <w:vAlign w:val="center"/>
          </w:tcPr>
          <w:p w:rsidR="008815FC" w:rsidRPr="00202DD4" w:rsidRDefault="008815FC" w:rsidP="002E6091">
            <w:pPr>
              <w:jc w:val="right"/>
              <w:rPr>
                <w:sz w:val="18"/>
                <w:szCs w:val="18"/>
              </w:rPr>
            </w:pPr>
            <w:r w:rsidRPr="00202DD4">
              <w:rPr>
                <w:sz w:val="18"/>
                <w:szCs w:val="18"/>
              </w:rPr>
              <w:t>5</w:t>
            </w:r>
          </w:p>
        </w:tc>
        <w:tc>
          <w:tcPr>
            <w:tcW w:w="992" w:type="dxa"/>
            <w:noWrap/>
            <w:vAlign w:val="center"/>
          </w:tcPr>
          <w:p w:rsidR="008815FC" w:rsidRPr="00202DD4" w:rsidRDefault="008815FC" w:rsidP="002E6091">
            <w:pPr>
              <w:jc w:val="right"/>
              <w:rPr>
                <w:sz w:val="18"/>
                <w:szCs w:val="18"/>
              </w:rPr>
            </w:pPr>
          </w:p>
        </w:tc>
        <w:tc>
          <w:tcPr>
            <w:tcW w:w="1134" w:type="dxa"/>
            <w:noWrap/>
            <w:vAlign w:val="center"/>
          </w:tcPr>
          <w:p w:rsidR="008815FC" w:rsidRPr="00202DD4" w:rsidRDefault="008815FC" w:rsidP="002E6091">
            <w:pPr>
              <w:jc w:val="right"/>
              <w:rPr>
                <w:sz w:val="18"/>
                <w:szCs w:val="18"/>
              </w:rPr>
            </w:pPr>
            <w:r w:rsidRPr="00202DD4">
              <w:rPr>
                <w:sz w:val="18"/>
                <w:szCs w:val="18"/>
              </w:rPr>
              <w:t>7</w:t>
            </w:r>
          </w:p>
        </w:tc>
        <w:tc>
          <w:tcPr>
            <w:tcW w:w="1134" w:type="dxa"/>
            <w:noWrap/>
            <w:vAlign w:val="center"/>
          </w:tcPr>
          <w:p w:rsidR="008815FC" w:rsidRPr="00202DD4" w:rsidRDefault="008815FC" w:rsidP="002E6091">
            <w:pPr>
              <w:jc w:val="right"/>
              <w:rPr>
                <w:sz w:val="18"/>
                <w:szCs w:val="18"/>
              </w:rPr>
            </w:pPr>
            <w:r w:rsidRPr="00202DD4">
              <w:rPr>
                <w:sz w:val="18"/>
                <w:szCs w:val="18"/>
              </w:rPr>
              <w:t>7</w:t>
            </w:r>
          </w:p>
        </w:tc>
        <w:tc>
          <w:tcPr>
            <w:tcW w:w="993" w:type="dxa"/>
            <w:noWrap/>
            <w:vAlign w:val="center"/>
          </w:tcPr>
          <w:p w:rsidR="008815FC" w:rsidRPr="00202DD4" w:rsidRDefault="008815FC" w:rsidP="002E6091">
            <w:pPr>
              <w:jc w:val="right"/>
              <w:rPr>
                <w:sz w:val="18"/>
                <w:szCs w:val="18"/>
              </w:rPr>
            </w:pPr>
          </w:p>
        </w:tc>
      </w:tr>
      <w:tr w:rsidR="008815FC" w:rsidRPr="00202DD4" w:rsidTr="002E6091">
        <w:trPr>
          <w:trHeight w:val="57"/>
        </w:trPr>
        <w:tc>
          <w:tcPr>
            <w:tcW w:w="1418" w:type="dxa"/>
            <w:noWrap/>
          </w:tcPr>
          <w:p w:rsidR="008815FC" w:rsidRPr="00202DD4" w:rsidRDefault="008815FC" w:rsidP="002E6091">
            <w:pPr>
              <w:rPr>
                <w:b/>
                <w:bCs/>
                <w:sz w:val="18"/>
                <w:szCs w:val="18"/>
              </w:rPr>
            </w:pPr>
            <w:r w:rsidRPr="00202DD4">
              <w:rPr>
                <w:b/>
                <w:bCs/>
                <w:sz w:val="18"/>
                <w:szCs w:val="18"/>
              </w:rPr>
              <w:t>Итого</w:t>
            </w:r>
          </w:p>
        </w:tc>
        <w:tc>
          <w:tcPr>
            <w:tcW w:w="1843" w:type="dxa"/>
            <w:noWrap/>
          </w:tcPr>
          <w:p w:rsidR="008815FC" w:rsidRPr="00202DD4" w:rsidRDefault="008815FC" w:rsidP="002E6091">
            <w:pPr>
              <w:jc w:val="center"/>
              <w:rPr>
                <w:b/>
                <w:bCs/>
                <w:sz w:val="18"/>
                <w:szCs w:val="18"/>
              </w:rPr>
            </w:pPr>
          </w:p>
        </w:tc>
        <w:tc>
          <w:tcPr>
            <w:tcW w:w="1134" w:type="dxa"/>
            <w:noWrap/>
            <w:vAlign w:val="center"/>
          </w:tcPr>
          <w:p w:rsidR="008815FC" w:rsidRPr="00202DD4" w:rsidRDefault="008815FC" w:rsidP="002E6091">
            <w:pPr>
              <w:jc w:val="right"/>
              <w:rPr>
                <w:b/>
                <w:bCs/>
                <w:sz w:val="18"/>
                <w:szCs w:val="18"/>
              </w:rPr>
            </w:pPr>
            <w:r w:rsidRPr="00202DD4">
              <w:rPr>
                <w:b/>
                <w:bCs/>
                <w:sz w:val="18"/>
                <w:szCs w:val="18"/>
              </w:rPr>
              <w:t>7622,16</w:t>
            </w:r>
          </w:p>
        </w:tc>
        <w:tc>
          <w:tcPr>
            <w:tcW w:w="992" w:type="dxa"/>
            <w:noWrap/>
            <w:vAlign w:val="center"/>
          </w:tcPr>
          <w:p w:rsidR="008815FC" w:rsidRPr="00202DD4" w:rsidRDefault="008815FC" w:rsidP="002E6091">
            <w:pPr>
              <w:jc w:val="right"/>
              <w:rPr>
                <w:b/>
                <w:bCs/>
                <w:sz w:val="18"/>
                <w:szCs w:val="18"/>
              </w:rPr>
            </w:pPr>
            <w:r w:rsidRPr="00202DD4">
              <w:rPr>
                <w:b/>
                <w:bCs/>
                <w:sz w:val="18"/>
                <w:szCs w:val="18"/>
              </w:rPr>
              <w:t>7622,16</w:t>
            </w:r>
          </w:p>
        </w:tc>
        <w:tc>
          <w:tcPr>
            <w:tcW w:w="992" w:type="dxa"/>
            <w:noWrap/>
            <w:vAlign w:val="center"/>
          </w:tcPr>
          <w:p w:rsidR="008815FC" w:rsidRPr="00202DD4" w:rsidRDefault="008815FC" w:rsidP="002E6091">
            <w:pPr>
              <w:jc w:val="right"/>
              <w:rPr>
                <w:b/>
                <w:bCs/>
                <w:sz w:val="18"/>
                <w:szCs w:val="18"/>
              </w:rPr>
            </w:pPr>
          </w:p>
        </w:tc>
        <w:tc>
          <w:tcPr>
            <w:tcW w:w="1134" w:type="dxa"/>
            <w:noWrap/>
            <w:vAlign w:val="center"/>
          </w:tcPr>
          <w:p w:rsidR="008815FC" w:rsidRPr="00202DD4" w:rsidRDefault="008815FC" w:rsidP="002E6091">
            <w:pPr>
              <w:jc w:val="right"/>
              <w:rPr>
                <w:b/>
                <w:bCs/>
                <w:sz w:val="18"/>
                <w:szCs w:val="18"/>
              </w:rPr>
            </w:pPr>
            <w:r w:rsidRPr="00202DD4">
              <w:rPr>
                <w:b/>
                <w:bCs/>
                <w:sz w:val="18"/>
                <w:szCs w:val="18"/>
              </w:rPr>
              <w:t>5033,74</w:t>
            </w:r>
          </w:p>
        </w:tc>
        <w:tc>
          <w:tcPr>
            <w:tcW w:w="1134" w:type="dxa"/>
            <w:noWrap/>
            <w:vAlign w:val="center"/>
          </w:tcPr>
          <w:p w:rsidR="008815FC" w:rsidRPr="00202DD4" w:rsidRDefault="008815FC" w:rsidP="002E6091">
            <w:pPr>
              <w:jc w:val="right"/>
              <w:rPr>
                <w:b/>
                <w:bCs/>
                <w:sz w:val="18"/>
                <w:szCs w:val="18"/>
              </w:rPr>
            </w:pPr>
            <w:r w:rsidRPr="00202DD4">
              <w:rPr>
                <w:b/>
                <w:bCs/>
                <w:sz w:val="18"/>
                <w:szCs w:val="18"/>
              </w:rPr>
              <w:t>5033,74</w:t>
            </w:r>
          </w:p>
        </w:tc>
        <w:tc>
          <w:tcPr>
            <w:tcW w:w="993" w:type="dxa"/>
            <w:noWrap/>
            <w:vAlign w:val="center"/>
          </w:tcPr>
          <w:p w:rsidR="008815FC" w:rsidRPr="00202DD4" w:rsidRDefault="008815FC" w:rsidP="002E6091">
            <w:pPr>
              <w:tabs>
                <w:tab w:val="left" w:pos="714"/>
              </w:tabs>
              <w:jc w:val="right"/>
              <w:rPr>
                <w:b/>
                <w:bCs/>
                <w:sz w:val="18"/>
                <w:szCs w:val="18"/>
              </w:rPr>
            </w:pPr>
          </w:p>
        </w:tc>
      </w:tr>
    </w:tbl>
    <w:p w:rsidR="00505AE4" w:rsidRPr="00202DD4" w:rsidRDefault="00505AE4" w:rsidP="00505AE4">
      <w:pPr>
        <w:spacing w:after="0" w:line="240" w:lineRule="auto"/>
        <w:ind w:firstLine="708"/>
        <w:jc w:val="both"/>
        <w:rPr>
          <w:rFonts w:ascii="Times New Roman" w:hAnsi="Times New Roman" w:cs="Times New Roman"/>
          <w:sz w:val="24"/>
          <w:szCs w:val="24"/>
        </w:rPr>
      </w:pPr>
      <w:r w:rsidRPr="00202DD4">
        <w:rPr>
          <w:rFonts w:ascii="Times New Roman" w:hAnsi="Times New Roman" w:cs="Times New Roman"/>
          <w:sz w:val="24"/>
          <w:szCs w:val="24"/>
        </w:rPr>
        <w:t xml:space="preserve">Как видно из таблицы </w:t>
      </w:r>
      <w:r w:rsidRPr="00202DD4">
        <w:rPr>
          <w:rFonts w:ascii="Times New Roman" w:eastAsiaTheme="minorHAnsi" w:hAnsi="Times New Roman" w:cs="Times New Roman"/>
          <w:sz w:val="24"/>
          <w:szCs w:val="24"/>
        </w:rPr>
        <w:t>значения результатов использования субсидии из областного бюджета по направлениям расходов достигнуто в полном объеме.</w:t>
      </w:r>
    </w:p>
    <w:p w:rsidR="00505AE4" w:rsidRPr="00202DD4" w:rsidRDefault="00505AE4" w:rsidP="00505AE4">
      <w:pPr>
        <w:spacing w:after="0" w:line="240" w:lineRule="auto"/>
        <w:ind w:firstLine="708"/>
        <w:jc w:val="both"/>
        <w:rPr>
          <w:rFonts w:ascii="Times New Roman" w:hAnsi="Times New Roman" w:cs="Times New Roman"/>
          <w:sz w:val="24"/>
          <w:szCs w:val="24"/>
        </w:rPr>
      </w:pPr>
      <w:r w:rsidRPr="00202DD4">
        <w:rPr>
          <w:rFonts w:ascii="Times New Roman" w:hAnsi="Times New Roman" w:cs="Times New Roman"/>
          <w:sz w:val="24"/>
          <w:szCs w:val="24"/>
        </w:rPr>
        <w:t>Информация о выполнении условий предоставления субсидии, установленных Порядком № 111-п, представлена в таблице.</w:t>
      </w:r>
    </w:p>
    <w:tbl>
      <w:tblPr>
        <w:tblW w:w="10786" w:type="dxa"/>
        <w:tblInd w:w="-714" w:type="dxa"/>
        <w:tblLook w:val="04A0"/>
      </w:tblPr>
      <w:tblGrid>
        <w:gridCol w:w="1118"/>
        <w:gridCol w:w="5973"/>
        <w:gridCol w:w="1843"/>
        <w:gridCol w:w="1852"/>
      </w:tblGrid>
      <w:tr w:rsidR="00505AE4" w:rsidRPr="00202DD4" w:rsidTr="00A259D1">
        <w:trPr>
          <w:trHeight w:val="20"/>
          <w:tblHeader/>
        </w:trPr>
        <w:tc>
          <w:tcPr>
            <w:tcW w:w="11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4"/>
                <w:szCs w:val="24"/>
              </w:rPr>
            </w:pPr>
            <w:r w:rsidRPr="00202DD4">
              <w:rPr>
                <w:rFonts w:ascii="Times New Roman" w:eastAsia="Times New Roman" w:hAnsi="Times New Roman" w:cs="Times New Roman"/>
                <w:b/>
                <w:bCs/>
                <w:sz w:val="24"/>
                <w:szCs w:val="24"/>
              </w:rPr>
              <w:t>№ порядка</w:t>
            </w:r>
          </w:p>
        </w:tc>
        <w:tc>
          <w:tcPr>
            <w:tcW w:w="597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4"/>
                <w:szCs w:val="24"/>
              </w:rPr>
            </w:pPr>
            <w:r w:rsidRPr="00202DD4">
              <w:rPr>
                <w:rFonts w:ascii="Times New Roman" w:eastAsia="Times New Roman" w:hAnsi="Times New Roman" w:cs="Times New Roman"/>
                <w:b/>
                <w:bCs/>
                <w:sz w:val="24"/>
                <w:szCs w:val="24"/>
              </w:rPr>
              <w:t>Наименование</w:t>
            </w:r>
          </w:p>
        </w:tc>
        <w:tc>
          <w:tcPr>
            <w:tcW w:w="3695" w:type="dxa"/>
            <w:gridSpan w:val="2"/>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4"/>
                <w:szCs w:val="24"/>
              </w:rPr>
            </w:pPr>
            <w:r w:rsidRPr="00202DD4">
              <w:rPr>
                <w:rFonts w:ascii="Times New Roman" w:eastAsia="Times New Roman" w:hAnsi="Times New Roman" w:cs="Times New Roman"/>
                <w:b/>
                <w:bCs/>
                <w:sz w:val="24"/>
                <w:szCs w:val="24"/>
              </w:rPr>
              <w:t>Соответствие</w:t>
            </w:r>
          </w:p>
        </w:tc>
      </w:tr>
      <w:tr w:rsidR="00505AE4" w:rsidRPr="00202DD4" w:rsidTr="00A259D1">
        <w:trPr>
          <w:trHeight w:val="20"/>
          <w:tblHeader/>
        </w:trPr>
        <w:tc>
          <w:tcPr>
            <w:tcW w:w="1118" w:type="dxa"/>
            <w:vMerge/>
            <w:tcBorders>
              <w:top w:val="single" w:sz="4" w:space="0" w:color="auto"/>
              <w:left w:val="single" w:sz="4" w:space="0" w:color="auto"/>
              <w:bottom w:val="single" w:sz="4" w:space="0" w:color="auto"/>
              <w:right w:val="single" w:sz="4" w:space="0" w:color="auto"/>
            </w:tcBorders>
            <w:noWrap/>
            <w:vAlign w:val="center"/>
          </w:tcPr>
          <w:p w:rsidR="00505AE4" w:rsidRPr="00202DD4" w:rsidRDefault="00505AE4" w:rsidP="00505AE4">
            <w:pPr>
              <w:spacing w:after="0" w:line="240" w:lineRule="auto"/>
              <w:rPr>
                <w:rFonts w:ascii="Times New Roman" w:eastAsia="Times New Roman" w:hAnsi="Times New Roman" w:cs="Times New Roman"/>
                <w:b/>
                <w:bCs/>
                <w:sz w:val="24"/>
                <w:szCs w:val="24"/>
              </w:rPr>
            </w:pPr>
          </w:p>
        </w:tc>
        <w:tc>
          <w:tcPr>
            <w:tcW w:w="5973" w:type="dxa"/>
            <w:vMerge/>
            <w:tcBorders>
              <w:top w:val="single" w:sz="4" w:space="0" w:color="auto"/>
              <w:left w:val="single" w:sz="4" w:space="0" w:color="auto"/>
              <w:bottom w:val="single" w:sz="4" w:space="0" w:color="auto"/>
              <w:right w:val="single" w:sz="4" w:space="0" w:color="auto"/>
            </w:tcBorders>
            <w:noWrap/>
            <w:vAlign w:val="center"/>
          </w:tcPr>
          <w:p w:rsidR="00505AE4" w:rsidRPr="00202DD4" w:rsidRDefault="00505AE4" w:rsidP="00505AE4">
            <w:pPr>
              <w:spacing w:after="0" w:line="240" w:lineRule="auto"/>
              <w:rPr>
                <w:rFonts w:ascii="Times New Roman" w:eastAsia="Times New Roman" w:hAnsi="Times New Roman" w:cs="Times New Roman"/>
                <w:b/>
                <w:bCs/>
                <w:sz w:val="24"/>
                <w:szCs w:val="24"/>
              </w:rPr>
            </w:pPr>
          </w:p>
        </w:tc>
        <w:tc>
          <w:tcPr>
            <w:tcW w:w="184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4"/>
                <w:szCs w:val="24"/>
              </w:rPr>
            </w:pPr>
            <w:r w:rsidRPr="00202DD4">
              <w:rPr>
                <w:rFonts w:ascii="Times New Roman" w:eastAsia="Times New Roman" w:hAnsi="Times New Roman" w:cs="Times New Roman"/>
                <w:b/>
                <w:bCs/>
                <w:sz w:val="24"/>
                <w:szCs w:val="24"/>
              </w:rPr>
              <w:t>2022 год</w:t>
            </w:r>
          </w:p>
        </w:tc>
        <w:tc>
          <w:tcPr>
            <w:tcW w:w="185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4"/>
                <w:szCs w:val="24"/>
              </w:rPr>
            </w:pPr>
            <w:r w:rsidRPr="00202DD4">
              <w:rPr>
                <w:rFonts w:ascii="Times New Roman" w:eastAsia="Times New Roman" w:hAnsi="Times New Roman" w:cs="Times New Roman"/>
                <w:b/>
                <w:bCs/>
                <w:sz w:val="24"/>
                <w:szCs w:val="24"/>
              </w:rPr>
              <w:t>2023 год</w:t>
            </w:r>
          </w:p>
        </w:tc>
      </w:tr>
      <w:tr w:rsidR="00505AE4" w:rsidRPr="00202DD4" w:rsidTr="00A259D1">
        <w:trPr>
          <w:trHeight w:val="20"/>
        </w:trPr>
        <w:tc>
          <w:tcPr>
            <w:tcW w:w="111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i/>
                <w:iCs/>
                <w:sz w:val="24"/>
                <w:szCs w:val="24"/>
              </w:rPr>
            </w:pPr>
            <w:r w:rsidRPr="00202DD4">
              <w:rPr>
                <w:rFonts w:ascii="Times New Roman" w:eastAsia="Times New Roman" w:hAnsi="Times New Roman" w:cs="Times New Roman"/>
                <w:b/>
                <w:bCs/>
                <w:i/>
                <w:iCs/>
                <w:sz w:val="24"/>
                <w:szCs w:val="24"/>
              </w:rPr>
              <w:t>п. 6</w:t>
            </w:r>
          </w:p>
        </w:tc>
        <w:tc>
          <w:tcPr>
            <w:tcW w:w="9668" w:type="dxa"/>
            <w:gridSpan w:val="3"/>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i/>
                <w:iCs/>
                <w:sz w:val="24"/>
                <w:szCs w:val="24"/>
              </w:rPr>
            </w:pPr>
            <w:r w:rsidRPr="00202DD4">
              <w:rPr>
                <w:rFonts w:ascii="Times New Roman" w:eastAsia="Times New Roman" w:hAnsi="Times New Roman" w:cs="Times New Roman"/>
                <w:b/>
                <w:bCs/>
                <w:i/>
                <w:iCs/>
                <w:sz w:val="24"/>
                <w:szCs w:val="24"/>
              </w:rPr>
              <w:t>Условия предоставления субсидии</w:t>
            </w:r>
          </w:p>
        </w:tc>
      </w:tr>
      <w:tr w:rsidR="00505AE4" w:rsidRPr="00202DD4" w:rsidTr="00A259D1">
        <w:trPr>
          <w:trHeight w:val="20"/>
        </w:trPr>
        <w:tc>
          <w:tcPr>
            <w:tcW w:w="111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1</w:t>
            </w:r>
          </w:p>
        </w:tc>
        <w:tc>
          <w:tcPr>
            <w:tcW w:w="597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Достижение муниципальным образованием до 31 декабря года предоставления субсидии результата использования субсидии</w:t>
            </w:r>
          </w:p>
        </w:tc>
        <w:tc>
          <w:tcPr>
            <w:tcW w:w="184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Достигнут-приобретено</w:t>
            </w:r>
            <w:proofErr w:type="spellEnd"/>
            <w:r w:rsidRPr="00202DD4">
              <w:rPr>
                <w:rFonts w:ascii="Times New Roman" w:eastAsia="Times New Roman" w:hAnsi="Times New Roman" w:cs="Times New Roman"/>
                <w:sz w:val="20"/>
                <w:szCs w:val="20"/>
              </w:rPr>
              <w:t xml:space="preserve"> 2 </w:t>
            </w:r>
            <w:proofErr w:type="spellStart"/>
            <w:r w:rsidRPr="00202DD4">
              <w:rPr>
                <w:rFonts w:ascii="Times New Roman" w:eastAsia="Times New Roman" w:hAnsi="Times New Roman" w:cs="Times New Roman"/>
                <w:sz w:val="20"/>
                <w:szCs w:val="20"/>
              </w:rPr>
              <w:t>ед</w:t>
            </w:r>
            <w:proofErr w:type="spellEnd"/>
            <w:r w:rsidRPr="00202DD4">
              <w:rPr>
                <w:rFonts w:ascii="Times New Roman" w:eastAsia="Times New Roman" w:hAnsi="Times New Roman" w:cs="Times New Roman"/>
                <w:sz w:val="20"/>
                <w:szCs w:val="20"/>
              </w:rPr>
              <w:t xml:space="preserve"> </w:t>
            </w:r>
            <w:proofErr w:type="spellStart"/>
            <w:r w:rsidRPr="00202DD4">
              <w:rPr>
                <w:rFonts w:ascii="Times New Roman" w:eastAsia="Times New Roman" w:hAnsi="Times New Roman" w:cs="Times New Roman"/>
                <w:sz w:val="20"/>
                <w:szCs w:val="20"/>
              </w:rPr>
              <w:t>спец.дор.техники</w:t>
            </w:r>
            <w:proofErr w:type="spellEnd"/>
            <w:r w:rsidRPr="00202DD4">
              <w:rPr>
                <w:rFonts w:ascii="Times New Roman" w:eastAsia="Times New Roman" w:hAnsi="Times New Roman" w:cs="Times New Roman"/>
                <w:sz w:val="20"/>
                <w:szCs w:val="20"/>
              </w:rPr>
              <w:t xml:space="preserve">, осуществлено содержание 5 </w:t>
            </w:r>
            <w:proofErr w:type="spellStart"/>
            <w:r w:rsidRPr="00202DD4">
              <w:rPr>
                <w:rFonts w:ascii="Times New Roman" w:eastAsia="Times New Roman" w:hAnsi="Times New Roman" w:cs="Times New Roman"/>
                <w:sz w:val="20"/>
                <w:szCs w:val="20"/>
              </w:rPr>
              <w:t>ед</w:t>
            </w:r>
            <w:proofErr w:type="spellEnd"/>
            <w:r w:rsidRPr="00202DD4">
              <w:rPr>
                <w:rFonts w:ascii="Times New Roman" w:eastAsia="Times New Roman" w:hAnsi="Times New Roman" w:cs="Times New Roman"/>
                <w:sz w:val="20"/>
                <w:szCs w:val="20"/>
              </w:rPr>
              <w:t xml:space="preserve"> техники</w:t>
            </w:r>
          </w:p>
        </w:tc>
        <w:tc>
          <w:tcPr>
            <w:tcW w:w="185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Достигнут-приобретено</w:t>
            </w:r>
            <w:proofErr w:type="spellEnd"/>
            <w:r w:rsidRPr="00202DD4">
              <w:rPr>
                <w:rFonts w:ascii="Times New Roman" w:eastAsia="Times New Roman" w:hAnsi="Times New Roman" w:cs="Times New Roman"/>
                <w:sz w:val="20"/>
                <w:szCs w:val="20"/>
              </w:rPr>
              <w:t xml:space="preserve"> 1 </w:t>
            </w:r>
            <w:proofErr w:type="spellStart"/>
            <w:r w:rsidRPr="00202DD4">
              <w:rPr>
                <w:rFonts w:ascii="Times New Roman" w:eastAsia="Times New Roman" w:hAnsi="Times New Roman" w:cs="Times New Roman"/>
                <w:sz w:val="20"/>
                <w:szCs w:val="20"/>
              </w:rPr>
              <w:t>ед</w:t>
            </w:r>
            <w:proofErr w:type="spellEnd"/>
            <w:r w:rsidRPr="00202DD4">
              <w:rPr>
                <w:rFonts w:ascii="Times New Roman" w:eastAsia="Times New Roman" w:hAnsi="Times New Roman" w:cs="Times New Roman"/>
                <w:sz w:val="20"/>
                <w:szCs w:val="20"/>
              </w:rPr>
              <w:t xml:space="preserve"> техники, осуществлено содержание 7 </w:t>
            </w:r>
            <w:proofErr w:type="spellStart"/>
            <w:r w:rsidRPr="00202DD4">
              <w:rPr>
                <w:rFonts w:ascii="Times New Roman" w:eastAsia="Times New Roman" w:hAnsi="Times New Roman" w:cs="Times New Roman"/>
                <w:sz w:val="20"/>
                <w:szCs w:val="20"/>
              </w:rPr>
              <w:t>ед</w:t>
            </w:r>
            <w:proofErr w:type="spellEnd"/>
            <w:r w:rsidRPr="00202DD4">
              <w:rPr>
                <w:rFonts w:ascii="Times New Roman" w:eastAsia="Times New Roman" w:hAnsi="Times New Roman" w:cs="Times New Roman"/>
                <w:sz w:val="20"/>
                <w:szCs w:val="20"/>
              </w:rPr>
              <w:t xml:space="preserve"> техники</w:t>
            </w:r>
          </w:p>
        </w:tc>
      </w:tr>
      <w:tr w:rsidR="00505AE4" w:rsidRPr="00202DD4" w:rsidTr="00A259D1">
        <w:trPr>
          <w:trHeight w:val="20"/>
        </w:trPr>
        <w:tc>
          <w:tcPr>
            <w:tcW w:w="111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1</w:t>
            </w:r>
          </w:p>
        </w:tc>
        <w:tc>
          <w:tcPr>
            <w:tcW w:w="597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Представление отчета о достижении значения результата использования субсидии</w:t>
            </w:r>
          </w:p>
        </w:tc>
        <w:tc>
          <w:tcPr>
            <w:tcW w:w="184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Представлен отчет от 26.01.2023</w:t>
            </w:r>
          </w:p>
        </w:tc>
        <w:tc>
          <w:tcPr>
            <w:tcW w:w="185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Представлен отчет от 17.01.2024</w:t>
            </w:r>
          </w:p>
        </w:tc>
      </w:tr>
      <w:tr w:rsidR="00505AE4" w:rsidRPr="00202DD4" w:rsidTr="00A259D1">
        <w:trPr>
          <w:trHeight w:val="20"/>
        </w:trPr>
        <w:tc>
          <w:tcPr>
            <w:tcW w:w="1118" w:type="dxa"/>
            <w:vMerge w:val="restart"/>
            <w:tcBorders>
              <w:top w:val="none" w:sz="4" w:space="0" w:color="000000"/>
              <w:left w:val="single" w:sz="4" w:space="0" w:color="auto"/>
              <w:bottom w:val="single" w:sz="4" w:space="0" w:color="000000"/>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2</w:t>
            </w:r>
          </w:p>
        </w:tc>
        <w:tc>
          <w:tcPr>
            <w:tcW w:w="5973" w:type="dxa"/>
            <w:vMerge w:val="restart"/>
            <w:tcBorders>
              <w:top w:val="none" w:sz="4" w:space="0" w:color="000000"/>
              <w:left w:val="single" w:sz="4" w:space="0" w:color="auto"/>
              <w:bottom w:val="single" w:sz="4" w:space="0" w:color="000000"/>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Наличие муниципального правового акта, утверждающего перечень мероприятий в сфере дорожной деятельности в отношении автомобильных дорог общего пользования местного значения, в целях софинансирования которых предоставляется субсидия</w:t>
            </w:r>
          </w:p>
        </w:tc>
        <w:tc>
          <w:tcPr>
            <w:tcW w:w="184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В наличии</w:t>
            </w:r>
          </w:p>
        </w:tc>
        <w:tc>
          <w:tcPr>
            <w:tcW w:w="185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В наличии</w:t>
            </w:r>
          </w:p>
        </w:tc>
      </w:tr>
      <w:tr w:rsidR="00505AE4" w:rsidRPr="00202DD4" w:rsidTr="00A259D1">
        <w:trPr>
          <w:trHeight w:val="20"/>
        </w:trPr>
        <w:tc>
          <w:tcPr>
            <w:tcW w:w="1118" w:type="dxa"/>
            <w:vMerge/>
            <w:tcBorders>
              <w:top w:val="none" w:sz="4" w:space="0" w:color="000000"/>
              <w:left w:val="single" w:sz="4" w:space="0" w:color="auto"/>
              <w:bottom w:val="single" w:sz="4" w:space="0" w:color="000000"/>
              <w:right w:val="single" w:sz="4" w:space="0" w:color="auto"/>
            </w:tcBorders>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p>
        </w:tc>
        <w:tc>
          <w:tcPr>
            <w:tcW w:w="5973" w:type="dxa"/>
            <w:vMerge/>
            <w:tcBorders>
              <w:top w:val="none" w:sz="4" w:space="0" w:color="000000"/>
              <w:left w:val="single" w:sz="4" w:space="0" w:color="auto"/>
              <w:bottom w:val="single" w:sz="4" w:space="0" w:color="000000"/>
              <w:right w:val="single" w:sz="4" w:space="0" w:color="auto"/>
            </w:tcBorders>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p>
        </w:tc>
        <w:tc>
          <w:tcPr>
            <w:tcW w:w="3695" w:type="dxa"/>
            <w:gridSpan w:val="2"/>
            <w:tcBorders>
              <w:top w:val="single" w:sz="4" w:space="0" w:color="auto"/>
              <w:left w:val="none" w:sz="4" w:space="0" w:color="000000"/>
              <w:bottom w:val="single" w:sz="4" w:space="0" w:color="auto"/>
              <w:right w:val="single" w:sz="4" w:space="0" w:color="000000"/>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Решения Ленинской районной Думы Волгоградской обл. от 11.06.2021 №9/30 и от 28.09.2023г. №13/46 "О создании муниципального дорожного фонда Ленинского муниципального района Волгоградской области и утверждении порядка формирования и использования муниципального дорожного фонда Ленинского муниципального района Волгоградской области"</w:t>
            </w:r>
          </w:p>
        </w:tc>
      </w:tr>
      <w:tr w:rsidR="00505AE4" w:rsidRPr="00202DD4" w:rsidTr="00A259D1">
        <w:trPr>
          <w:trHeight w:val="20"/>
        </w:trPr>
        <w:tc>
          <w:tcPr>
            <w:tcW w:w="111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4</w:t>
            </w:r>
          </w:p>
        </w:tc>
        <w:tc>
          <w:tcPr>
            <w:tcW w:w="597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Направление в текущем финансовом году собственных средств </w:t>
            </w:r>
            <w:r w:rsidRPr="00202DD4">
              <w:rPr>
                <w:rFonts w:ascii="Times New Roman" w:eastAsia="Times New Roman" w:hAnsi="Times New Roman" w:cs="Times New Roman"/>
                <w:sz w:val="20"/>
                <w:szCs w:val="20"/>
              </w:rPr>
              <w:lastRenderedPageBreak/>
              <w:t>местного бюджета на финансовое обеспечение расходных обязательств, в целях софинансирования которых предоставляется субсидия, в размере не менее одного процента</w:t>
            </w:r>
          </w:p>
        </w:tc>
        <w:tc>
          <w:tcPr>
            <w:tcW w:w="184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lastRenderedPageBreak/>
              <w:t xml:space="preserve">Не направлено </w:t>
            </w:r>
          </w:p>
        </w:tc>
        <w:tc>
          <w:tcPr>
            <w:tcW w:w="185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Не направлено </w:t>
            </w:r>
          </w:p>
        </w:tc>
      </w:tr>
      <w:tr w:rsidR="00505AE4" w:rsidRPr="00202DD4" w:rsidTr="00A259D1">
        <w:trPr>
          <w:trHeight w:val="561"/>
        </w:trPr>
        <w:tc>
          <w:tcPr>
            <w:tcW w:w="111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lastRenderedPageBreak/>
              <w:t>пп</w:t>
            </w:r>
            <w:proofErr w:type="spellEnd"/>
            <w:r w:rsidRPr="00202DD4">
              <w:rPr>
                <w:rFonts w:ascii="Times New Roman" w:eastAsia="Times New Roman" w:hAnsi="Times New Roman" w:cs="Times New Roman"/>
                <w:sz w:val="20"/>
                <w:szCs w:val="20"/>
              </w:rPr>
              <w:t>. 5</w:t>
            </w:r>
          </w:p>
        </w:tc>
        <w:tc>
          <w:tcPr>
            <w:tcW w:w="597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Заключение муниципальным образованием соглашения о предоставлении субсидии (далее именуется - Соглашение) в соответствии с типовой формой, установленной финансовым органом</w:t>
            </w:r>
          </w:p>
        </w:tc>
        <w:tc>
          <w:tcPr>
            <w:tcW w:w="1843"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Заключено</w:t>
            </w:r>
            <w:r w:rsidRPr="00202DD4">
              <w:rPr>
                <w:rFonts w:ascii="Times New Roman" w:eastAsia="Times New Roman" w:hAnsi="Times New Roman" w:cs="Times New Roman"/>
                <w:sz w:val="20"/>
                <w:szCs w:val="20"/>
              </w:rPr>
              <w:br/>
              <w:t>Соглашение от 08.02.2022 № 20/22</w:t>
            </w:r>
          </w:p>
        </w:tc>
        <w:tc>
          <w:tcPr>
            <w:tcW w:w="185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Заключено Соглашение от 10.02.2023 № 122/23</w:t>
            </w:r>
          </w:p>
        </w:tc>
      </w:tr>
    </w:tbl>
    <w:p w:rsidR="00505AE4" w:rsidRPr="00202DD4" w:rsidRDefault="00505AE4" w:rsidP="00505AE4">
      <w:pPr>
        <w:shd w:val="clear" w:color="auto" w:fill="FFFFFF"/>
        <w:tabs>
          <w:tab w:val="left" w:leader="underscore" w:pos="7855"/>
        </w:tabs>
        <w:spacing w:after="0" w:line="240" w:lineRule="auto"/>
        <w:jc w:val="both"/>
        <w:rPr>
          <w:rFonts w:ascii="Times New Roman" w:eastAsiaTheme="minorHAnsi" w:hAnsi="Times New Roman" w:cs="Times New Roman"/>
          <w:iCs/>
          <w:sz w:val="20"/>
          <w:szCs w:val="20"/>
        </w:rPr>
      </w:pPr>
      <w:r w:rsidRPr="00202DD4">
        <w:rPr>
          <w:rFonts w:ascii="Times New Roman" w:eastAsiaTheme="minorHAnsi" w:hAnsi="Times New Roman" w:cs="Times New Roman"/>
          <w:iCs/>
          <w:sz w:val="20"/>
          <w:szCs w:val="20"/>
        </w:rPr>
        <w:t xml:space="preserve">         </w:t>
      </w:r>
    </w:p>
    <w:p w:rsidR="00505AE4" w:rsidRPr="00202DD4" w:rsidRDefault="00505AE4" w:rsidP="00505AE4">
      <w:pPr>
        <w:shd w:val="clear" w:color="auto" w:fill="FFFFFF"/>
        <w:tabs>
          <w:tab w:val="left" w:leader="underscore" w:pos="7855"/>
        </w:tabs>
        <w:spacing w:after="0" w:line="240" w:lineRule="auto"/>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          Мероприятия по приобретению и содержанию техники предметно предусмотрены в муниципальной программе «Повышение безопасности дорожного движения в Ленинском муниципальном районе», утвержденной постановлением Администрации района от 16.10.2017 №493.</w:t>
      </w:r>
    </w:p>
    <w:p w:rsidR="00505AE4" w:rsidRPr="00202DD4" w:rsidRDefault="00505AE4" w:rsidP="00505AE4">
      <w:pPr>
        <w:shd w:val="clear" w:color="auto" w:fill="FFFFFF"/>
        <w:tabs>
          <w:tab w:val="left" w:leader="underscore" w:pos="7855"/>
        </w:tabs>
        <w:spacing w:after="0" w:line="240" w:lineRule="auto"/>
        <w:jc w:val="both"/>
        <w:rPr>
          <w:rFonts w:ascii="Times New Roman" w:eastAsiaTheme="minorHAnsi" w:hAnsi="Times New Roman" w:cs="Times New Roman"/>
          <w:sz w:val="24"/>
          <w:szCs w:val="24"/>
        </w:rPr>
      </w:pPr>
      <w:r w:rsidRPr="00202DD4">
        <w:rPr>
          <w:rFonts w:ascii="Times New Roman" w:eastAsiaTheme="minorHAnsi" w:hAnsi="Times New Roman" w:cs="Times New Roman"/>
          <w:iCs/>
          <w:sz w:val="24"/>
          <w:szCs w:val="24"/>
        </w:rPr>
        <w:t xml:space="preserve">          Решением </w:t>
      </w:r>
      <w:r w:rsidRPr="00202DD4">
        <w:rPr>
          <w:rFonts w:ascii="Times New Roman" w:eastAsiaTheme="minorHAnsi" w:hAnsi="Times New Roman" w:cs="Times New Roman"/>
          <w:sz w:val="24"/>
          <w:szCs w:val="24"/>
        </w:rPr>
        <w:t xml:space="preserve">Ленинской районной Думы от 03.02.2022г. №3/8 утвержден Порядок предоставления и распределения ИМБТ из бюджета Ленинского муниципального района  бюджетам муниципальных образований Ленинского муниципального района на реализацию мероприятий в сфере дорожной деятельности. </w:t>
      </w:r>
    </w:p>
    <w:p w:rsidR="00505AE4" w:rsidRPr="00202DD4" w:rsidRDefault="00505AE4" w:rsidP="00505AE4">
      <w:pPr>
        <w:shd w:val="clear" w:color="auto" w:fill="FFFFFF"/>
        <w:tabs>
          <w:tab w:val="left" w:leader="underscore" w:pos="7855"/>
        </w:tabs>
        <w:spacing w:after="0" w:line="240" w:lineRule="auto"/>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          В соответствии с заключенными соглашениями с Комитетом финансов в 2022-2023 годах предусмотрено направление средств бюджета района на финансовое обеспечение расходных обязательств, в целях софинансирования которых предоставляется субсидия, в размере не менее 1% от общего объема субсидии из областного бюджета на реализацию мероприятий в сфере дорожной деятельности, и согласно приложения 3 к соглашениям направлены на ремонт наплавного моста через р. Ахтуба в с. Заплавное Ленинского муниципального района. Софинансирование мероприятий в части приобретения и содержания техники из районного бюджета соглашениями не предусмотрено.</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bookmarkStart w:id="0" w:name="_Hlk163548660"/>
      <w:r w:rsidRPr="00202DD4">
        <w:rPr>
          <w:rFonts w:ascii="Times New Roman" w:hAnsi="Times New Roman" w:cs="Times New Roman"/>
          <w:iCs/>
          <w:sz w:val="24"/>
          <w:szCs w:val="24"/>
        </w:rPr>
        <w:t xml:space="preserve">Отчёты </w:t>
      </w:r>
      <w:r w:rsidRPr="00202DD4">
        <w:rPr>
          <w:rFonts w:ascii="Times New Roman" w:eastAsiaTheme="minorHAnsi" w:hAnsi="Times New Roman" w:cs="Times New Roman"/>
          <w:iCs/>
          <w:sz w:val="24"/>
          <w:szCs w:val="24"/>
        </w:rPr>
        <w:t xml:space="preserve">о расходах, в целях софинансирования которых предоставляется Субсидия, представлены Администрацией района в комитет финансов Волгоградской области по форме №4 к Соглашениям. </w:t>
      </w:r>
    </w:p>
    <w:p w:rsidR="00505AE4" w:rsidRPr="00202DD4" w:rsidRDefault="00505AE4" w:rsidP="00505AE4">
      <w:pPr>
        <w:tabs>
          <w:tab w:val="right" w:pos="9354"/>
        </w:tabs>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В ходе проверки нарушений условий предоставления субсидии не установлено.</w:t>
      </w:r>
      <w:r w:rsidRPr="00202DD4">
        <w:rPr>
          <w:rFonts w:ascii="Times New Roman" w:eastAsiaTheme="minorHAnsi" w:hAnsi="Times New Roman" w:cs="Times New Roman"/>
          <w:iCs/>
          <w:sz w:val="24"/>
          <w:szCs w:val="24"/>
        </w:rPr>
        <w:tab/>
      </w:r>
    </w:p>
    <w:bookmarkEnd w:id="0"/>
    <w:p w:rsidR="00505AE4" w:rsidRPr="00202DD4" w:rsidRDefault="00505AE4" w:rsidP="00505AE4">
      <w:pPr>
        <w:pStyle w:val="ConsPlusNormal"/>
        <w:ind w:firstLine="709"/>
        <w:jc w:val="both"/>
        <w:rPr>
          <w:rFonts w:ascii="Times New Roman" w:eastAsiaTheme="minorHAnsi" w:hAnsi="Times New Roman" w:cs="Times New Roman"/>
          <w:b/>
          <w:bCs/>
          <w:sz w:val="24"/>
          <w:szCs w:val="24"/>
        </w:rPr>
      </w:pPr>
    </w:p>
    <w:p w:rsidR="00505AE4" w:rsidRPr="00202DD4" w:rsidRDefault="00505AE4" w:rsidP="00505AE4">
      <w:pPr>
        <w:pStyle w:val="ConsPlusNormal"/>
        <w:ind w:firstLine="709"/>
        <w:jc w:val="center"/>
        <w:rPr>
          <w:rFonts w:ascii="Times New Roman" w:eastAsiaTheme="minorHAnsi" w:hAnsi="Times New Roman" w:cs="Times New Roman"/>
          <w:b/>
          <w:bCs/>
          <w:sz w:val="24"/>
          <w:szCs w:val="24"/>
        </w:rPr>
      </w:pPr>
      <w:r w:rsidRPr="00202DD4">
        <w:rPr>
          <w:rFonts w:ascii="Times New Roman" w:eastAsiaTheme="minorHAnsi" w:hAnsi="Times New Roman" w:cs="Times New Roman"/>
          <w:b/>
          <w:bCs/>
          <w:sz w:val="24"/>
          <w:szCs w:val="24"/>
        </w:rPr>
        <w:t xml:space="preserve">2. Законность и эффективность использования средств районного бюджета, направленных за </w:t>
      </w:r>
      <w:r w:rsidRPr="00202DD4">
        <w:rPr>
          <w:rFonts w:ascii="Times New Roman" w:hAnsi="Times New Roman" w:cs="Times New Roman"/>
          <w:b/>
          <w:bCs/>
          <w:sz w:val="24"/>
          <w:szCs w:val="24"/>
        </w:rPr>
        <w:t xml:space="preserve">счёт субсидии </w:t>
      </w:r>
      <w:r w:rsidRPr="00202DD4">
        <w:rPr>
          <w:rFonts w:ascii="Times New Roman" w:eastAsiaTheme="minorHAnsi" w:hAnsi="Times New Roman" w:cs="Times New Roman"/>
          <w:b/>
          <w:bCs/>
          <w:sz w:val="24"/>
          <w:szCs w:val="24"/>
        </w:rPr>
        <w:t>на приобретение и содержание техники.</w:t>
      </w:r>
    </w:p>
    <w:p w:rsidR="009A49CE" w:rsidRPr="00202DD4" w:rsidRDefault="009A49CE" w:rsidP="00505AE4">
      <w:pPr>
        <w:pStyle w:val="ConsPlusNormal"/>
        <w:ind w:firstLine="709"/>
        <w:jc w:val="center"/>
        <w:rPr>
          <w:rFonts w:ascii="Times New Roman" w:eastAsiaTheme="minorHAnsi" w:hAnsi="Times New Roman" w:cs="Times New Roman"/>
          <w:b/>
          <w:bCs/>
          <w:sz w:val="24"/>
          <w:szCs w:val="24"/>
        </w:rPr>
      </w:pPr>
    </w:p>
    <w:p w:rsidR="00505AE4" w:rsidRPr="00202DD4" w:rsidRDefault="00505AE4" w:rsidP="009A49CE">
      <w:pPr>
        <w:pStyle w:val="ConsPlusNormal"/>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b/>
          <w:bCs/>
          <w:sz w:val="24"/>
          <w:szCs w:val="24"/>
        </w:rPr>
        <w:t>2.1 Общие положения</w:t>
      </w:r>
    </w:p>
    <w:p w:rsidR="00505AE4" w:rsidRPr="00202DD4" w:rsidRDefault="00505AE4" w:rsidP="009A49CE">
      <w:pPr>
        <w:pStyle w:val="afc"/>
        <w:spacing w:before="0" w:beforeAutospacing="0" w:after="0" w:afterAutospacing="0"/>
        <w:ind w:firstLine="708"/>
        <w:jc w:val="both"/>
      </w:pPr>
      <w:r w:rsidRPr="00202DD4">
        <w:rPr>
          <w:rFonts w:eastAsiaTheme="minorHAnsi"/>
        </w:rPr>
        <w:t>Согласно Соглашениям расходные обязательства муниципального образования, в целях софинансирования которых предоставляется субсидия, установлены Порядком предоставления ИМБТ, утвержденным р</w:t>
      </w:r>
      <w:r w:rsidRPr="00202DD4">
        <w:t xml:space="preserve">ешением Ленинской районной Думы Волгоградской обл. от 03.02.2022г. №3/8 "Об утверждении Порядка предоставления и распределения иных межбюджетных трансфертов из бюджета Ленинского  муниципального района бюджетам муниципальных образований Ленинского муниципального района на реализацию мероприятий в сфере дорожной деятельности» и </w:t>
      </w:r>
      <w:r w:rsidRPr="00202DD4">
        <w:rPr>
          <w:rFonts w:eastAsiaTheme="minorHAnsi"/>
        </w:rPr>
        <w:t xml:space="preserve"> Положением о порядке формирования и использования муниципального дорожного фонда Ленинского муниципального района, утвержденным р</w:t>
      </w:r>
      <w:r w:rsidRPr="00202DD4">
        <w:t>ешением Ленинской районной Думы Волгоградской области от 11.06.2021г. №9/30 «О создании муниципального дорожного фонда Ленинского муниципального района Волгоградской области и утверждении положения о порядке формирования и использования муниципального дорожного фонда Ленинского муниципального района Волгоградской области» (далее – Положение о</w:t>
      </w:r>
      <w:r w:rsidRPr="00202DD4">
        <w:rPr>
          <w:rFonts w:eastAsiaTheme="minorHAnsi"/>
          <w:iCs/>
        </w:rPr>
        <w:t xml:space="preserve"> муниципальном дорожном фонде</w:t>
      </w:r>
      <w:r w:rsidRPr="00202DD4">
        <w:t xml:space="preserve">). </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Пунктом 10 Порядка № 111-п предусмотрено, что финансовый орган местного самоуправления муниципального образования учитывает субсидию из областного бюджета в доходах муниципального дорожного фонда.</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r w:rsidRPr="00202DD4">
        <w:rPr>
          <w:rFonts w:ascii="Times New Roman" w:hAnsi="Times New Roman" w:cs="Times New Roman"/>
          <w:bCs/>
          <w:iCs/>
          <w:sz w:val="24"/>
          <w:szCs w:val="24"/>
        </w:rPr>
        <w:t>Согласно р</w:t>
      </w:r>
      <w:r w:rsidRPr="00202DD4">
        <w:rPr>
          <w:rFonts w:ascii="Times New Roman" w:eastAsiaTheme="minorHAnsi" w:hAnsi="Times New Roman" w:cs="Times New Roman"/>
          <w:iCs/>
          <w:sz w:val="24"/>
          <w:szCs w:val="24"/>
        </w:rPr>
        <w:t xml:space="preserve">ешениям о бюджете района на 2022 год и на 2023 год объём субсидии бюджету муниципального района на реализацию мероприятий в сфере дорожной деятельности отражен по КБК 902 202 20041 05 0000 150. </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Расходы, согласно сводным бюджетным росписям отражены по подразделу 0409 «Дорожное хозяйство (дорожные фонды)» по муниципальной программе «Повышение </w:t>
      </w:r>
      <w:r w:rsidRPr="00202DD4">
        <w:rPr>
          <w:rFonts w:ascii="Times New Roman" w:eastAsiaTheme="minorHAnsi" w:hAnsi="Times New Roman" w:cs="Times New Roman"/>
          <w:iCs/>
          <w:sz w:val="24"/>
          <w:szCs w:val="24"/>
        </w:rPr>
        <w:lastRenderedPageBreak/>
        <w:t>безопасности дорожного движения в Ленинском муниципальном районе» на приобретение техники в сумме 9055,9 тыс. руб., на содержание и эксплуатацию специальной дорожной техники на 3600,0 тыс. руб.</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r w:rsidRPr="00202DD4">
        <w:rPr>
          <w:rFonts w:ascii="Times New Roman" w:hAnsi="Times New Roman" w:cs="Times New Roman"/>
          <w:sz w:val="24"/>
          <w:szCs w:val="24"/>
        </w:rPr>
        <w:t>Положением о</w:t>
      </w:r>
      <w:r w:rsidRPr="00202DD4">
        <w:rPr>
          <w:rFonts w:ascii="Times New Roman" w:eastAsiaTheme="minorHAnsi" w:hAnsi="Times New Roman" w:cs="Times New Roman"/>
          <w:iCs/>
          <w:sz w:val="24"/>
          <w:szCs w:val="24"/>
        </w:rPr>
        <w:t xml:space="preserve"> муниципальном дорожном фонде установлено, что объем бюджетных ассигнований дорожного фонда района утверждается, в том числе за счет поступлений в местный бюджет субсидий из бюджетов бюджетной системы РФ на финансовое обеспечение дорожной деятельности  (п. 2.1.1). Средства дорожного фонда района направляются в том числе на предоставление ИМБТ бюджетам городского и сельских поселений для осуществления и реализации мероприятий в области дорожной деятельности в отношении дорог местного значения и на приобретение </w:t>
      </w:r>
      <w:proofErr w:type="spellStart"/>
      <w:r w:rsidRPr="00202DD4">
        <w:rPr>
          <w:rFonts w:ascii="Times New Roman" w:hAnsi="Times New Roman" w:cs="Times New Roman"/>
          <w:sz w:val="24"/>
          <w:szCs w:val="24"/>
        </w:rPr>
        <w:t>дорожно</w:t>
      </w:r>
      <w:proofErr w:type="spellEnd"/>
      <w:r w:rsidRPr="00202DD4">
        <w:rPr>
          <w:rFonts w:ascii="Times New Roman" w:hAnsi="Times New Roman" w:cs="Times New Roman"/>
          <w:sz w:val="24"/>
          <w:szCs w:val="24"/>
        </w:rPr>
        <w:t xml:space="preserve"> – строительной техники, необходимой для осуществления дорожной деятельности </w:t>
      </w:r>
      <w:r w:rsidRPr="00202DD4">
        <w:rPr>
          <w:rFonts w:ascii="Times New Roman" w:eastAsiaTheme="minorHAnsi" w:hAnsi="Times New Roman" w:cs="Times New Roman"/>
          <w:iCs/>
          <w:sz w:val="24"/>
          <w:szCs w:val="24"/>
        </w:rPr>
        <w:t>(п. 3.1.)</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p>
    <w:p w:rsidR="00505AE4" w:rsidRPr="00202DD4" w:rsidRDefault="00505AE4" w:rsidP="00505AE4">
      <w:pPr>
        <w:pStyle w:val="ConsPlusNormal"/>
        <w:ind w:firstLine="709"/>
        <w:jc w:val="both"/>
        <w:rPr>
          <w:rFonts w:ascii="Times New Roman" w:eastAsiaTheme="minorHAnsi" w:hAnsi="Times New Roman" w:cs="Times New Roman"/>
          <w:b/>
          <w:bCs/>
          <w:sz w:val="24"/>
          <w:szCs w:val="24"/>
        </w:rPr>
      </w:pPr>
      <w:r w:rsidRPr="00202DD4">
        <w:rPr>
          <w:rFonts w:ascii="Times New Roman" w:eastAsiaTheme="minorHAnsi" w:hAnsi="Times New Roman" w:cs="Times New Roman"/>
          <w:b/>
          <w:bCs/>
          <w:sz w:val="24"/>
          <w:szCs w:val="24"/>
        </w:rPr>
        <w:t xml:space="preserve">2.2 Приобретение техники </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Согласно п. 2 Порядка № 111-п субсидии могут быть направлены муниципальными районами Волгоградской области на предоставление ИМБТ бюджетам городских и сельских поселений, входящих в состав соответствующего муниципального района Волгоградской области, на формирование муниципальных дорожных фондов.</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bookmarkStart w:id="1" w:name="_Hlk163481439"/>
      <w:r w:rsidRPr="00202DD4">
        <w:rPr>
          <w:rFonts w:ascii="Times New Roman" w:eastAsiaTheme="minorHAnsi" w:hAnsi="Times New Roman" w:cs="Times New Roman"/>
          <w:iCs/>
          <w:sz w:val="24"/>
          <w:szCs w:val="24"/>
        </w:rPr>
        <w:t xml:space="preserve">Предоставление ИМБТ на приобретение техники из бюджета района в бюджеты поселений </w:t>
      </w:r>
      <w:bookmarkEnd w:id="1"/>
      <w:r w:rsidRPr="00202DD4">
        <w:rPr>
          <w:rFonts w:ascii="Times New Roman" w:eastAsiaTheme="minorHAnsi" w:hAnsi="Times New Roman" w:cs="Times New Roman"/>
          <w:iCs/>
          <w:sz w:val="24"/>
          <w:szCs w:val="24"/>
        </w:rPr>
        <w:t xml:space="preserve">осуществлено в 2022 году в соответствии с Решением </w:t>
      </w:r>
      <w:r w:rsidRPr="00202DD4">
        <w:rPr>
          <w:rFonts w:ascii="Times New Roman" w:hAnsi="Times New Roman" w:cs="Times New Roman"/>
          <w:sz w:val="24"/>
          <w:szCs w:val="24"/>
        </w:rPr>
        <w:t xml:space="preserve">Ленинской районной Думы от 01.04.2022г. №9/20 «О внесении изменений в решение Ленинской районной Думы от 20.12.2021г. № 22/66 «О бюджете Ленинского муниципального района на 2022 год и на плановый  период 2023  и  2024 годов», </w:t>
      </w:r>
      <w:r w:rsidRPr="00202DD4">
        <w:rPr>
          <w:rFonts w:ascii="Times New Roman" w:eastAsiaTheme="minorHAnsi" w:hAnsi="Times New Roman" w:cs="Times New Roman"/>
          <w:iCs/>
          <w:sz w:val="24"/>
          <w:szCs w:val="24"/>
        </w:rPr>
        <w:t xml:space="preserve">Порядком предоставления ИМБТ, соглашениями от 16.02.2022 №1д/2022 (городское поселение г.Ленинск) и от 16.02.2022 №3д/2022 (Царевское сельское поселение). </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По условиям соглашений Администрация района перечисляет в бюджеты поселений ИМБТ в объеме поступившей субсидии из областного бюджета:</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Администрации городского поселения  3061,08 тыс. руб.;</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 Администрации Царевского сельского поселения 3061,08 тыс. руб. </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Поселения осуществляют софинансирование расходных обязательств за счет собственных средств в размере не менее 1 процента. </w:t>
      </w:r>
    </w:p>
    <w:p w:rsidR="00505AE4" w:rsidRPr="00202DD4" w:rsidRDefault="00505AE4" w:rsidP="00505AE4">
      <w:pPr>
        <w:spacing w:after="0" w:line="240" w:lineRule="auto"/>
        <w:ind w:firstLine="709"/>
        <w:jc w:val="both"/>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С учетом доли софинансирования (1 %) ИМБТ из бюджета городского поселения г.Ленинск на приобретение техники составил 3 092,0 тыс. руб., из бюджета Царевского сельского поселения 3092,0 тыс. руб. </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Приобретение техники непосредственно Администрацией района за счёт субсидии из областного бюджета осуществлено в 2023 году в соответствии с наименованием мероприятий, установленных в Приложении № 3 к Соглашению от 10.02.2023г. №122/23, заключенным между Комитетом финансов Волгоградской области и администрацией Ленинского муниципального района: «Приобретение одной единицы специальной дорожной техники с навесным и прицепным оборудованием на сумму 3000,0 тыс. руб., в том числе за счет средств субсидии – 3000,0 руб.». </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Дополнительным соглашением от 19.07.2023г. №2-122/23 к соглашению о предоставлении субсидии из областного бюджета бюджету Ленинского муниципального района на реализацию мероприятий в сфере дорожной деятельности в 2023-2025гг. от 10.02.2023 №122/23 объем предоставляемой субсидии скорректирован до 2933,74 тыс.  руб.</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На приобретение техники из бюджета района в 2023 году направлено  2933,74тыс. руб.</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Совместные электронные аукционы на закупку дорожной техники для муниципальных районов (городских округов) осуществляло централизованно ГКУ ВО «Центр организации закупок».</w:t>
      </w:r>
      <w:r w:rsidR="009A49CE" w:rsidRPr="00202DD4">
        <w:rPr>
          <w:rFonts w:ascii="Times New Roman" w:eastAsiaTheme="minorHAnsi" w:hAnsi="Times New Roman" w:cs="Times New Roman"/>
          <w:sz w:val="24"/>
          <w:szCs w:val="24"/>
        </w:rPr>
        <w:t xml:space="preserve"> </w:t>
      </w:r>
      <w:r w:rsidRPr="00202DD4">
        <w:rPr>
          <w:rFonts w:ascii="Times New Roman" w:eastAsiaTheme="minorHAnsi" w:hAnsi="Times New Roman" w:cs="Times New Roman"/>
          <w:sz w:val="24"/>
          <w:szCs w:val="24"/>
        </w:rPr>
        <w:t>Администрацией района в 2023 году заключено 2 муниципальных контракта.</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Информация о заключенных муниципальных контрактах в 2023 году на закупку техники представлена в таблице </w:t>
      </w:r>
      <w:r w:rsidR="00A259D1" w:rsidRPr="00202DD4">
        <w:rPr>
          <w:rFonts w:ascii="Times New Roman" w:eastAsiaTheme="minorHAnsi" w:hAnsi="Times New Roman" w:cs="Times New Roman"/>
          <w:sz w:val="24"/>
          <w:szCs w:val="24"/>
        </w:rPr>
        <w:t>(тыс. руб.).</w:t>
      </w:r>
    </w:p>
    <w:tbl>
      <w:tblPr>
        <w:tblStyle w:val="a3"/>
        <w:tblW w:w="10032" w:type="dxa"/>
        <w:tblInd w:w="-147" w:type="dxa"/>
        <w:tblLook w:val="04A0"/>
      </w:tblPr>
      <w:tblGrid>
        <w:gridCol w:w="2081"/>
        <w:gridCol w:w="1039"/>
        <w:gridCol w:w="2516"/>
        <w:gridCol w:w="1265"/>
        <w:gridCol w:w="1576"/>
        <w:gridCol w:w="1555"/>
      </w:tblGrid>
      <w:tr w:rsidR="008815FC" w:rsidRPr="00202DD4" w:rsidTr="002E6091">
        <w:trPr>
          <w:trHeight w:val="57"/>
          <w:tblHeader/>
        </w:trPr>
        <w:tc>
          <w:tcPr>
            <w:tcW w:w="2081" w:type="dxa"/>
            <w:noWrap/>
            <w:vAlign w:val="center"/>
          </w:tcPr>
          <w:p w:rsidR="008815FC" w:rsidRPr="00202DD4" w:rsidRDefault="008815FC" w:rsidP="002E6091">
            <w:pPr>
              <w:jc w:val="center"/>
              <w:rPr>
                <w:b/>
                <w:bCs/>
              </w:rPr>
            </w:pPr>
            <w:r w:rsidRPr="00202DD4">
              <w:rPr>
                <w:b/>
                <w:bCs/>
              </w:rPr>
              <w:t>Дорожная техника</w:t>
            </w:r>
          </w:p>
        </w:tc>
        <w:tc>
          <w:tcPr>
            <w:tcW w:w="1039" w:type="dxa"/>
            <w:noWrap/>
            <w:vAlign w:val="center"/>
          </w:tcPr>
          <w:p w:rsidR="008815FC" w:rsidRPr="00202DD4" w:rsidRDefault="008815FC" w:rsidP="002E6091">
            <w:pPr>
              <w:jc w:val="center"/>
              <w:rPr>
                <w:b/>
                <w:bCs/>
              </w:rPr>
            </w:pPr>
            <w:r w:rsidRPr="00202DD4">
              <w:rPr>
                <w:b/>
                <w:bCs/>
              </w:rPr>
              <w:t>Кол-во техники</w:t>
            </w:r>
          </w:p>
        </w:tc>
        <w:tc>
          <w:tcPr>
            <w:tcW w:w="2516" w:type="dxa"/>
            <w:noWrap/>
            <w:vAlign w:val="center"/>
          </w:tcPr>
          <w:p w:rsidR="008815FC" w:rsidRPr="00202DD4" w:rsidRDefault="008815FC" w:rsidP="002E6091">
            <w:pPr>
              <w:jc w:val="center"/>
              <w:rPr>
                <w:b/>
                <w:bCs/>
              </w:rPr>
            </w:pPr>
            <w:r w:rsidRPr="00202DD4">
              <w:rPr>
                <w:b/>
                <w:bCs/>
              </w:rPr>
              <w:t>Дата и номер контракта</w:t>
            </w:r>
          </w:p>
        </w:tc>
        <w:tc>
          <w:tcPr>
            <w:tcW w:w="1265" w:type="dxa"/>
            <w:noWrap/>
            <w:vAlign w:val="center"/>
          </w:tcPr>
          <w:p w:rsidR="008815FC" w:rsidRPr="00202DD4" w:rsidRDefault="008815FC" w:rsidP="002E6091">
            <w:pPr>
              <w:jc w:val="center"/>
              <w:rPr>
                <w:b/>
                <w:bCs/>
              </w:rPr>
            </w:pPr>
            <w:r w:rsidRPr="00202DD4">
              <w:rPr>
                <w:b/>
                <w:bCs/>
              </w:rPr>
              <w:t>Сумма контракта</w:t>
            </w:r>
          </w:p>
        </w:tc>
        <w:tc>
          <w:tcPr>
            <w:tcW w:w="1576" w:type="dxa"/>
            <w:noWrap/>
          </w:tcPr>
          <w:p w:rsidR="008815FC" w:rsidRPr="00202DD4" w:rsidRDefault="008815FC" w:rsidP="002E6091">
            <w:pPr>
              <w:jc w:val="center"/>
              <w:rPr>
                <w:b/>
                <w:bCs/>
              </w:rPr>
            </w:pPr>
            <w:r w:rsidRPr="00202DD4">
              <w:rPr>
                <w:b/>
                <w:bCs/>
              </w:rPr>
              <w:t>Срок поставки по контракту</w:t>
            </w:r>
          </w:p>
        </w:tc>
        <w:tc>
          <w:tcPr>
            <w:tcW w:w="1555" w:type="dxa"/>
            <w:noWrap/>
          </w:tcPr>
          <w:p w:rsidR="008815FC" w:rsidRPr="00202DD4" w:rsidRDefault="008815FC" w:rsidP="002E6091">
            <w:pPr>
              <w:jc w:val="center"/>
              <w:rPr>
                <w:b/>
                <w:bCs/>
              </w:rPr>
            </w:pPr>
            <w:r w:rsidRPr="00202DD4">
              <w:rPr>
                <w:b/>
                <w:bCs/>
              </w:rPr>
              <w:t>Срок поставки  фактический</w:t>
            </w:r>
          </w:p>
        </w:tc>
      </w:tr>
      <w:tr w:rsidR="008815FC" w:rsidRPr="00202DD4" w:rsidTr="002E6091">
        <w:trPr>
          <w:trHeight w:val="57"/>
        </w:trPr>
        <w:tc>
          <w:tcPr>
            <w:tcW w:w="2081" w:type="dxa"/>
            <w:noWrap/>
            <w:vAlign w:val="center"/>
          </w:tcPr>
          <w:p w:rsidR="008815FC" w:rsidRPr="00202DD4" w:rsidRDefault="008815FC" w:rsidP="002E6091">
            <w:r w:rsidRPr="00202DD4">
              <w:t xml:space="preserve">Трактор </w:t>
            </w:r>
            <w:proofErr w:type="spellStart"/>
            <w:r w:rsidRPr="00202DD4">
              <w:t>Беларус</w:t>
            </w:r>
            <w:proofErr w:type="spellEnd"/>
            <w:r w:rsidRPr="00202DD4">
              <w:t xml:space="preserve"> 82.1</w:t>
            </w:r>
          </w:p>
        </w:tc>
        <w:tc>
          <w:tcPr>
            <w:tcW w:w="1039" w:type="dxa"/>
            <w:noWrap/>
            <w:vAlign w:val="center"/>
          </w:tcPr>
          <w:p w:rsidR="008815FC" w:rsidRPr="00202DD4" w:rsidRDefault="008815FC" w:rsidP="002E6091">
            <w:pPr>
              <w:jc w:val="right"/>
            </w:pPr>
            <w:r w:rsidRPr="00202DD4">
              <w:t>1 ед.</w:t>
            </w:r>
          </w:p>
        </w:tc>
        <w:tc>
          <w:tcPr>
            <w:tcW w:w="2516" w:type="dxa"/>
            <w:noWrap/>
            <w:vAlign w:val="center"/>
          </w:tcPr>
          <w:p w:rsidR="008815FC" w:rsidRPr="00202DD4" w:rsidRDefault="008815FC" w:rsidP="002E6091">
            <w:pPr>
              <w:jc w:val="right"/>
            </w:pPr>
            <w:r w:rsidRPr="00202DD4">
              <w:t>от 15.05.2023 №3142</w:t>
            </w:r>
          </w:p>
        </w:tc>
        <w:tc>
          <w:tcPr>
            <w:tcW w:w="1265" w:type="dxa"/>
            <w:noWrap/>
            <w:vAlign w:val="center"/>
          </w:tcPr>
          <w:p w:rsidR="008815FC" w:rsidRPr="00202DD4" w:rsidRDefault="008815FC" w:rsidP="002E6091">
            <w:pPr>
              <w:jc w:val="right"/>
            </w:pPr>
            <w:r w:rsidRPr="00202DD4">
              <w:t>1968,44</w:t>
            </w:r>
          </w:p>
        </w:tc>
        <w:tc>
          <w:tcPr>
            <w:tcW w:w="1576" w:type="dxa"/>
            <w:noWrap/>
          </w:tcPr>
          <w:p w:rsidR="008815FC" w:rsidRPr="00202DD4" w:rsidRDefault="008815FC" w:rsidP="002E6091">
            <w:pPr>
              <w:jc w:val="right"/>
            </w:pPr>
            <w:r w:rsidRPr="00202DD4">
              <w:t xml:space="preserve">С даты заключения контракта по  </w:t>
            </w:r>
            <w:r w:rsidRPr="00202DD4">
              <w:lastRenderedPageBreak/>
              <w:t>18.05.2023</w:t>
            </w:r>
          </w:p>
        </w:tc>
        <w:tc>
          <w:tcPr>
            <w:tcW w:w="1555" w:type="dxa"/>
            <w:noWrap/>
          </w:tcPr>
          <w:p w:rsidR="008815FC" w:rsidRPr="00202DD4" w:rsidRDefault="008815FC" w:rsidP="002E6091">
            <w:pPr>
              <w:jc w:val="right"/>
            </w:pPr>
            <w:r w:rsidRPr="00202DD4">
              <w:lastRenderedPageBreak/>
              <w:t>17.05.2023</w:t>
            </w:r>
          </w:p>
        </w:tc>
      </w:tr>
      <w:tr w:rsidR="008815FC" w:rsidRPr="00202DD4" w:rsidTr="002E6091">
        <w:trPr>
          <w:trHeight w:val="57"/>
        </w:trPr>
        <w:tc>
          <w:tcPr>
            <w:tcW w:w="2081" w:type="dxa"/>
            <w:noWrap/>
            <w:vAlign w:val="center"/>
          </w:tcPr>
          <w:p w:rsidR="008815FC" w:rsidRPr="00202DD4" w:rsidRDefault="008815FC" w:rsidP="002E6091">
            <w:r w:rsidRPr="00202DD4">
              <w:lastRenderedPageBreak/>
              <w:t>Полуприцеп-цистерна тракторный ЛКТ-3,5П</w:t>
            </w:r>
          </w:p>
        </w:tc>
        <w:tc>
          <w:tcPr>
            <w:tcW w:w="1039" w:type="dxa"/>
            <w:noWrap/>
            <w:vAlign w:val="center"/>
          </w:tcPr>
          <w:p w:rsidR="008815FC" w:rsidRPr="00202DD4" w:rsidRDefault="008815FC" w:rsidP="002E6091">
            <w:pPr>
              <w:jc w:val="right"/>
            </w:pPr>
            <w:r w:rsidRPr="00202DD4">
              <w:t xml:space="preserve"> 1 ед.</w:t>
            </w:r>
          </w:p>
        </w:tc>
        <w:tc>
          <w:tcPr>
            <w:tcW w:w="2516" w:type="dxa"/>
            <w:noWrap/>
            <w:vAlign w:val="center"/>
          </w:tcPr>
          <w:p w:rsidR="008815FC" w:rsidRPr="00202DD4" w:rsidRDefault="008815FC" w:rsidP="002E6091">
            <w:pPr>
              <w:jc w:val="right"/>
            </w:pPr>
            <w:r w:rsidRPr="00202DD4">
              <w:t>от 15.05.2023 №3103</w:t>
            </w:r>
          </w:p>
        </w:tc>
        <w:tc>
          <w:tcPr>
            <w:tcW w:w="1265" w:type="dxa"/>
            <w:noWrap/>
            <w:vAlign w:val="center"/>
          </w:tcPr>
          <w:p w:rsidR="008815FC" w:rsidRPr="00202DD4" w:rsidRDefault="008815FC" w:rsidP="002E6091">
            <w:pPr>
              <w:jc w:val="right"/>
            </w:pPr>
            <w:r w:rsidRPr="00202DD4">
              <w:t>685,0</w:t>
            </w:r>
          </w:p>
        </w:tc>
        <w:tc>
          <w:tcPr>
            <w:tcW w:w="1576" w:type="dxa"/>
            <w:noWrap/>
            <w:vAlign w:val="center"/>
          </w:tcPr>
          <w:p w:rsidR="008815FC" w:rsidRPr="00202DD4" w:rsidRDefault="008815FC" w:rsidP="002E6091">
            <w:pPr>
              <w:jc w:val="right"/>
            </w:pPr>
            <w:r w:rsidRPr="00202DD4">
              <w:t xml:space="preserve">В течение 5 рабочих дней с даты </w:t>
            </w:r>
            <w:proofErr w:type="spellStart"/>
            <w:r w:rsidRPr="00202DD4">
              <w:t>закл</w:t>
            </w:r>
            <w:proofErr w:type="spellEnd"/>
            <w:r w:rsidRPr="00202DD4">
              <w:t>. контракта</w:t>
            </w:r>
          </w:p>
        </w:tc>
        <w:tc>
          <w:tcPr>
            <w:tcW w:w="1555" w:type="dxa"/>
            <w:noWrap/>
            <w:vAlign w:val="center"/>
          </w:tcPr>
          <w:p w:rsidR="008815FC" w:rsidRPr="00202DD4" w:rsidRDefault="008815FC" w:rsidP="002E6091">
            <w:pPr>
              <w:jc w:val="right"/>
            </w:pPr>
            <w:r w:rsidRPr="00202DD4">
              <w:t>19.05.2023</w:t>
            </w:r>
          </w:p>
        </w:tc>
      </w:tr>
      <w:tr w:rsidR="008815FC" w:rsidRPr="00202DD4" w:rsidTr="002E6091">
        <w:trPr>
          <w:trHeight w:val="57"/>
        </w:trPr>
        <w:tc>
          <w:tcPr>
            <w:tcW w:w="2081" w:type="dxa"/>
            <w:noWrap/>
            <w:vAlign w:val="center"/>
          </w:tcPr>
          <w:p w:rsidR="008815FC" w:rsidRPr="00202DD4" w:rsidRDefault="008815FC" w:rsidP="002E6091">
            <w:pPr>
              <w:rPr>
                <w:b/>
                <w:bCs/>
              </w:rPr>
            </w:pPr>
            <w:r w:rsidRPr="00202DD4">
              <w:rPr>
                <w:b/>
                <w:bCs/>
              </w:rPr>
              <w:t>Итого</w:t>
            </w:r>
          </w:p>
        </w:tc>
        <w:tc>
          <w:tcPr>
            <w:tcW w:w="1039" w:type="dxa"/>
            <w:noWrap/>
            <w:vAlign w:val="center"/>
          </w:tcPr>
          <w:p w:rsidR="008815FC" w:rsidRPr="00202DD4" w:rsidRDefault="008815FC" w:rsidP="002E6091">
            <w:pPr>
              <w:jc w:val="right"/>
              <w:rPr>
                <w:b/>
                <w:bCs/>
              </w:rPr>
            </w:pPr>
          </w:p>
        </w:tc>
        <w:tc>
          <w:tcPr>
            <w:tcW w:w="2516" w:type="dxa"/>
            <w:noWrap/>
            <w:vAlign w:val="center"/>
          </w:tcPr>
          <w:p w:rsidR="008815FC" w:rsidRPr="00202DD4" w:rsidRDefault="008815FC" w:rsidP="002E6091">
            <w:pPr>
              <w:jc w:val="right"/>
              <w:rPr>
                <w:b/>
                <w:bCs/>
              </w:rPr>
            </w:pPr>
          </w:p>
        </w:tc>
        <w:tc>
          <w:tcPr>
            <w:tcW w:w="1265" w:type="dxa"/>
            <w:noWrap/>
            <w:vAlign w:val="center"/>
          </w:tcPr>
          <w:p w:rsidR="008815FC" w:rsidRPr="00202DD4" w:rsidRDefault="008815FC" w:rsidP="002E6091">
            <w:pPr>
              <w:jc w:val="right"/>
              <w:rPr>
                <w:b/>
                <w:bCs/>
              </w:rPr>
            </w:pPr>
            <w:r w:rsidRPr="00202DD4">
              <w:rPr>
                <w:b/>
                <w:bCs/>
              </w:rPr>
              <w:t>2653,44</w:t>
            </w:r>
          </w:p>
        </w:tc>
        <w:tc>
          <w:tcPr>
            <w:tcW w:w="1576" w:type="dxa"/>
            <w:noWrap/>
          </w:tcPr>
          <w:p w:rsidR="008815FC" w:rsidRPr="00202DD4" w:rsidRDefault="008815FC" w:rsidP="002E6091">
            <w:pPr>
              <w:jc w:val="right"/>
              <w:rPr>
                <w:b/>
                <w:bCs/>
              </w:rPr>
            </w:pPr>
          </w:p>
        </w:tc>
        <w:tc>
          <w:tcPr>
            <w:tcW w:w="1555" w:type="dxa"/>
            <w:noWrap/>
          </w:tcPr>
          <w:p w:rsidR="008815FC" w:rsidRPr="00202DD4" w:rsidRDefault="008815FC" w:rsidP="002E6091">
            <w:pPr>
              <w:jc w:val="right"/>
              <w:rPr>
                <w:b/>
                <w:bCs/>
              </w:rPr>
            </w:pPr>
          </w:p>
        </w:tc>
      </w:tr>
    </w:tbl>
    <w:p w:rsidR="008815FC" w:rsidRPr="00202DD4" w:rsidRDefault="008815FC" w:rsidP="008815FC">
      <w:pPr>
        <w:pStyle w:val="ConsPlusNormal"/>
        <w:ind w:firstLine="709"/>
        <w:jc w:val="both"/>
        <w:rPr>
          <w:rFonts w:ascii="Times New Roman" w:eastAsiaTheme="minorHAnsi" w:hAnsi="Times New Roman" w:cs="Times New Roman"/>
        </w:rPr>
      </w:pP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Согласно представленным документам техника поставлена в установленные сроки и надлежащего качества. Нарушений и недостатков при исполнении контрактов не установлено.</w:t>
      </w:r>
    </w:p>
    <w:p w:rsidR="008815FC" w:rsidRPr="00202DD4" w:rsidRDefault="00505AE4" w:rsidP="009A49CE">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Кроме того, в 2023 году Администрацией района, за счет экономии средств, сложившихся по результатам электронных аукционов, заключен муниципальный контракт на приобретение навесного оборудования и представлен в таблице.                                                                                                                                                                                              </w:t>
      </w:r>
    </w:p>
    <w:tbl>
      <w:tblPr>
        <w:tblStyle w:val="a3"/>
        <w:tblW w:w="10032" w:type="dxa"/>
        <w:tblInd w:w="-147" w:type="dxa"/>
        <w:tblLook w:val="04A0"/>
      </w:tblPr>
      <w:tblGrid>
        <w:gridCol w:w="2081"/>
        <w:gridCol w:w="1039"/>
        <w:gridCol w:w="2516"/>
        <w:gridCol w:w="1265"/>
        <w:gridCol w:w="1446"/>
        <w:gridCol w:w="1685"/>
      </w:tblGrid>
      <w:tr w:rsidR="008815FC" w:rsidRPr="00202DD4" w:rsidTr="002E6091">
        <w:trPr>
          <w:trHeight w:val="57"/>
          <w:tblHeader/>
        </w:trPr>
        <w:tc>
          <w:tcPr>
            <w:tcW w:w="2081" w:type="dxa"/>
            <w:noWrap/>
            <w:vAlign w:val="center"/>
          </w:tcPr>
          <w:p w:rsidR="008815FC" w:rsidRPr="00202DD4" w:rsidRDefault="008815FC" w:rsidP="002E6091">
            <w:pPr>
              <w:jc w:val="center"/>
              <w:rPr>
                <w:b/>
                <w:bCs/>
              </w:rPr>
            </w:pPr>
            <w:r w:rsidRPr="00202DD4">
              <w:rPr>
                <w:b/>
                <w:bCs/>
              </w:rPr>
              <w:t>Дорожная техника</w:t>
            </w:r>
          </w:p>
        </w:tc>
        <w:tc>
          <w:tcPr>
            <w:tcW w:w="1039" w:type="dxa"/>
            <w:noWrap/>
            <w:vAlign w:val="center"/>
          </w:tcPr>
          <w:p w:rsidR="008815FC" w:rsidRPr="00202DD4" w:rsidRDefault="008815FC" w:rsidP="002E6091">
            <w:pPr>
              <w:jc w:val="center"/>
              <w:rPr>
                <w:b/>
                <w:bCs/>
              </w:rPr>
            </w:pPr>
            <w:r w:rsidRPr="00202DD4">
              <w:rPr>
                <w:b/>
                <w:bCs/>
              </w:rPr>
              <w:t>Кол-во техники</w:t>
            </w:r>
          </w:p>
        </w:tc>
        <w:tc>
          <w:tcPr>
            <w:tcW w:w="2516" w:type="dxa"/>
            <w:noWrap/>
            <w:vAlign w:val="center"/>
          </w:tcPr>
          <w:p w:rsidR="008815FC" w:rsidRPr="00202DD4" w:rsidRDefault="008815FC" w:rsidP="002E6091">
            <w:pPr>
              <w:jc w:val="center"/>
              <w:rPr>
                <w:b/>
                <w:bCs/>
              </w:rPr>
            </w:pPr>
            <w:r w:rsidRPr="00202DD4">
              <w:rPr>
                <w:b/>
                <w:bCs/>
              </w:rPr>
              <w:t>Дата и номер контракта</w:t>
            </w:r>
          </w:p>
        </w:tc>
        <w:tc>
          <w:tcPr>
            <w:tcW w:w="1265" w:type="dxa"/>
            <w:noWrap/>
            <w:vAlign w:val="center"/>
          </w:tcPr>
          <w:p w:rsidR="008815FC" w:rsidRPr="00202DD4" w:rsidRDefault="008815FC" w:rsidP="002E6091">
            <w:pPr>
              <w:jc w:val="center"/>
              <w:rPr>
                <w:b/>
                <w:bCs/>
              </w:rPr>
            </w:pPr>
            <w:r w:rsidRPr="00202DD4">
              <w:rPr>
                <w:b/>
                <w:bCs/>
              </w:rPr>
              <w:t>Сумма контракта</w:t>
            </w:r>
          </w:p>
        </w:tc>
        <w:tc>
          <w:tcPr>
            <w:tcW w:w="1446" w:type="dxa"/>
            <w:noWrap/>
          </w:tcPr>
          <w:p w:rsidR="008815FC" w:rsidRPr="00202DD4" w:rsidRDefault="008815FC" w:rsidP="002E6091">
            <w:pPr>
              <w:jc w:val="center"/>
              <w:rPr>
                <w:b/>
                <w:bCs/>
              </w:rPr>
            </w:pPr>
            <w:r w:rsidRPr="00202DD4">
              <w:rPr>
                <w:b/>
                <w:bCs/>
              </w:rPr>
              <w:t>Срок поставки по контракту</w:t>
            </w:r>
          </w:p>
        </w:tc>
        <w:tc>
          <w:tcPr>
            <w:tcW w:w="1685" w:type="dxa"/>
            <w:noWrap/>
          </w:tcPr>
          <w:p w:rsidR="008815FC" w:rsidRPr="00202DD4" w:rsidRDefault="008815FC" w:rsidP="002E6091">
            <w:pPr>
              <w:jc w:val="center"/>
              <w:rPr>
                <w:b/>
                <w:bCs/>
              </w:rPr>
            </w:pPr>
            <w:r w:rsidRPr="00202DD4">
              <w:rPr>
                <w:b/>
                <w:bCs/>
              </w:rPr>
              <w:t>Срок поставки  фактический</w:t>
            </w:r>
          </w:p>
        </w:tc>
      </w:tr>
      <w:tr w:rsidR="008815FC" w:rsidRPr="00202DD4" w:rsidTr="002E6091">
        <w:trPr>
          <w:trHeight w:val="57"/>
        </w:trPr>
        <w:tc>
          <w:tcPr>
            <w:tcW w:w="2081" w:type="dxa"/>
            <w:noWrap/>
            <w:vAlign w:val="center"/>
          </w:tcPr>
          <w:p w:rsidR="008815FC" w:rsidRPr="00202DD4" w:rsidRDefault="008815FC" w:rsidP="002E6091">
            <w:r w:rsidRPr="00202DD4">
              <w:t>Борона модернизированная навесная БМ-2,6Х2Н</w:t>
            </w:r>
          </w:p>
        </w:tc>
        <w:tc>
          <w:tcPr>
            <w:tcW w:w="1039" w:type="dxa"/>
            <w:noWrap/>
            <w:vAlign w:val="center"/>
          </w:tcPr>
          <w:p w:rsidR="008815FC" w:rsidRPr="00202DD4" w:rsidRDefault="008815FC" w:rsidP="002E6091">
            <w:pPr>
              <w:jc w:val="right"/>
            </w:pPr>
          </w:p>
          <w:p w:rsidR="008815FC" w:rsidRPr="00202DD4" w:rsidRDefault="008815FC" w:rsidP="002E6091">
            <w:pPr>
              <w:jc w:val="right"/>
            </w:pPr>
            <w:r w:rsidRPr="00202DD4">
              <w:t>1  ед.</w:t>
            </w:r>
          </w:p>
        </w:tc>
        <w:tc>
          <w:tcPr>
            <w:tcW w:w="2516" w:type="dxa"/>
            <w:noWrap/>
            <w:vAlign w:val="center"/>
          </w:tcPr>
          <w:p w:rsidR="008815FC" w:rsidRPr="00202DD4" w:rsidRDefault="008815FC" w:rsidP="002E6091">
            <w:pPr>
              <w:jc w:val="right"/>
            </w:pPr>
            <w:r w:rsidRPr="00202DD4">
              <w:t>От 13.07.2023 №0329300007023000004</w:t>
            </w:r>
          </w:p>
        </w:tc>
        <w:tc>
          <w:tcPr>
            <w:tcW w:w="1265" w:type="dxa"/>
            <w:noWrap/>
            <w:vAlign w:val="center"/>
          </w:tcPr>
          <w:p w:rsidR="008815FC" w:rsidRPr="00202DD4" w:rsidRDefault="008815FC" w:rsidP="002E6091">
            <w:pPr>
              <w:jc w:val="right"/>
            </w:pPr>
            <w:r w:rsidRPr="00202DD4">
              <w:t>280,3</w:t>
            </w:r>
          </w:p>
        </w:tc>
        <w:tc>
          <w:tcPr>
            <w:tcW w:w="1446" w:type="dxa"/>
            <w:noWrap/>
            <w:vAlign w:val="center"/>
          </w:tcPr>
          <w:p w:rsidR="008815FC" w:rsidRPr="00202DD4" w:rsidRDefault="008815FC" w:rsidP="002E6091">
            <w:pPr>
              <w:jc w:val="right"/>
            </w:pPr>
            <w:r w:rsidRPr="00202DD4">
              <w:t xml:space="preserve">В течении 30 календ дней с даты </w:t>
            </w:r>
            <w:proofErr w:type="spellStart"/>
            <w:r w:rsidRPr="00202DD4">
              <w:t>закл</w:t>
            </w:r>
            <w:proofErr w:type="spellEnd"/>
            <w:r w:rsidRPr="00202DD4">
              <w:t>. контракта</w:t>
            </w:r>
          </w:p>
        </w:tc>
        <w:tc>
          <w:tcPr>
            <w:tcW w:w="1685" w:type="dxa"/>
            <w:noWrap/>
            <w:vAlign w:val="center"/>
          </w:tcPr>
          <w:p w:rsidR="008815FC" w:rsidRPr="00202DD4" w:rsidRDefault="008815FC" w:rsidP="002E6091">
            <w:pPr>
              <w:jc w:val="right"/>
            </w:pPr>
            <w:r w:rsidRPr="00202DD4">
              <w:t>08.08.2023</w:t>
            </w:r>
          </w:p>
        </w:tc>
      </w:tr>
      <w:tr w:rsidR="008815FC" w:rsidRPr="00202DD4" w:rsidTr="002E6091">
        <w:trPr>
          <w:trHeight w:val="57"/>
        </w:trPr>
        <w:tc>
          <w:tcPr>
            <w:tcW w:w="2081" w:type="dxa"/>
            <w:noWrap/>
            <w:vAlign w:val="center"/>
          </w:tcPr>
          <w:p w:rsidR="008815FC" w:rsidRPr="00202DD4" w:rsidRDefault="008815FC" w:rsidP="002E6091">
            <w:pPr>
              <w:rPr>
                <w:b/>
                <w:bCs/>
              </w:rPr>
            </w:pPr>
            <w:r w:rsidRPr="00202DD4">
              <w:rPr>
                <w:b/>
                <w:bCs/>
              </w:rPr>
              <w:t>Итого</w:t>
            </w:r>
          </w:p>
        </w:tc>
        <w:tc>
          <w:tcPr>
            <w:tcW w:w="1039" w:type="dxa"/>
            <w:noWrap/>
            <w:vAlign w:val="center"/>
          </w:tcPr>
          <w:p w:rsidR="008815FC" w:rsidRPr="00202DD4" w:rsidRDefault="008815FC" w:rsidP="002E6091">
            <w:pPr>
              <w:jc w:val="right"/>
              <w:rPr>
                <w:b/>
                <w:bCs/>
              </w:rPr>
            </w:pPr>
          </w:p>
        </w:tc>
        <w:tc>
          <w:tcPr>
            <w:tcW w:w="2516" w:type="dxa"/>
            <w:noWrap/>
            <w:vAlign w:val="center"/>
          </w:tcPr>
          <w:p w:rsidR="008815FC" w:rsidRPr="00202DD4" w:rsidRDefault="008815FC" w:rsidP="002E6091">
            <w:pPr>
              <w:jc w:val="right"/>
              <w:rPr>
                <w:b/>
                <w:bCs/>
              </w:rPr>
            </w:pPr>
          </w:p>
        </w:tc>
        <w:tc>
          <w:tcPr>
            <w:tcW w:w="1265" w:type="dxa"/>
            <w:noWrap/>
            <w:vAlign w:val="center"/>
          </w:tcPr>
          <w:p w:rsidR="008815FC" w:rsidRPr="00202DD4" w:rsidRDefault="008815FC" w:rsidP="002E6091">
            <w:pPr>
              <w:jc w:val="right"/>
              <w:rPr>
                <w:b/>
                <w:bCs/>
              </w:rPr>
            </w:pPr>
            <w:r w:rsidRPr="00202DD4">
              <w:rPr>
                <w:b/>
                <w:bCs/>
              </w:rPr>
              <w:t>280,3</w:t>
            </w:r>
          </w:p>
        </w:tc>
        <w:tc>
          <w:tcPr>
            <w:tcW w:w="1446" w:type="dxa"/>
            <w:noWrap/>
          </w:tcPr>
          <w:p w:rsidR="008815FC" w:rsidRPr="00202DD4" w:rsidRDefault="008815FC" w:rsidP="002E6091">
            <w:pPr>
              <w:jc w:val="right"/>
              <w:rPr>
                <w:b/>
                <w:bCs/>
              </w:rPr>
            </w:pPr>
          </w:p>
        </w:tc>
        <w:tc>
          <w:tcPr>
            <w:tcW w:w="1685" w:type="dxa"/>
            <w:noWrap/>
          </w:tcPr>
          <w:p w:rsidR="008815FC" w:rsidRPr="00202DD4" w:rsidRDefault="008815FC" w:rsidP="002E6091">
            <w:pPr>
              <w:jc w:val="right"/>
              <w:rPr>
                <w:b/>
                <w:bCs/>
              </w:rPr>
            </w:pPr>
          </w:p>
        </w:tc>
      </w:tr>
    </w:tbl>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Нарушение сроков поставки навесного оборудования не установлено.</w:t>
      </w:r>
    </w:p>
    <w:p w:rsidR="00505AE4" w:rsidRPr="00202DD4" w:rsidRDefault="00505AE4" w:rsidP="00505AE4">
      <w:pPr>
        <w:pStyle w:val="ConsPlusNormal"/>
        <w:ind w:firstLine="709"/>
        <w:jc w:val="both"/>
        <w:rPr>
          <w:rFonts w:ascii="Times New Roman" w:eastAsiaTheme="minorHAnsi" w:hAnsi="Times New Roman" w:cs="Times New Roman"/>
          <w:sz w:val="24"/>
          <w:szCs w:val="24"/>
        </w:rPr>
      </w:pPr>
    </w:p>
    <w:p w:rsidR="00505AE4" w:rsidRPr="00202DD4" w:rsidRDefault="00505AE4" w:rsidP="009A49CE">
      <w:pPr>
        <w:spacing w:after="0" w:line="240" w:lineRule="auto"/>
        <w:rPr>
          <w:rFonts w:ascii="Times New Roman" w:eastAsiaTheme="minorHAnsi" w:hAnsi="Times New Roman" w:cs="Times New Roman"/>
          <w:b/>
          <w:bCs/>
          <w:sz w:val="24"/>
          <w:szCs w:val="24"/>
        </w:rPr>
      </w:pPr>
      <w:r w:rsidRPr="00202DD4">
        <w:rPr>
          <w:rFonts w:ascii="Times New Roman" w:eastAsiaTheme="minorHAnsi" w:hAnsi="Times New Roman" w:cs="Times New Roman"/>
          <w:b/>
          <w:bCs/>
          <w:sz w:val="24"/>
          <w:szCs w:val="24"/>
        </w:rPr>
        <w:t>2.3 Соблюдение порядка управления и распоряжения имуществом при передаче техники поселениям.</w:t>
      </w:r>
    </w:p>
    <w:p w:rsidR="00505AE4" w:rsidRPr="00202DD4" w:rsidRDefault="00505AE4" w:rsidP="009A49CE">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Администрацией района произведена передача техники  в 2023 году Маякскому сельскому поселению Ленинского муниципального района, в соответствии с Положением о порядке управления и распоряжения муниципальной собственностью Ленинского муниципального района, утвержденным решением Ленинской районной Думы от 12.09.2022г. №18/51 и на основании решения Ленинской районной Думы от 16.06.2023г. №8/27 «О передаче имущества из муниципальной собственности Ленинского муниципального района Волгоградской области в муниципальную собственность Маякского сельского поселения Ленинского муниципального района Волгоградской области», распоряжений Администрации района от 19.06.2023г. №62-р §1 «О безвозмездной передаче муниципального имущества» и от 09.08.2023 № №80-р §2 по актам приема-передачи объектов нефинансовых активов от 20.06.2023г. №1 и №26, от 11.08.2023г. №45.</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В ходе встречной проверки в Администрации Маякского сельского поселения, установлено, что полученная техника с навесным оборудованием числится на балансе Администрации Маякского сельского поселения. Осмотром техники, в присутствии главы Маякского сельского поселения,  установлено, что техника находится на территории сельского поселения в наличии и в работоспособном состоянии.</w:t>
      </w:r>
    </w:p>
    <w:p w:rsidR="00505AE4" w:rsidRPr="00202DD4" w:rsidRDefault="00505AE4" w:rsidP="00505AE4">
      <w:pPr>
        <w:spacing w:after="0" w:line="240" w:lineRule="auto"/>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Информация о собственниках тракторов и полуприцепов, а также об их учете на счетах бухгалтерского учета представлена в таблице  (из проверок поселений, МБУ).</w:t>
      </w:r>
    </w:p>
    <w:tbl>
      <w:tblPr>
        <w:tblW w:w="9614" w:type="dxa"/>
        <w:jc w:val="center"/>
        <w:tblLayout w:type="fixed"/>
        <w:tblLook w:val="04A0"/>
      </w:tblPr>
      <w:tblGrid>
        <w:gridCol w:w="2072"/>
        <w:gridCol w:w="1042"/>
        <w:gridCol w:w="1417"/>
        <w:gridCol w:w="993"/>
        <w:gridCol w:w="1559"/>
        <w:gridCol w:w="1086"/>
        <w:gridCol w:w="1445"/>
      </w:tblGrid>
      <w:tr w:rsidR="00505AE4" w:rsidRPr="00202DD4" w:rsidTr="00505AE4">
        <w:trPr>
          <w:trHeight w:val="20"/>
          <w:jc w:val="center"/>
        </w:trPr>
        <w:tc>
          <w:tcPr>
            <w:tcW w:w="2072" w:type="dxa"/>
            <w:vMerge w:val="restart"/>
            <w:tcBorders>
              <w:top w:val="single" w:sz="4" w:space="0" w:color="auto"/>
              <w:left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Поселение</w:t>
            </w:r>
          </w:p>
        </w:tc>
        <w:tc>
          <w:tcPr>
            <w:tcW w:w="2459" w:type="dxa"/>
            <w:gridSpan w:val="2"/>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Регистрация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Факт. владелец</w:t>
            </w:r>
          </w:p>
        </w:tc>
        <w:tc>
          <w:tcPr>
            <w:tcW w:w="2531" w:type="dxa"/>
            <w:gridSpan w:val="2"/>
            <w:tcBorders>
              <w:top w:val="single" w:sz="4" w:space="0" w:color="auto"/>
              <w:left w:val="none" w:sz="4" w:space="0" w:color="000000"/>
              <w:bottom w:val="single" w:sz="4" w:space="0" w:color="auto"/>
              <w:right w:val="single" w:sz="4" w:space="0" w:color="auto"/>
            </w:tcBorders>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Бух. учет</w:t>
            </w:r>
          </w:p>
        </w:tc>
      </w:tr>
      <w:tr w:rsidR="00505AE4" w:rsidRPr="00202DD4" w:rsidTr="00505AE4">
        <w:trPr>
          <w:trHeight w:val="20"/>
          <w:jc w:val="center"/>
        </w:trPr>
        <w:tc>
          <w:tcPr>
            <w:tcW w:w="2072" w:type="dxa"/>
            <w:vMerge/>
            <w:tcBorders>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p>
        </w:tc>
        <w:tc>
          <w:tcPr>
            <w:tcW w:w="1042"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Трактор</w:t>
            </w:r>
          </w:p>
        </w:tc>
        <w:tc>
          <w:tcPr>
            <w:tcW w:w="1417" w:type="dxa"/>
            <w:tcBorders>
              <w:top w:val="single" w:sz="4" w:space="0" w:color="auto"/>
              <w:left w:val="none" w:sz="4" w:space="0" w:color="000000"/>
              <w:bottom w:val="single" w:sz="4" w:space="0" w:color="auto"/>
              <w:right w:val="single" w:sz="4" w:space="0" w:color="auto"/>
            </w:tcBorders>
            <w:noWrap/>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Полуприцеп</w:t>
            </w:r>
          </w:p>
        </w:tc>
        <w:tc>
          <w:tcPr>
            <w:tcW w:w="993"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Трактор</w:t>
            </w:r>
          </w:p>
        </w:tc>
        <w:tc>
          <w:tcPr>
            <w:tcW w:w="1559" w:type="dxa"/>
            <w:tcBorders>
              <w:top w:val="single" w:sz="4" w:space="0" w:color="auto"/>
              <w:left w:val="none" w:sz="4" w:space="0" w:color="000000"/>
              <w:bottom w:val="single" w:sz="4" w:space="0" w:color="auto"/>
              <w:right w:val="single" w:sz="4" w:space="0" w:color="auto"/>
            </w:tcBorders>
            <w:noWrap/>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Полуприцеп</w:t>
            </w:r>
          </w:p>
        </w:tc>
        <w:tc>
          <w:tcPr>
            <w:tcW w:w="1086" w:type="dxa"/>
            <w:tcBorders>
              <w:top w:val="single" w:sz="4" w:space="0" w:color="auto"/>
              <w:left w:val="none" w:sz="4" w:space="0" w:color="000000"/>
              <w:bottom w:val="single" w:sz="4" w:space="0" w:color="auto"/>
              <w:right w:val="single" w:sz="4" w:space="0" w:color="auto"/>
            </w:tcBorders>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Трактор</w:t>
            </w:r>
          </w:p>
        </w:tc>
        <w:tc>
          <w:tcPr>
            <w:tcW w:w="1445" w:type="dxa"/>
            <w:tcBorders>
              <w:top w:val="single" w:sz="4" w:space="0" w:color="auto"/>
              <w:left w:val="none" w:sz="4" w:space="0" w:color="000000"/>
              <w:bottom w:val="single" w:sz="4" w:space="0" w:color="auto"/>
              <w:right w:val="single" w:sz="4" w:space="0" w:color="auto"/>
            </w:tcBorders>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Полуприцеп</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Городское поселение г.Ленинск</w:t>
            </w:r>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Администрация городского поселения </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МБУ «Городское хозяйство»</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Маякское</w:t>
            </w:r>
            <w:proofErr w:type="spellEnd"/>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Покровское</w:t>
            </w:r>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Рассветинское</w:t>
            </w:r>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r w:rsidR="00505AE4" w:rsidRPr="00202DD4" w:rsidTr="00505AE4">
        <w:trPr>
          <w:trHeight w:val="20"/>
          <w:jc w:val="center"/>
        </w:trPr>
        <w:tc>
          <w:tcPr>
            <w:tcW w:w="2072"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Царевское</w:t>
            </w:r>
          </w:p>
        </w:tc>
        <w:tc>
          <w:tcPr>
            <w:tcW w:w="2459"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администрация поселения</w:t>
            </w:r>
          </w:p>
        </w:tc>
        <w:tc>
          <w:tcPr>
            <w:tcW w:w="1086" w:type="dxa"/>
            <w:tcBorders>
              <w:top w:val="none" w:sz="4" w:space="0" w:color="000000"/>
              <w:left w:val="single" w:sz="4" w:space="0" w:color="auto"/>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c>
          <w:tcPr>
            <w:tcW w:w="144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учтен</w:t>
            </w:r>
          </w:p>
        </w:tc>
      </w:tr>
    </w:tbl>
    <w:p w:rsidR="00505AE4" w:rsidRPr="00202DD4" w:rsidRDefault="00505AE4" w:rsidP="00505AE4">
      <w:pPr>
        <w:spacing w:after="0" w:line="240" w:lineRule="auto"/>
        <w:rPr>
          <w:rFonts w:ascii="Times New Roman" w:eastAsiaTheme="minorHAnsi" w:hAnsi="Times New Roman" w:cs="Times New Roman"/>
          <w:sz w:val="20"/>
          <w:szCs w:val="20"/>
        </w:rPr>
      </w:pPr>
    </w:p>
    <w:p w:rsidR="00505AE4" w:rsidRPr="00202DD4" w:rsidRDefault="00505AE4" w:rsidP="00505AE4">
      <w:pPr>
        <w:spacing w:after="0" w:line="240" w:lineRule="auto"/>
        <w:ind w:firstLine="708"/>
        <w:jc w:val="both"/>
        <w:rPr>
          <w:rFonts w:ascii="Times New Roman" w:eastAsiaTheme="minorHAnsi" w:hAnsi="Times New Roman" w:cs="Times New Roman"/>
          <w:bCs/>
          <w:sz w:val="24"/>
          <w:szCs w:val="24"/>
        </w:rPr>
      </w:pPr>
      <w:r w:rsidRPr="00202DD4">
        <w:rPr>
          <w:rFonts w:ascii="Times New Roman" w:eastAsiaTheme="minorHAnsi" w:hAnsi="Times New Roman" w:cs="Times New Roman"/>
          <w:sz w:val="24"/>
          <w:szCs w:val="24"/>
        </w:rPr>
        <w:t xml:space="preserve">Проверками в сельских поселениях установлено, что Администрацией городского поселения г.Ленинск, </w:t>
      </w:r>
      <w:r w:rsidRPr="00202DD4">
        <w:rPr>
          <w:rFonts w:ascii="Times New Roman" w:hAnsi="Times New Roman" w:cs="Times New Roman"/>
          <w:sz w:val="24"/>
          <w:szCs w:val="24"/>
          <w:shd w:val="clear" w:color="auto" w:fill="FFFFFF"/>
        </w:rPr>
        <w:t xml:space="preserve">на основании постановления </w:t>
      </w:r>
      <w:proofErr w:type="spellStart"/>
      <w:r w:rsidRPr="00202DD4">
        <w:rPr>
          <w:rFonts w:ascii="Times New Roman" w:hAnsi="Times New Roman" w:cs="Times New Roman"/>
          <w:sz w:val="24"/>
          <w:szCs w:val="24"/>
          <w:shd w:val="clear" w:color="auto" w:fill="FFFFFF"/>
        </w:rPr>
        <w:t>врио</w:t>
      </w:r>
      <w:proofErr w:type="spellEnd"/>
      <w:r w:rsidRPr="00202DD4">
        <w:rPr>
          <w:rFonts w:ascii="Times New Roman" w:hAnsi="Times New Roman" w:cs="Times New Roman"/>
          <w:sz w:val="24"/>
          <w:szCs w:val="24"/>
          <w:shd w:val="clear" w:color="auto" w:fill="FFFFFF"/>
        </w:rPr>
        <w:t xml:space="preserve"> главы городского поселения от </w:t>
      </w:r>
      <w:r w:rsidRPr="00202DD4">
        <w:rPr>
          <w:rFonts w:ascii="Times New Roman" w:hAnsi="Times New Roman" w:cs="Times New Roman"/>
          <w:sz w:val="24"/>
          <w:szCs w:val="24"/>
          <w:shd w:val="clear" w:color="auto" w:fill="FFFFFF"/>
        </w:rPr>
        <w:lastRenderedPageBreak/>
        <w:t xml:space="preserve">27.06.2022г. №218 «О закреплении муниципального имущества на праве оперативного управления», договора с МБУ «Городское хозяйство» от 27.06.2022г. №73 «о закреплении муниципального имущества на праве оперативного управления» и акта приема-передачи имущества от 27.06.2022г., передана МБУ «Городское хозяйство» специальная дорожная техника в оперативное управление: трактор </w:t>
      </w:r>
      <w:proofErr w:type="spellStart"/>
      <w:r w:rsidRPr="00202DD4">
        <w:rPr>
          <w:rFonts w:ascii="Times New Roman" w:hAnsi="Times New Roman" w:cs="Times New Roman"/>
          <w:sz w:val="24"/>
          <w:szCs w:val="24"/>
          <w:shd w:val="clear" w:color="auto" w:fill="FFFFFF"/>
        </w:rPr>
        <w:t>Беларус</w:t>
      </w:r>
      <w:proofErr w:type="spellEnd"/>
      <w:r w:rsidRPr="00202DD4">
        <w:rPr>
          <w:rFonts w:ascii="Times New Roman" w:hAnsi="Times New Roman" w:cs="Times New Roman"/>
          <w:sz w:val="24"/>
          <w:szCs w:val="24"/>
          <w:shd w:val="clear" w:color="auto" w:fill="FFFFFF"/>
        </w:rPr>
        <w:t xml:space="preserve"> – 82.1 и полуприцеп-цистерна тракторный ЛКТ-3,5П. </w:t>
      </w:r>
      <w:r w:rsidRPr="00202DD4">
        <w:rPr>
          <w:rFonts w:ascii="Times New Roman" w:eastAsiaTheme="minorHAnsi" w:hAnsi="Times New Roman" w:cs="Times New Roman"/>
          <w:sz w:val="24"/>
          <w:szCs w:val="24"/>
        </w:rPr>
        <w:t>Согласно п. 2.2. Устава МБУ «Городское хозяйство», о</w:t>
      </w:r>
      <w:r w:rsidRPr="00202DD4">
        <w:rPr>
          <w:rFonts w:ascii="Times New Roman" w:eastAsiaTheme="minorHAnsi" w:hAnsi="Times New Roman" w:cs="Times New Roman"/>
          <w:bCs/>
          <w:sz w:val="24"/>
          <w:szCs w:val="24"/>
        </w:rPr>
        <w:t>дним из основных видов деятельности является дорожная деятельность, в отношении автомобильных дорог местного значения.</w:t>
      </w:r>
    </w:p>
    <w:p w:rsidR="00505AE4" w:rsidRPr="00202DD4" w:rsidRDefault="00505AE4" w:rsidP="00505AE4">
      <w:pPr>
        <w:spacing w:after="0" w:line="240" w:lineRule="auto"/>
        <w:ind w:firstLine="709"/>
        <w:jc w:val="both"/>
        <w:rPr>
          <w:rFonts w:ascii="Times New Roman" w:hAnsi="Times New Roman" w:cs="Times New Roman"/>
          <w:sz w:val="24"/>
          <w:szCs w:val="24"/>
          <w:shd w:val="clear" w:color="auto" w:fill="FFFFFF"/>
        </w:rPr>
      </w:pPr>
      <w:r w:rsidRPr="00202DD4">
        <w:rPr>
          <w:rFonts w:ascii="Times New Roman" w:hAnsi="Times New Roman" w:cs="Times New Roman"/>
          <w:sz w:val="24"/>
          <w:szCs w:val="24"/>
          <w:shd w:val="clear" w:color="auto" w:fill="FFFFFF"/>
        </w:rPr>
        <w:t>Полученная техника принята к учету и согласно инвентарных карточек учета основных средств числится на балансе МБУ «Городское хозяйство».</w:t>
      </w:r>
    </w:p>
    <w:p w:rsidR="00505AE4" w:rsidRPr="00202DD4" w:rsidRDefault="00505AE4" w:rsidP="00505AE4">
      <w:pPr>
        <w:pStyle w:val="afc"/>
        <w:spacing w:before="0" w:beforeAutospacing="0" w:after="0" w:afterAutospacing="0"/>
        <w:jc w:val="both"/>
        <w:rPr>
          <w:rFonts w:eastAsiaTheme="minorHAnsi"/>
        </w:rPr>
      </w:pPr>
      <w:r w:rsidRPr="00202DD4">
        <w:rPr>
          <w:rFonts w:eastAsiaTheme="minorHAnsi"/>
        </w:rPr>
        <w:t xml:space="preserve">Однако в нарушение п. 3, 5 Правил государственной регистрации самоходных машин и других видов техники, утвержденных </w:t>
      </w:r>
      <w:r w:rsidRPr="00202DD4">
        <w:t xml:space="preserve">Постановлением Правительства РФ от 21.09.2020 N 1507 "Об утверждении Правил государственной регистрации самоходных машин и других видов техники", </w:t>
      </w:r>
      <w:r w:rsidRPr="00202DD4">
        <w:rPr>
          <w:rFonts w:eastAsiaTheme="minorHAnsi"/>
        </w:rPr>
        <w:t xml:space="preserve">МБУ «Городское хозяйство» при получении техники в оперативное управление не перерегистрировало дорожную технику в органах </w:t>
      </w:r>
      <w:proofErr w:type="spellStart"/>
      <w:r w:rsidRPr="00202DD4">
        <w:rPr>
          <w:rFonts w:eastAsiaTheme="minorHAnsi"/>
        </w:rPr>
        <w:t>гостехнадзора</w:t>
      </w:r>
      <w:proofErr w:type="spellEnd"/>
      <w:r w:rsidRPr="00202DD4">
        <w:rPr>
          <w:rFonts w:eastAsiaTheme="minorHAnsi"/>
        </w:rPr>
        <w:t xml:space="preserve"> на себя как нового владельца.</w:t>
      </w:r>
    </w:p>
    <w:p w:rsidR="00505AE4" w:rsidRPr="00202DD4" w:rsidRDefault="00505AE4" w:rsidP="00505AE4">
      <w:pPr>
        <w:spacing w:after="0" w:line="240" w:lineRule="auto"/>
        <w:jc w:val="both"/>
        <w:rPr>
          <w:rFonts w:ascii="Times New Roman" w:hAnsi="Times New Roman" w:cs="Times New Roman"/>
          <w:sz w:val="24"/>
          <w:szCs w:val="24"/>
        </w:rPr>
      </w:pPr>
      <w:r w:rsidRPr="00202DD4">
        <w:rPr>
          <w:rFonts w:ascii="Times New Roman" w:eastAsiaTheme="minorHAnsi" w:hAnsi="Times New Roman" w:cs="Times New Roman"/>
          <w:sz w:val="24"/>
          <w:szCs w:val="24"/>
        </w:rPr>
        <w:tab/>
        <w:t xml:space="preserve">Администрацией Рассветинского сельского поселения в 2023 году средства ИМБТ, с учетом софинансирования из бюджета поселения, направлены на приобретение прицепа стоимостью 600,0 тыс. руб., который также в нарушение п. 3, 5 Правил государственной регистрации самоходных машин и других видов техники, утвержденных </w:t>
      </w:r>
      <w:r w:rsidRPr="00202DD4">
        <w:rPr>
          <w:rFonts w:ascii="Times New Roman" w:hAnsi="Times New Roman" w:cs="Times New Roman"/>
          <w:sz w:val="24"/>
          <w:szCs w:val="24"/>
        </w:rPr>
        <w:t xml:space="preserve">Постановлением Правительства РФ от 21.09.2020 N 1507 "Об утверждении Правил государственной регистрации самоходных машин и других видов техники" не зарегистрирован в органах </w:t>
      </w:r>
      <w:proofErr w:type="spellStart"/>
      <w:r w:rsidRPr="00202DD4">
        <w:rPr>
          <w:rFonts w:ascii="Times New Roman" w:hAnsi="Times New Roman" w:cs="Times New Roman"/>
          <w:sz w:val="24"/>
          <w:szCs w:val="24"/>
        </w:rPr>
        <w:t>гостехнадзора</w:t>
      </w:r>
      <w:proofErr w:type="spellEnd"/>
      <w:r w:rsidRPr="00202DD4">
        <w:rPr>
          <w:rFonts w:ascii="Times New Roman" w:hAnsi="Times New Roman" w:cs="Times New Roman"/>
          <w:sz w:val="24"/>
          <w:szCs w:val="24"/>
        </w:rPr>
        <w:t xml:space="preserve"> на момент проверки.</w:t>
      </w:r>
    </w:p>
    <w:p w:rsidR="00505AE4" w:rsidRPr="00202DD4" w:rsidRDefault="00505AE4" w:rsidP="00505AE4">
      <w:pPr>
        <w:spacing w:after="0" w:line="240" w:lineRule="auto"/>
        <w:jc w:val="both"/>
        <w:rPr>
          <w:rFonts w:ascii="Times New Roman" w:eastAsiaTheme="minorHAnsi" w:hAnsi="Times New Roman" w:cs="Times New Roman"/>
          <w:sz w:val="24"/>
          <w:szCs w:val="24"/>
        </w:rPr>
      </w:pPr>
    </w:p>
    <w:p w:rsidR="00505AE4" w:rsidRPr="00202DD4" w:rsidRDefault="009A49CE" w:rsidP="009A49CE">
      <w:pPr>
        <w:spacing w:after="0" w:line="240" w:lineRule="auto"/>
        <w:rPr>
          <w:rFonts w:ascii="Times New Roman" w:eastAsiaTheme="minorHAnsi" w:hAnsi="Times New Roman" w:cs="Times New Roman"/>
          <w:b/>
          <w:bCs/>
          <w:sz w:val="24"/>
          <w:szCs w:val="24"/>
        </w:rPr>
      </w:pPr>
      <w:r w:rsidRPr="00202DD4">
        <w:rPr>
          <w:rFonts w:ascii="Times New Roman" w:eastAsiaTheme="minorHAnsi" w:hAnsi="Times New Roman" w:cs="Times New Roman"/>
          <w:b/>
          <w:bCs/>
          <w:sz w:val="24"/>
          <w:szCs w:val="24"/>
        </w:rPr>
        <w:t xml:space="preserve">2.4 Содержание техники </w:t>
      </w:r>
    </w:p>
    <w:p w:rsidR="00505AE4" w:rsidRPr="00202DD4" w:rsidRDefault="00505AE4" w:rsidP="009A49CE">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В соответствии с мероприятиями, установленными в Приложениях № 3 к Соглашениям, средства субсидии из областного бюджета в части содержания техники направлены на предоставление ИМБТ бюджетам поселений.</w:t>
      </w:r>
    </w:p>
    <w:p w:rsidR="00505AE4" w:rsidRPr="00202DD4" w:rsidRDefault="00505AE4" w:rsidP="009A49CE">
      <w:pPr>
        <w:spacing w:after="0" w:line="240" w:lineRule="auto"/>
        <w:ind w:firstLine="708"/>
        <w:jc w:val="both"/>
        <w:rPr>
          <w:rFonts w:ascii="Times New Roman" w:eastAsiaTheme="minorHAnsi" w:hAnsi="Times New Roman" w:cs="Times New Roman"/>
          <w:sz w:val="24"/>
          <w:szCs w:val="24"/>
        </w:rPr>
      </w:pPr>
      <w:r w:rsidRPr="00202DD4">
        <w:rPr>
          <w:rFonts w:ascii="Times New Roman" w:hAnsi="Times New Roman" w:cs="Times New Roman"/>
          <w:sz w:val="24"/>
          <w:szCs w:val="24"/>
        </w:rPr>
        <w:t>Положением о</w:t>
      </w:r>
      <w:r w:rsidRPr="00202DD4">
        <w:rPr>
          <w:rFonts w:ascii="Times New Roman" w:eastAsiaTheme="minorHAnsi" w:hAnsi="Times New Roman" w:cs="Times New Roman"/>
          <w:iCs/>
          <w:sz w:val="24"/>
          <w:szCs w:val="24"/>
        </w:rPr>
        <w:t xml:space="preserve"> муниципальном дорожном фонде</w:t>
      </w:r>
      <w:r w:rsidRPr="00202DD4">
        <w:rPr>
          <w:rFonts w:ascii="Times New Roman" w:eastAsiaTheme="minorHAnsi" w:hAnsi="Times New Roman" w:cs="Times New Roman"/>
          <w:sz w:val="24"/>
          <w:szCs w:val="24"/>
        </w:rPr>
        <w:t xml:space="preserve"> предусмотрена возможность направления средств дорожного фонда района на предоставление ИМБТ бюджетам городских и сельских поселений для осуществления и реализации мероприятий в области дорожной деятельности в отношении дорог местного значения (</w:t>
      </w:r>
      <w:proofErr w:type="spellStart"/>
      <w:r w:rsidRPr="00202DD4">
        <w:rPr>
          <w:rFonts w:ascii="Times New Roman" w:eastAsiaTheme="minorHAnsi" w:hAnsi="Times New Roman" w:cs="Times New Roman"/>
          <w:sz w:val="24"/>
          <w:szCs w:val="24"/>
        </w:rPr>
        <w:t>пп</w:t>
      </w:r>
      <w:proofErr w:type="spellEnd"/>
      <w:r w:rsidRPr="00202DD4">
        <w:rPr>
          <w:rFonts w:ascii="Times New Roman" w:eastAsiaTheme="minorHAnsi" w:hAnsi="Times New Roman" w:cs="Times New Roman"/>
          <w:sz w:val="24"/>
          <w:szCs w:val="24"/>
        </w:rPr>
        <w:t>. 10  п. 3.1.).</w:t>
      </w:r>
    </w:p>
    <w:p w:rsidR="00505AE4" w:rsidRPr="00202DD4" w:rsidRDefault="00505AE4" w:rsidP="009A49CE">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Предоставление ИМБТ на содержание специальной дорожной техники из бюджета района в бюджеты поселений осуществлено в соответствии с Порядком предоставления ИМБТ и соглашениями и представлено в таблице </w:t>
      </w:r>
      <w:r w:rsidR="00A259D1" w:rsidRPr="00202DD4">
        <w:rPr>
          <w:rFonts w:ascii="Times New Roman" w:eastAsiaTheme="minorHAnsi" w:hAnsi="Times New Roman" w:cs="Times New Roman"/>
          <w:sz w:val="24"/>
          <w:szCs w:val="24"/>
        </w:rPr>
        <w:t>(тыс. руб.).</w:t>
      </w:r>
    </w:p>
    <w:p w:rsidR="00505AE4" w:rsidRPr="00202DD4" w:rsidRDefault="00505AE4" w:rsidP="00505AE4">
      <w:pPr>
        <w:spacing w:after="0" w:line="240" w:lineRule="auto"/>
        <w:jc w:val="center"/>
        <w:rPr>
          <w:rFonts w:ascii="Times New Roman" w:eastAsiaTheme="minorHAnsi" w:hAnsi="Times New Roman" w:cs="Times New Roman"/>
          <w:iCs/>
          <w:sz w:val="24"/>
          <w:szCs w:val="24"/>
        </w:rPr>
      </w:pPr>
      <w:r w:rsidRPr="00202DD4">
        <w:rPr>
          <w:rFonts w:ascii="Times New Roman" w:eastAsiaTheme="minorHAnsi" w:hAnsi="Times New Roman" w:cs="Times New Roman"/>
          <w:iCs/>
          <w:sz w:val="24"/>
          <w:szCs w:val="24"/>
        </w:rPr>
        <w:t xml:space="preserve">                                                                                                                  </w:t>
      </w:r>
    </w:p>
    <w:tbl>
      <w:tblPr>
        <w:tblW w:w="9351" w:type="dxa"/>
        <w:tblLook w:val="04A0"/>
      </w:tblPr>
      <w:tblGrid>
        <w:gridCol w:w="2501"/>
        <w:gridCol w:w="2290"/>
        <w:gridCol w:w="1399"/>
        <w:gridCol w:w="1826"/>
        <w:gridCol w:w="1335"/>
      </w:tblGrid>
      <w:tr w:rsidR="00505AE4" w:rsidRPr="00202DD4" w:rsidTr="00505AE4">
        <w:trPr>
          <w:trHeight w:val="20"/>
          <w:tblHeader/>
        </w:trPr>
        <w:tc>
          <w:tcPr>
            <w:tcW w:w="25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Поселение</w:t>
            </w:r>
          </w:p>
        </w:tc>
        <w:tc>
          <w:tcPr>
            <w:tcW w:w="2290"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Соглашения</w:t>
            </w:r>
          </w:p>
        </w:tc>
        <w:tc>
          <w:tcPr>
            <w:tcW w:w="1399"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ИМБТ</w:t>
            </w:r>
          </w:p>
        </w:tc>
        <w:tc>
          <w:tcPr>
            <w:tcW w:w="1826"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в т.ч. за счет областного бюджета</w:t>
            </w:r>
          </w:p>
        </w:tc>
        <w:tc>
          <w:tcPr>
            <w:tcW w:w="1335"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Расходы поселения</w:t>
            </w:r>
          </w:p>
        </w:tc>
      </w:tr>
      <w:tr w:rsidR="00505AE4" w:rsidRPr="00202DD4" w:rsidTr="00505AE4">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2022 год</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24.02. №4Д/2022</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24.02. №5Д/2022</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24.02. №6Д/2022</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Покровское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24.02. №7Д/2022</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Рассветинское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24.02. №8Д/2022</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Итого</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 </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1515,15</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1500,0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15,15</w:t>
            </w:r>
          </w:p>
        </w:tc>
      </w:tr>
      <w:tr w:rsidR="00505AE4" w:rsidRPr="00202DD4" w:rsidTr="00505AE4">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2023 год</w:t>
            </w:r>
          </w:p>
        </w:tc>
      </w:tr>
      <w:tr w:rsidR="00505AE4" w:rsidRPr="00202DD4" w:rsidTr="00505AE4">
        <w:trPr>
          <w:trHeight w:val="621"/>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Городское поселение г.Ленинск</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№1Д/2023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№2Д/2023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№7Д/2023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№6Д/2023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Покровское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№5Д/2023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314,12</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14,12</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Рассветинское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 4Д/2023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600,00</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Царевское</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от 02.05. №8Д/2023</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303,03</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3,03</w:t>
            </w:r>
          </w:p>
        </w:tc>
      </w:tr>
      <w:tr w:rsidR="00505AE4" w:rsidRPr="00202DD4" w:rsidTr="00505AE4">
        <w:trPr>
          <w:trHeight w:val="20"/>
        </w:trPr>
        <w:tc>
          <w:tcPr>
            <w:tcW w:w="2501"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Итого</w:t>
            </w:r>
          </w:p>
        </w:tc>
        <w:tc>
          <w:tcPr>
            <w:tcW w:w="229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 </w:t>
            </w:r>
          </w:p>
        </w:tc>
        <w:tc>
          <w:tcPr>
            <w:tcW w:w="139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2121,21</w:t>
            </w:r>
          </w:p>
        </w:tc>
        <w:tc>
          <w:tcPr>
            <w:tcW w:w="1826"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2100,0</w:t>
            </w:r>
          </w:p>
        </w:tc>
        <w:tc>
          <w:tcPr>
            <w:tcW w:w="1335"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329,27</w:t>
            </w:r>
          </w:p>
        </w:tc>
      </w:tr>
    </w:tbl>
    <w:p w:rsidR="00505AE4" w:rsidRPr="00202DD4" w:rsidRDefault="00505AE4" w:rsidP="00505AE4">
      <w:pPr>
        <w:pStyle w:val="ConsPlusNormal"/>
        <w:ind w:firstLine="709"/>
        <w:jc w:val="both"/>
        <w:rPr>
          <w:rFonts w:ascii="Times New Roman" w:eastAsiaTheme="minorHAnsi" w:hAnsi="Times New Roman" w:cs="Times New Roman"/>
        </w:rPr>
      </w:pPr>
    </w:p>
    <w:p w:rsidR="00A7695E" w:rsidRPr="00202DD4" w:rsidRDefault="00A7695E" w:rsidP="00A7695E">
      <w:pPr>
        <w:spacing w:line="240" w:lineRule="auto"/>
        <w:ind w:firstLine="708"/>
        <w:jc w:val="both"/>
        <w:rPr>
          <w:rFonts w:ascii="Times New Roman" w:hAnsi="Times New Roman" w:cs="Times New Roman"/>
          <w:sz w:val="24"/>
          <w:shd w:val="clear" w:color="auto" w:fill="FFFFFF"/>
        </w:rPr>
      </w:pPr>
      <w:r w:rsidRPr="00202DD4">
        <w:rPr>
          <w:rFonts w:ascii="Times New Roman" w:hAnsi="Times New Roman" w:cs="Times New Roman"/>
          <w:sz w:val="24"/>
          <w:shd w:val="clear" w:color="auto" w:fill="FFFFFF"/>
        </w:rPr>
        <w:lastRenderedPageBreak/>
        <w:t xml:space="preserve">Администрацией городского поселения г.Ленинск, на основании постановления </w:t>
      </w:r>
      <w:proofErr w:type="spellStart"/>
      <w:r w:rsidRPr="00202DD4">
        <w:rPr>
          <w:rFonts w:ascii="Times New Roman" w:hAnsi="Times New Roman" w:cs="Times New Roman"/>
          <w:sz w:val="24"/>
          <w:shd w:val="clear" w:color="auto" w:fill="FFFFFF"/>
        </w:rPr>
        <w:t>врио</w:t>
      </w:r>
      <w:proofErr w:type="spellEnd"/>
      <w:r w:rsidRPr="00202DD4">
        <w:rPr>
          <w:rFonts w:ascii="Times New Roman" w:hAnsi="Times New Roman" w:cs="Times New Roman"/>
          <w:sz w:val="24"/>
          <w:shd w:val="clear" w:color="auto" w:fill="FFFFFF"/>
        </w:rPr>
        <w:t>. главы городского поселения от 27.06.2022г. №218 «О закреплении муниципального имущества на праве оперативного управления» заключен договор с муниципальным бюджетным учреждением городского поселения г.Ленинск Волгоградской области «Городское хозяйство» от 27.06.2022г. №73 о закреплении муниципального имущества на праве оперативного управления за муниципальным бюджетным учреждением городского поселения г.Ленинск Волгоградской области «Городское хозяйство» и по акту приема-передачи имущества от 27.06.2022г. приобретенная техника (трактор и полуприцеп-цистерна) переданы в оперативное управление МБУ «Городское хозяйство»,</w:t>
      </w:r>
      <w:r w:rsidRPr="00202DD4">
        <w:rPr>
          <w:rFonts w:ascii="Times New Roman" w:eastAsiaTheme="minorHAnsi" w:hAnsi="Times New Roman" w:cs="Times New Roman"/>
          <w:i/>
          <w:iCs/>
          <w:sz w:val="24"/>
        </w:rPr>
        <w:t xml:space="preserve"> </w:t>
      </w:r>
      <w:r w:rsidRPr="00202DD4">
        <w:rPr>
          <w:rFonts w:ascii="Times New Roman" w:eastAsiaTheme="minorHAnsi" w:hAnsi="Times New Roman" w:cs="Times New Roman"/>
          <w:iCs/>
          <w:sz w:val="24"/>
        </w:rPr>
        <w:t>функции и полномочия учредителя которого осуществляет Администрация городского поселения.</w:t>
      </w:r>
    </w:p>
    <w:p w:rsidR="00505AE4" w:rsidRPr="00202DD4" w:rsidRDefault="00505AE4" w:rsidP="00505AE4">
      <w:pPr>
        <w:pStyle w:val="ConsPlusNormal"/>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Пунктом 7 Порядка № 111-п установлено, что в случае направления субсидии муниципальными районами Волгоградской области на предоставление ИМБТ бюджетам городских и сельских поселений, входящих в состав соответствующего муниципального района, на формирование муниципальных дорожных фондов соглашение о предоставлении ИМБТ должно содержать положения, аналогичные предусмотренным пунктами 6, 15 Порядка № 111-п.</w:t>
      </w:r>
    </w:p>
    <w:p w:rsidR="00505AE4" w:rsidRPr="00202DD4" w:rsidRDefault="00505AE4" w:rsidP="00505AE4">
      <w:pPr>
        <w:pStyle w:val="ConsPlusNormal"/>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Информация о содержании соглашений, заключенных Администрацией района с сельскими поселениями представлена в таблице.</w:t>
      </w:r>
    </w:p>
    <w:p w:rsidR="00505AE4" w:rsidRPr="00202DD4" w:rsidRDefault="00505AE4" w:rsidP="00505AE4">
      <w:pPr>
        <w:pStyle w:val="ConsPlusNormal"/>
        <w:ind w:firstLine="709"/>
        <w:jc w:val="both"/>
        <w:rPr>
          <w:rFonts w:ascii="Times New Roman" w:eastAsiaTheme="minorHAnsi" w:hAnsi="Times New Roman" w:cs="Times New Roman"/>
          <w:sz w:val="24"/>
          <w:szCs w:val="24"/>
        </w:rPr>
      </w:pPr>
    </w:p>
    <w:tbl>
      <w:tblPr>
        <w:tblW w:w="10639" w:type="dxa"/>
        <w:tblInd w:w="-714" w:type="dxa"/>
        <w:tblLook w:val="04A0"/>
      </w:tblPr>
      <w:tblGrid>
        <w:gridCol w:w="968"/>
        <w:gridCol w:w="5978"/>
        <w:gridCol w:w="1848"/>
        <w:gridCol w:w="1839"/>
        <w:gridCol w:w="6"/>
      </w:tblGrid>
      <w:tr w:rsidR="00505AE4" w:rsidRPr="00202DD4" w:rsidTr="00505AE4">
        <w:trPr>
          <w:trHeight w:val="20"/>
          <w:tblHeader/>
        </w:trPr>
        <w:tc>
          <w:tcPr>
            <w:tcW w:w="9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 порядка</w:t>
            </w:r>
          </w:p>
        </w:tc>
        <w:tc>
          <w:tcPr>
            <w:tcW w:w="59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Наименование</w:t>
            </w:r>
          </w:p>
        </w:tc>
        <w:tc>
          <w:tcPr>
            <w:tcW w:w="3693" w:type="dxa"/>
            <w:gridSpan w:val="3"/>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Наличие в соглашениях</w:t>
            </w:r>
          </w:p>
        </w:tc>
      </w:tr>
      <w:tr w:rsidR="00505AE4" w:rsidRPr="00202DD4" w:rsidTr="00505AE4">
        <w:trPr>
          <w:trHeight w:val="20"/>
          <w:tblHeader/>
        </w:trPr>
        <w:tc>
          <w:tcPr>
            <w:tcW w:w="968" w:type="dxa"/>
            <w:vMerge/>
            <w:tcBorders>
              <w:top w:val="single" w:sz="4" w:space="0" w:color="auto"/>
              <w:left w:val="single" w:sz="4" w:space="0" w:color="auto"/>
              <w:bottom w:val="single" w:sz="4" w:space="0" w:color="auto"/>
              <w:right w:val="single" w:sz="4" w:space="0" w:color="auto"/>
            </w:tcBorders>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p>
        </w:tc>
        <w:tc>
          <w:tcPr>
            <w:tcW w:w="5978" w:type="dxa"/>
            <w:vMerge/>
            <w:tcBorders>
              <w:top w:val="single" w:sz="4" w:space="0" w:color="auto"/>
              <w:left w:val="single" w:sz="4" w:space="0" w:color="auto"/>
              <w:bottom w:val="single" w:sz="4" w:space="0" w:color="auto"/>
              <w:right w:val="single" w:sz="4" w:space="0" w:color="auto"/>
            </w:tcBorders>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p>
        </w:tc>
        <w:tc>
          <w:tcPr>
            <w:tcW w:w="18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2022 год</w:t>
            </w:r>
          </w:p>
        </w:tc>
        <w:tc>
          <w:tcPr>
            <w:tcW w:w="1845" w:type="dxa"/>
            <w:gridSpan w:val="2"/>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2023 год</w:t>
            </w:r>
          </w:p>
        </w:tc>
      </w:tr>
      <w:tr w:rsidR="00505AE4" w:rsidRPr="00202DD4" w:rsidTr="00505AE4">
        <w:trPr>
          <w:trHeight w:val="20"/>
        </w:trPr>
        <w:tc>
          <w:tcPr>
            <w:tcW w:w="96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i/>
                <w:iCs/>
                <w:sz w:val="20"/>
                <w:szCs w:val="20"/>
              </w:rPr>
            </w:pPr>
            <w:r w:rsidRPr="00202DD4">
              <w:rPr>
                <w:rFonts w:ascii="Times New Roman" w:eastAsia="Times New Roman" w:hAnsi="Times New Roman" w:cs="Times New Roman"/>
                <w:b/>
                <w:bCs/>
                <w:i/>
                <w:iCs/>
                <w:sz w:val="20"/>
                <w:szCs w:val="20"/>
              </w:rPr>
              <w:t>п. 6</w:t>
            </w:r>
          </w:p>
        </w:tc>
        <w:tc>
          <w:tcPr>
            <w:tcW w:w="9671" w:type="dxa"/>
            <w:gridSpan w:val="4"/>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i/>
                <w:iCs/>
                <w:sz w:val="20"/>
                <w:szCs w:val="20"/>
              </w:rPr>
            </w:pPr>
            <w:r w:rsidRPr="00202DD4">
              <w:rPr>
                <w:rFonts w:ascii="Times New Roman" w:eastAsia="Times New Roman" w:hAnsi="Times New Roman" w:cs="Times New Roman"/>
                <w:b/>
                <w:bCs/>
                <w:i/>
                <w:iCs/>
                <w:sz w:val="20"/>
                <w:szCs w:val="20"/>
              </w:rPr>
              <w:t>Условия предоставления субсидии</w:t>
            </w:r>
          </w:p>
        </w:tc>
      </w:tr>
      <w:tr w:rsidR="00505AE4" w:rsidRPr="00202DD4" w:rsidTr="00505AE4">
        <w:trPr>
          <w:gridAfter w:val="1"/>
          <w:wAfter w:w="6" w:type="dxa"/>
          <w:trHeight w:val="20"/>
        </w:trPr>
        <w:tc>
          <w:tcPr>
            <w:tcW w:w="96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1</w:t>
            </w:r>
          </w:p>
        </w:tc>
        <w:tc>
          <w:tcPr>
            <w:tcW w:w="597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Достижение муниципальным образованием до 31 декабря года предоставления субсидии результата использования субсидии</w:t>
            </w:r>
          </w:p>
        </w:tc>
        <w:tc>
          <w:tcPr>
            <w:tcW w:w="18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c>
          <w:tcPr>
            <w:tcW w:w="183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r>
      <w:tr w:rsidR="00505AE4" w:rsidRPr="00202DD4" w:rsidTr="00505AE4">
        <w:trPr>
          <w:gridAfter w:val="1"/>
          <w:wAfter w:w="6" w:type="dxa"/>
          <w:trHeight w:val="20"/>
        </w:trPr>
        <w:tc>
          <w:tcPr>
            <w:tcW w:w="96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1</w:t>
            </w:r>
          </w:p>
        </w:tc>
        <w:tc>
          <w:tcPr>
            <w:tcW w:w="597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Представление отчета о достижении значения результата использования субсидии</w:t>
            </w:r>
          </w:p>
        </w:tc>
        <w:tc>
          <w:tcPr>
            <w:tcW w:w="18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c>
          <w:tcPr>
            <w:tcW w:w="183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r>
      <w:tr w:rsidR="00505AE4" w:rsidRPr="00202DD4" w:rsidTr="00505AE4">
        <w:trPr>
          <w:gridAfter w:val="1"/>
          <w:wAfter w:w="6" w:type="dxa"/>
          <w:trHeight w:val="20"/>
        </w:trPr>
        <w:tc>
          <w:tcPr>
            <w:tcW w:w="968" w:type="dxa"/>
            <w:tcBorders>
              <w:top w:val="none" w:sz="4" w:space="0" w:color="000000"/>
              <w:left w:val="single" w:sz="4" w:space="0" w:color="auto"/>
              <w:bottom w:val="single" w:sz="4" w:space="0" w:color="000000"/>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2</w:t>
            </w:r>
          </w:p>
        </w:tc>
        <w:tc>
          <w:tcPr>
            <w:tcW w:w="5978" w:type="dxa"/>
            <w:tcBorders>
              <w:top w:val="none" w:sz="4" w:space="0" w:color="000000"/>
              <w:left w:val="single" w:sz="4" w:space="0" w:color="auto"/>
              <w:bottom w:val="single" w:sz="4" w:space="0" w:color="000000"/>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Наличие муниципального правового акта, утверждающего перечень мероприятий в сфере дорожной деятельности в отношении автомобильных дорог общего пользования местного значения, в целях софинансирования которых предоставляется субсидия</w:t>
            </w:r>
          </w:p>
        </w:tc>
        <w:tc>
          <w:tcPr>
            <w:tcW w:w="18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c>
          <w:tcPr>
            <w:tcW w:w="183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r>
      <w:tr w:rsidR="00505AE4" w:rsidRPr="00202DD4" w:rsidTr="00505AE4">
        <w:trPr>
          <w:gridAfter w:val="1"/>
          <w:wAfter w:w="6" w:type="dxa"/>
          <w:trHeight w:val="20"/>
        </w:trPr>
        <w:tc>
          <w:tcPr>
            <w:tcW w:w="968"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пп</w:t>
            </w:r>
            <w:proofErr w:type="spellEnd"/>
            <w:r w:rsidRPr="00202DD4">
              <w:rPr>
                <w:rFonts w:ascii="Times New Roman" w:eastAsia="Times New Roman" w:hAnsi="Times New Roman" w:cs="Times New Roman"/>
                <w:sz w:val="20"/>
                <w:szCs w:val="20"/>
              </w:rPr>
              <w:t>. 4</w:t>
            </w:r>
          </w:p>
        </w:tc>
        <w:tc>
          <w:tcPr>
            <w:tcW w:w="597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Направление в текущем финансовом году собственных средств местного бюджета на финансовое обеспечение расходных обязательств, в целях софинансирования которых предоставляется субсидия, в размере не менее одного процента</w:t>
            </w:r>
          </w:p>
        </w:tc>
        <w:tc>
          <w:tcPr>
            <w:tcW w:w="18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c>
          <w:tcPr>
            <w:tcW w:w="183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Содержит</w:t>
            </w:r>
          </w:p>
        </w:tc>
      </w:tr>
    </w:tbl>
    <w:p w:rsidR="00505AE4" w:rsidRPr="00202DD4" w:rsidRDefault="00505AE4" w:rsidP="00505AE4">
      <w:pPr>
        <w:pStyle w:val="ConsPlusNormal"/>
        <w:ind w:firstLine="709"/>
        <w:jc w:val="both"/>
        <w:rPr>
          <w:rFonts w:ascii="Times New Roman" w:eastAsiaTheme="minorHAnsi" w:hAnsi="Times New Roman" w:cs="Times New Roman"/>
          <w:sz w:val="24"/>
          <w:szCs w:val="24"/>
          <w:lang w:val="en-US"/>
        </w:rPr>
      </w:pPr>
    </w:p>
    <w:p w:rsidR="00505AE4" w:rsidRPr="00202DD4" w:rsidRDefault="00505AE4" w:rsidP="00505AE4">
      <w:pPr>
        <w:spacing w:line="240" w:lineRule="auto"/>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ab/>
        <w:t>Все заключенные соглашения Администрацией района с поселениями содержат условия о наличии муниципального правового акта, утверждающего перечень мероприятий в сфере дорожной деятельности в отношении автомобильных дорог общего пользования местного значения, в целях софинансирования которых предоставляется ИМБТ, и о направлении в текущем финансовом году собственных средств местного бюджета на финансовое обеспечение расходных обязательств, в целях софинансирования которых предоставляется субсидия, в размере не менее одного процента, что соответствует п. 7 Порядка № 111-п.</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 xml:space="preserve">Проверками администрации </w:t>
      </w:r>
      <w:r w:rsidRPr="00202DD4">
        <w:rPr>
          <w:rFonts w:ascii="Times New Roman" w:hAnsi="Times New Roman" w:cs="Times New Roman"/>
          <w:sz w:val="24"/>
          <w:szCs w:val="24"/>
        </w:rPr>
        <w:t>городского поселения г.Ленинск и администраций Колобовского, Коммунаровского, Маляевского, Маякского, Покровского, Рассветинского, Царевского поселений</w:t>
      </w:r>
      <w:r w:rsidRPr="00202DD4">
        <w:rPr>
          <w:rFonts w:ascii="Times New Roman" w:eastAsiaTheme="minorHAnsi" w:hAnsi="Times New Roman" w:cs="Times New Roman"/>
          <w:sz w:val="24"/>
          <w:szCs w:val="24"/>
        </w:rPr>
        <w:t xml:space="preserve"> (акты прилагаются) установлено, что условия предоставления ИМБТ, установленные в соглашениях, выполнены. Нарушений и недостатков не установлено.</w:t>
      </w:r>
    </w:p>
    <w:p w:rsidR="00505AE4" w:rsidRPr="00202DD4" w:rsidRDefault="00505AE4" w:rsidP="00505AE4">
      <w:pPr>
        <w:spacing w:after="0" w:line="240" w:lineRule="auto"/>
        <w:ind w:firstLine="708"/>
        <w:jc w:val="both"/>
        <w:rPr>
          <w:rFonts w:ascii="Times New Roman" w:eastAsiaTheme="minorHAnsi" w:hAnsi="Times New Roman" w:cs="Times New Roman"/>
          <w:iCs/>
          <w:sz w:val="24"/>
          <w:szCs w:val="24"/>
        </w:rPr>
      </w:pPr>
      <w:r w:rsidRPr="00202DD4">
        <w:rPr>
          <w:rFonts w:ascii="Times New Roman" w:eastAsiaTheme="minorHAnsi" w:hAnsi="Times New Roman" w:cs="Times New Roman"/>
          <w:sz w:val="24"/>
          <w:szCs w:val="24"/>
        </w:rPr>
        <w:t xml:space="preserve">Согласно заявкам на оплату расходов, а также представленным документам администрации поселений исполняли расходы по содержанию техники по подразделу 0409 «Дорожное хозяйство (дорожные фонды)» в размере </w:t>
      </w:r>
      <w:proofErr w:type="spellStart"/>
      <w:r w:rsidRPr="00202DD4">
        <w:rPr>
          <w:rFonts w:ascii="Times New Roman" w:eastAsiaTheme="minorHAnsi" w:hAnsi="Times New Roman" w:cs="Times New Roman"/>
          <w:sz w:val="24"/>
          <w:szCs w:val="24"/>
        </w:rPr>
        <w:t>ИМБТ</w:t>
      </w:r>
      <w:r w:rsidRPr="00202DD4">
        <w:rPr>
          <w:rFonts w:ascii="Times New Roman" w:eastAsiaTheme="minorHAnsi" w:hAnsi="Times New Roman" w:cs="Times New Roman"/>
          <w:iCs/>
          <w:sz w:val="24"/>
          <w:szCs w:val="24"/>
        </w:rPr>
        <w:t>с</w:t>
      </w:r>
      <w:proofErr w:type="spellEnd"/>
      <w:r w:rsidRPr="00202DD4">
        <w:rPr>
          <w:rFonts w:ascii="Times New Roman" w:eastAsiaTheme="minorHAnsi" w:hAnsi="Times New Roman" w:cs="Times New Roman"/>
          <w:iCs/>
          <w:sz w:val="24"/>
          <w:szCs w:val="24"/>
        </w:rPr>
        <w:t xml:space="preserve"> </w:t>
      </w:r>
      <w:proofErr w:type="spellStart"/>
      <w:r w:rsidRPr="00202DD4">
        <w:rPr>
          <w:rFonts w:ascii="Times New Roman" w:eastAsiaTheme="minorHAnsi" w:hAnsi="Times New Roman" w:cs="Times New Roman"/>
          <w:iCs/>
          <w:sz w:val="24"/>
          <w:szCs w:val="24"/>
        </w:rPr>
        <w:t>софинансированием</w:t>
      </w:r>
      <w:proofErr w:type="spellEnd"/>
      <w:r w:rsidRPr="00202DD4">
        <w:rPr>
          <w:rFonts w:ascii="Times New Roman" w:eastAsiaTheme="minorHAnsi" w:hAnsi="Times New Roman" w:cs="Times New Roman"/>
          <w:iCs/>
          <w:sz w:val="24"/>
          <w:szCs w:val="24"/>
        </w:rPr>
        <w:t>.</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iCs/>
          <w:sz w:val="24"/>
          <w:szCs w:val="24"/>
        </w:rPr>
        <w:t>Следует отметить, что Администрация городского поселения г.Ленинск получила ИМБТ из бюджета района по</w:t>
      </w:r>
      <w:r w:rsidRPr="00202DD4">
        <w:rPr>
          <w:rFonts w:ascii="Times New Roman" w:eastAsiaTheme="minorHAnsi" w:hAnsi="Times New Roman" w:cs="Times New Roman"/>
          <w:sz w:val="24"/>
          <w:szCs w:val="24"/>
        </w:rPr>
        <w:t xml:space="preserve"> подразделу 0409 «Дорожное хозяйство (дорожные фонды)». В свою очередь Администрация городского поселения за счет средств ИМБТ предоставила субсидию на иные цели (субсидию на финансовое обеспечение выполнения муниципального задания) по подразделу 0503 «Благоустройство» МБУ «Городское хозяйство», которым за счет средств субсидии приобретались запасные части.</w:t>
      </w:r>
    </w:p>
    <w:p w:rsidR="00505AE4" w:rsidRPr="00202DD4" w:rsidRDefault="00505AE4" w:rsidP="00505AE4">
      <w:pPr>
        <w:spacing w:after="0" w:line="240" w:lineRule="auto"/>
        <w:ind w:firstLine="708"/>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lastRenderedPageBreak/>
        <w:t xml:space="preserve">Остальными администрациями поселений за счет ИМБТ в 2022-2023 годах приобреталось навесное оборудование, запасные детали, шины на тракторы и дизельное топливо и представлено в таблице </w:t>
      </w:r>
      <w:r w:rsidR="00A259D1" w:rsidRPr="00202DD4">
        <w:rPr>
          <w:rFonts w:ascii="Times New Roman" w:eastAsiaTheme="minorHAnsi" w:hAnsi="Times New Roman" w:cs="Times New Roman"/>
          <w:sz w:val="24"/>
          <w:szCs w:val="24"/>
        </w:rPr>
        <w:t>(тыс. руб.)</w:t>
      </w:r>
      <w:r w:rsidRPr="00202DD4">
        <w:rPr>
          <w:rFonts w:ascii="Times New Roman" w:eastAsiaTheme="minorHAnsi" w:hAnsi="Times New Roman" w:cs="Times New Roman"/>
          <w:sz w:val="24"/>
          <w:szCs w:val="24"/>
        </w:rPr>
        <w:t>.</w:t>
      </w:r>
    </w:p>
    <w:tbl>
      <w:tblPr>
        <w:tblW w:w="9902" w:type="dxa"/>
        <w:jc w:val="center"/>
        <w:tblLayout w:type="fixed"/>
        <w:tblLook w:val="04A0"/>
      </w:tblPr>
      <w:tblGrid>
        <w:gridCol w:w="2560"/>
        <w:gridCol w:w="1077"/>
        <w:gridCol w:w="1340"/>
        <w:gridCol w:w="1064"/>
        <w:gridCol w:w="1704"/>
        <w:gridCol w:w="1142"/>
        <w:gridCol w:w="1015"/>
      </w:tblGrid>
      <w:tr w:rsidR="00505AE4" w:rsidRPr="00202DD4" w:rsidTr="00505AE4">
        <w:trPr>
          <w:trHeight w:val="20"/>
          <w:tblHeader/>
          <w:jc w:val="center"/>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Поселение</w:t>
            </w:r>
          </w:p>
        </w:tc>
        <w:tc>
          <w:tcPr>
            <w:tcW w:w="1077"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ГСМ</w:t>
            </w:r>
          </w:p>
        </w:tc>
        <w:tc>
          <w:tcPr>
            <w:tcW w:w="1340"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Запчасти</w:t>
            </w:r>
          </w:p>
        </w:tc>
        <w:tc>
          <w:tcPr>
            <w:tcW w:w="10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Шины</w:t>
            </w:r>
          </w:p>
        </w:tc>
        <w:tc>
          <w:tcPr>
            <w:tcW w:w="1704"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Навесное оборудование</w:t>
            </w:r>
          </w:p>
        </w:tc>
        <w:tc>
          <w:tcPr>
            <w:tcW w:w="1142"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Прицеп</w:t>
            </w:r>
          </w:p>
        </w:tc>
        <w:tc>
          <w:tcPr>
            <w:tcW w:w="1015" w:type="dxa"/>
            <w:tcBorders>
              <w:top w:val="single" w:sz="4" w:space="0" w:color="auto"/>
              <w:left w:val="none" w:sz="4" w:space="0" w:color="000000"/>
              <w:bottom w:val="single" w:sz="4" w:space="0" w:color="auto"/>
              <w:right w:val="single" w:sz="4" w:space="0" w:color="auto"/>
            </w:tcBorders>
            <w:noWrap/>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Страховка</w:t>
            </w:r>
          </w:p>
        </w:tc>
      </w:tr>
      <w:tr w:rsidR="00505AE4" w:rsidRPr="00202DD4" w:rsidTr="00505AE4">
        <w:trPr>
          <w:trHeight w:val="20"/>
          <w:jc w:val="center"/>
        </w:trPr>
        <w:tc>
          <w:tcPr>
            <w:tcW w:w="990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heme="minorHAnsi" w:hAnsi="Times New Roman" w:cs="Times New Roman"/>
                <w:b/>
                <w:bCs/>
                <w:sz w:val="20"/>
                <w:szCs w:val="20"/>
              </w:rPr>
            </w:pPr>
            <w:r w:rsidRPr="00202DD4">
              <w:rPr>
                <w:rFonts w:ascii="Times New Roman" w:eastAsiaTheme="minorHAnsi" w:hAnsi="Times New Roman" w:cs="Times New Roman"/>
                <w:b/>
                <w:bCs/>
                <w:sz w:val="20"/>
                <w:szCs w:val="20"/>
              </w:rPr>
              <w:t>2022 год</w:t>
            </w:r>
            <w:r w:rsidRPr="00202DD4">
              <w:rPr>
                <w:rFonts w:ascii="Times New Roman" w:eastAsia="Times New Roman" w:hAnsi="Times New Roman" w:cs="Times New Roman"/>
                <w:sz w:val="20"/>
                <w:szCs w:val="20"/>
              </w:rPr>
              <w:t> </w:t>
            </w: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39,0</w:t>
            </w:r>
          </w:p>
        </w:tc>
        <w:tc>
          <w:tcPr>
            <w:tcW w:w="134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0,03</w:t>
            </w:r>
          </w:p>
        </w:tc>
        <w:tc>
          <w:tcPr>
            <w:tcW w:w="106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264,0</w:t>
            </w:r>
          </w:p>
        </w:tc>
        <w:tc>
          <w:tcPr>
            <w:tcW w:w="114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36,88</w:t>
            </w:r>
          </w:p>
        </w:tc>
        <w:tc>
          <w:tcPr>
            <w:tcW w:w="134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6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264,0</w:t>
            </w:r>
          </w:p>
        </w:tc>
        <w:tc>
          <w:tcPr>
            <w:tcW w:w="114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2,15</w:t>
            </w: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107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4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11,03</w:t>
            </w:r>
          </w:p>
        </w:tc>
        <w:tc>
          <w:tcPr>
            <w:tcW w:w="106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292,0</w:t>
            </w:r>
          </w:p>
        </w:tc>
        <w:tc>
          <w:tcPr>
            <w:tcW w:w="114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Покровское </w:t>
            </w:r>
          </w:p>
        </w:tc>
        <w:tc>
          <w:tcPr>
            <w:tcW w:w="107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50,0</w:t>
            </w:r>
          </w:p>
        </w:tc>
        <w:tc>
          <w:tcPr>
            <w:tcW w:w="134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13,44</w:t>
            </w:r>
          </w:p>
        </w:tc>
        <w:tc>
          <w:tcPr>
            <w:tcW w:w="106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238,5</w:t>
            </w:r>
          </w:p>
        </w:tc>
        <w:tc>
          <w:tcPr>
            <w:tcW w:w="114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1,09</w:t>
            </w: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Рассветинское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34,03</w:t>
            </w:r>
          </w:p>
        </w:tc>
        <w:tc>
          <w:tcPr>
            <w:tcW w:w="134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6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269,0</w:t>
            </w:r>
          </w:p>
        </w:tc>
        <w:tc>
          <w:tcPr>
            <w:tcW w:w="114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Итого</w:t>
            </w:r>
          </w:p>
        </w:tc>
        <w:tc>
          <w:tcPr>
            <w:tcW w:w="107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159,91</w:t>
            </w:r>
          </w:p>
        </w:tc>
        <w:tc>
          <w:tcPr>
            <w:tcW w:w="134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24,5</w:t>
            </w:r>
          </w:p>
        </w:tc>
        <w:tc>
          <w:tcPr>
            <w:tcW w:w="106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1327,5</w:t>
            </w:r>
          </w:p>
        </w:tc>
        <w:tc>
          <w:tcPr>
            <w:tcW w:w="114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3,24</w:t>
            </w:r>
          </w:p>
        </w:tc>
      </w:tr>
      <w:tr w:rsidR="00505AE4" w:rsidRPr="00202DD4" w:rsidTr="00505AE4">
        <w:trPr>
          <w:trHeight w:val="20"/>
          <w:jc w:val="center"/>
        </w:trPr>
        <w:tc>
          <w:tcPr>
            <w:tcW w:w="990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heme="minorHAnsi" w:hAnsi="Times New Roman" w:cs="Times New Roman"/>
                <w:b/>
                <w:bCs/>
                <w:sz w:val="20"/>
                <w:szCs w:val="20"/>
              </w:rPr>
            </w:pPr>
            <w:r w:rsidRPr="00202DD4">
              <w:rPr>
                <w:rFonts w:ascii="Times New Roman" w:eastAsiaTheme="minorHAnsi" w:hAnsi="Times New Roman" w:cs="Times New Roman"/>
                <w:b/>
                <w:bCs/>
                <w:sz w:val="20"/>
                <w:szCs w:val="20"/>
              </w:rPr>
              <w:t>2023 год</w:t>
            </w:r>
            <w:r w:rsidRPr="00202DD4">
              <w:rPr>
                <w:rFonts w:ascii="Times New Roman" w:eastAsia="Times New Roman" w:hAnsi="Times New Roman" w:cs="Times New Roman"/>
                <w:sz w:val="20"/>
                <w:szCs w:val="20"/>
              </w:rPr>
              <w:t> </w:t>
            </w: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Городское г.Ленинск</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273,09</w:t>
            </w: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29,94</w:t>
            </w: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65"/>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117,27</w:t>
            </w: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59,76</w:t>
            </w: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126,0</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25,25</w:t>
            </w: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27,78</w:t>
            </w: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250,0</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19,43</w:t>
            </w: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33,6</w:t>
            </w: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250,0</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Покровское </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49,97</w:t>
            </w: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264,15</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Рассветинское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600,0</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600,0</w:t>
            </w: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Царевское</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53,03</w:t>
            </w: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250,0</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505AE4">
        <w:trPr>
          <w:trHeight w:val="20"/>
          <w:jc w:val="center"/>
        </w:trPr>
        <w:tc>
          <w:tcPr>
            <w:tcW w:w="2560"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Итого</w:t>
            </w:r>
          </w:p>
        </w:tc>
        <w:tc>
          <w:tcPr>
            <w:tcW w:w="1077"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264,95</w:t>
            </w:r>
          </w:p>
        </w:tc>
        <w:tc>
          <w:tcPr>
            <w:tcW w:w="1340"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394,23</w:t>
            </w:r>
          </w:p>
        </w:tc>
        <w:tc>
          <w:tcPr>
            <w:tcW w:w="106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29,94</w:t>
            </w:r>
          </w:p>
        </w:tc>
        <w:tc>
          <w:tcPr>
            <w:tcW w:w="1704"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1140,15</w:t>
            </w:r>
          </w:p>
        </w:tc>
        <w:tc>
          <w:tcPr>
            <w:tcW w:w="1142" w:type="dxa"/>
            <w:tcBorders>
              <w:top w:val="none" w:sz="4" w:space="0" w:color="000000"/>
              <w:left w:val="none" w:sz="4" w:space="0" w:color="000000"/>
              <w:bottom w:val="single" w:sz="4" w:space="0" w:color="auto"/>
              <w:right w:val="single" w:sz="4" w:space="0" w:color="auto"/>
            </w:tcBorders>
            <w:shd w:val="clear" w:color="auto" w:fill="auto"/>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600,0</w:t>
            </w:r>
          </w:p>
        </w:tc>
        <w:tc>
          <w:tcPr>
            <w:tcW w:w="1015" w:type="dxa"/>
            <w:tcBorders>
              <w:top w:val="none" w:sz="4" w:space="0" w:color="000000"/>
              <w:left w:val="none" w:sz="4" w:space="0" w:color="000000"/>
              <w:bottom w:val="single" w:sz="4" w:space="0" w:color="auto"/>
              <w:right w:val="single" w:sz="4" w:space="0" w:color="auto"/>
            </w:tcBorders>
            <w:noWrap/>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r>
    </w:tbl>
    <w:p w:rsidR="00505AE4" w:rsidRPr="00202DD4" w:rsidRDefault="00505AE4" w:rsidP="00505AE4">
      <w:pPr>
        <w:pStyle w:val="ConsPlusNormal"/>
        <w:ind w:firstLine="709"/>
        <w:jc w:val="both"/>
        <w:rPr>
          <w:rFonts w:ascii="Times New Roman" w:eastAsiaTheme="minorHAnsi" w:hAnsi="Times New Roman" w:cs="Times New Roman"/>
        </w:rPr>
      </w:pPr>
    </w:p>
    <w:p w:rsidR="00505AE4" w:rsidRPr="00202DD4" w:rsidRDefault="00505AE4" w:rsidP="00505AE4">
      <w:pPr>
        <w:pStyle w:val="ConsPlusNormal"/>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Основная доля расходов в 2022-2023 годах приходилась на приобретение навесного оборудования и составила 87,6% и 46,9% соответственно.</w:t>
      </w:r>
    </w:p>
    <w:p w:rsidR="00505AE4" w:rsidRPr="00202DD4" w:rsidRDefault="00505AE4" w:rsidP="00505AE4">
      <w:pPr>
        <w:pStyle w:val="ConsPlusNormal"/>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Информация о приобретённом навесном оборудовании представлена в таблице</w:t>
      </w:r>
      <w:r w:rsidR="00A259D1" w:rsidRPr="00202DD4">
        <w:rPr>
          <w:rFonts w:ascii="Times New Roman" w:eastAsiaTheme="minorHAnsi" w:hAnsi="Times New Roman" w:cs="Times New Roman"/>
          <w:sz w:val="24"/>
          <w:szCs w:val="24"/>
        </w:rPr>
        <w:t xml:space="preserve"> (тыс. руб.)</w:t>
      </w:r>
      <w:r w:rsidRPr="00202DD4">
        <w:rPr>
          <w:rFonts w:ascii="Times New Roman" w:eastAsiaTheme="minorHAnsi" w:hAnsi="Times New Roman" w:cs="Times New Roman"/>
          <w:sz w:val="24"/>
          <w:szCs w:val="24"/>
        </w:rPr>
        <w:t>.</w:t>
      </w:r>
    </w:p>
    <w:tbl>
      <w:tblPr>
        <w:tblW w:w="10371" w:type="dxa"/>
        <w:tblInd w:w="-176" w:type="dxa"/>
        <w:tblLook w:val="04A0"/>
      </w:tblPr>
      <w:tblGrid>
        <w:gridCol w:w="1685"/>
        <w:gridCol w:w="789"/>
        <w:gridCol w:w="1320"/>
        <w:gridCol w:w="655"/>
        <w:gridCol w:w="766"/>
        <w:gridCol w:w="811"/>
        <w:gridCol w:w="959"/>
        <w:gridCol w:w="1155"/>
        <w:gridCol w:w="1385"/>
        <w:gridCol w:w="846"/>
      </w:tblGrid>
      <w:tr w:rsidR="00505AE4" w:rsidRPr="00202DD4" w:rsidTr="00A259D1">
        <w:trPr>
          <w:trHeight w:val="19"/>
          <w:tblHeader/>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Поселение</w:t>
            </w:r>
          </w:p>
        </w:tc>
        <w:tc>
          <w:tcPr>
            <w:tcW w:w="810"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Ковш</w:t>
            </w:r>
          </w:p>
        </w:tc>
        <w:tc>
          <w:tcPr>
            <w:tcW w:w="1304"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 xml:space="preserve">Погрузочное </w:t>
            </w:r>
            <w:proofErr w:type="spellStart"/>
            <w:r w:rsidRPr="00202DD4">
              <w:rPr>
                <w:rFonts w:ascii="Times New Roman" w:eastAsia="Times New Roman" w:hAnsi="Times New Roman" w:cs="Times New Roman"/>
                <w:b/>
                <w:bCs/>
                <w:sz w:val="20"/>
                <w:szCs w:val="20"/>
              </w:rPr>
              <w:t>оборудов</w:t>
            </w:r>
            <w:proofErr w:type="spellEnd"/>
            <w:r w:rsidRPr="00202DD4">
              <w:rPr>
                <w:rFonts w:ascii="Times New Roman" w:eastAsia="Times New Roman" w:hAnsi="Times New Roman" w:cs="Times New Roman"/>
                <w:b/>
                <w:bCs/>
                <w:sz w:val="20"/>
                <w:szCs w:val="20"/>
              </w:rPr>
              <w:t xml:space="preserve">  с челюстным ковшом</w:t>
            </w:r>
          </w:p>
        </w:tc>
        <w:tc>
          <w:tcPr>
            <w:tcW w:w="649"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Плуг</w:t>
            </w:r>
          </w:p>
        </w:tc>
        <w:tc>
          <w:tcPr>
            <w:tcW w:w="758"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Отвал</w:t>
            </w:r>
          </w:p>
        </w:tc>
        <w:tc>
          <w:tcPr>
            <w:tcW w:w="802"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Щетка</w:t>
            </w:r>
          </w:p>
        </w:tc>
        <w:tc>
          <w:tcPr>
            <w:tcW w:w="948"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Косилка</w:t>
            </w:r>
          </w:p>
        </w:tc>
        <w:tc>
          <w:tcPr>
            <w:tcW w:w="1141"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 xml:space="preserve">Погрузчик </w:t>
            </w:r>
          </w:p>
        </w:tc>
        <w:tc>
          <w:tcPr>
            <w:tcW w:w="1368"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Кондиционер</w:t>
            </w:r>
          </w:p>
        </w:tc>
        <w:tc>
          <w:tcPr>
            <w:tcW w:w="837" w:type="dxa"/>
            <w:tcBorders>
              <w:top w:val="single" w:sz="4" w:space="0" w:color="auto"/>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Борона</w:t>
            </w:r>
          </w:p>
        </w:tc>
      </w:tr>
      <w:tr w:rsidR="00505AE4" w:rsidRPr="00202DD4" w:rsidTr="00A259D1">
        <w:trPr>
          <w:trHeight w:val="19"/>
        </w:trPr>
        <w:tc>
          <w:tcPr>
            <w:tcW w:w="10371"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2022 год</w:t>
            </w: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w:t>
            </w: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264,0 </w:t>
            </w: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264,0</w:t>
            </w: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292,0</w:t>
            </w: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Покровское </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238,5</w:t>
            </w: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Рассветинское</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w:t>
            </w: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269,0 </w:t>
            </w:r>
          </w:p>
        </w:tc>
      </w:tr>
      <w:tr w:rsidR="00505AE4" w:rsidRPr="00202DD4" w:rsidTr="00A259D1">
        <w:trPr>
          <w:trHeight w:val="531"/>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Итого</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sz w:val="20"/>
                <w:szCs w:val="20"/>
              </w:rPr>
            </w:pPr>
            <w:r w:rsidRPr="00202DD4">
              <w:rPr>
                <w:rFonts w:ascii="Times New Roman" w:eastAsia="Times New Roman" w:hAnsi="Times New Roman" w:cs="Times New Roman"/>
                <w:b/>
                <w:sz w:val="20"/>
                <w:szCs w:val="20"/>
              </w:rPr>
              <w:t> </w:t>
            </w: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sz w:val="20"/>
                <w:szCs w:val="20"/>
              </w:rPr>
            </w:pPr>
            <w:r w:rsidRPr="00202DD4">
              <w:rPr>
                <w:rFonts w:ascii="Times New Roman" w:eastAsia="Times New Roman" w:hAnsi="Times New Roman" w:cs="Times New Roman"/>
                <w:b/>
                <w:sz w:val="20"/>
                <w:szCs w:val="20"/>
              </w:rPr>
              <w:t>1327,5 </w:t>
            </w:r>
          </w:p>
        </w:tc>
      </w:tr>
      <w:tr w:rsidR="00505AE4" w:rsidRPr="00202DD4" w:rsidTr="00A259D1">
        <w:trPr>
          <w:trHeight w:val="19"/>
        </w:trPr>
        <w:tc>
          <w:tcPr>
            <w:tcW w:w="10371"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tcPr>
          <w:p w:rsidR="00505AE4" w:rsidRPr="00202DD4" w:rsidRDefault="00505AE4" w:rsidP="00505AE4">
            <w:pPr>
              <w:spacing w:after="0" w:line="240" w:lineRule="auto"/>
              <w:jc w:val="center"/>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2023 год</w:t>
            </w: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Колобовское</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126,0</w:t>
            </w: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Коммунаровское</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250,0</w:t>
            </w: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proofErr w:type="spellStart"/>
            <w:r w:rsidRPr="00202DD4">
              <w:rPr>
                <w:rFonts w:ascii="Times New Roman" w:eastAsia="Times New Roman" w:hAnsi="Times New Roman" w:cs="Times New Roman"/>
                <w:sz w:val="20"/>
                <w:szCs w:val="20"/>
              </w:rPr>
              <w:t>Маляевское</w:t>
            </w:r>
            <w:proofErr w:type="spellEnd"/>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250,0</w:t>
            </w: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 xml:space="preserve">Покровское </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102,16</w:t>
            </w: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161,99</w:t>
            </w: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bottom"/>
          </w:tcPr>
          <w:p w:rsidR="00505AE4" w:rsidRPr="00202DD4" w:rsidRDefault="00505AE4" w:rsidP="00505AE4">
            <w:pPr>
              <w:spacing w:after="0" w:line="240" w:lineRule="auto"/>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Царевское</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r w:rsidRPr="00202DD4">
              <w:rPr>
                <w:rFonts w:ascii="Times New Roman" w:eastAsia="Times New Roman" w:hAnsi="Times New Roman" w:cs="Times New Roman"/>
                <w:sz w:val="20"/>
                <w:szCs w:val="20"/>
              </w:rPr>
              <w:t>250,0</w:t>
            </w: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sz w:val="20"/>
                <w:szCs w:val="20"/>
              </w:rPr>
            </w:pPr>
          </w:p>
        </w:tc>
      </w:tr>
      <w:tr w:rsidR="00505AE4" w:rsidRPr="00202DD4" w:rsidTr="00A259D1">
        <w:trPr>
          <w:trHeight w:val="19"/>
        </w:trPr>
        <w:tc>
          <w:tcPr>
            <w:tcW w:w="1754" w:type="dxa"/>
            <w:tcBorders>
              <w:top w:val="none" w:sz="4" w:space="0" w:color="000000"/>
              <w:left w:val="single" w:sz="4" w:space="0" w:color="auto"/>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rPr>
                <w:rFonts w:ascii="Times New Roman" w:eastAsia="Times New Roman" w:hAnsi="Times New Roman" w:cs="Times New Roman"/>
                <w:b/>
                <w:bCs/>
                <w:sz w:val="20"/>
                <w:szCs w:val="20"/>
              </w:rPr>
            </w:pPr>
            <w:r w:rsidRPr="00202DD4">
              <w:rPr>
                <w:rFonts w:ascii="Times New Roman" w:eastAsiaTheme="minorHAnsi" w:hAnsi="Times New Roman" w:cs="Times New Roman"/>
                <w:b/>
                <w:bCs/>
                <w:sz w:val="20"/>
                <w:szCs w:val="20"/>
              </w:rPr>
              <w:t>Итого</w:t>
            </w:r>
          </w:p>
        </w:tc>
        <w:tc>
          <w:tcPr>
            <w:tcW w:w="810"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sz w:val="20"/>
                <w:szCs w:val="20"/>
              </w:rPr>
            </w:pPr>
            <w:r w:rsidRPr="00202DD4">
              <w:rPr>
                <w:rFonts w:ascii="Times New Roman" w:eastAsia="Times New Roman" w:hAnsi="Times New Roman" w:cs="Times New Roman"/>
                <w:b/>
                <w:sz w:val="20"/>
                <w:szCs w:val="20"/>
              </w:rPr>
              <w:t>102,16 </w:t>
            </w:r>
          </w:p>
        </w:tc>
        <w:tc>
          <w:tcPr>
            <w:tcW w:w="1304"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sz w:val="20"/>
                <w:szCs w:val="20"/>
              </w:rPr>
            </w:pPr>
            <w:r w:rsidRPr="00202DD4">
              <w:rPr>
                <w:rFonts w:ascii="Times New Roman" w:eastAsia="Times New Roman" w:hAnsi="Times New Roman" w:cs="Times New Roman"/>
                <w:b/>
                <w:sz w:val="20"/>
                <w:szCs w:val="20"/>
              </w:rPr>
              <w:t>500,0 </w:t>
            </w:r>
          </w:p>
        </w:tc>
        <w:tc>
          <w:tcPr>
            <w:tcW w:w="649"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sz w:val="20"/>
                <w:szCs w:val="20"/>
              </w:rPr>
            </w:pPr>
            <w:r w:rsidRPr="00202DD4">
              <w:rPr>
                <w:rFonts w:ascii="Times New Roman" w:eastAsia="Times New Roman" w:hAnsi="Times New Roman" w:cs="Times New Roman"/>
                <w:b/>
                <w:sz w:val="20"/>
                <w:szCs w:val="20"/>
              </w:rPr>
              <w:t> </w:t>
            </w:r>
          </w:p>
        </w:tc>
        <w:tc>
          <w:tcPr>
            <w:tcW w:w="75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126,0</w:t>
            </w:r>
          </w:p>
        </w:tc>
        <w:tc>
          <w:tcPr>
            <w:tcW w:w="802"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94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250,0</w:t>
            </w:r>
          </w:p>
        </w:tc>
        <w:tc>
          <w:tcPr>
            <w:tcW w:w="1141"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r w:rsidRPr="00202DD4">
              <w:rPr>
                <w:rFonts w:ascii="Times New Roman" w:eastAsia="Times New Roman" w:hAnsi="Times New Roman" w:cs="Times New Roman"/>
                <w:b/>
                <w:bCs/>
                <w:sz w:val="20"/>
                <w:szCs w:val="20"/>
              </w:rPr>
              <w:t>161,99</w:t>
            </w:r>
          </w:p>
        </w:tc>
        <w:tc>
          <w:tcPr>
            <w:tcW w:w="1368"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c>
          <w:tcPr>
            <w:tcW w:w="837" w:type="dxa"/>
            <w:tcBorders>
              <w:top w:val="none" w:sz="4" w:space="0" w:color="000000"/>
              <w:left w:val="none" w:sz="4" w:space="0" w:color="000000"/>
              <w:bottom w:val="single" w:sz="4" w:space="0" w:color="auto"/>
              <w:right w:val="single" w:sz="4" w:space="0" w:color="auto"/>
            </w:tcBorders>
            <w:shd w:val="clear" w:color="auto" w:fill="auto"/>
            <w:noWrap/>
            <w:vAlign w:val="center"/>
          </w:tcPr>
          <w:p w:rsidR="00505AE4" w:rsidRPr="00202DD4" w:rsidRDefault="00505AE4" w:rsidP="00505AE4">
            <w:pPr>
              <w:spacing w:after="0" w:line="240" w:lineRule="auto"/>
              <w:jc w:val="right"/>
              <w:rPr>
                <w:rFonts w:ascii="Times New Roman" w:eastAsia="Times New Roman" w:hAnsi="Times New Roman" w:cs="Times New Roman"/>
                <w:b/>
                <w:bCs/>
                <w:sz w:val="20"/>
                <w:szCs w:val="20"/>
              </w:rPr>
            </w:pPr>
          </w:p>
        </w:tc>
      </w:tr>
    </w:tbl>
    <w:p w:rsidR="00505AE4" w:rsidRPr="00202DD4" w:rsidRDefault="00505AE4" w:rsidP="00505AE4">
      <w:pPr>
        <w:pStyle w:val="ConsPlusNormal"/>
        <w:ind w:firstLine="709"/>
        <w:jc w:val="both"/>
        <w:rPr>
          <w:rFonts w:ascii="Times New Roman" w:eastAsiaTheme="minorHAnsi" w:hAnsi="Times New Roman" w:cs="Times New Roman"/>
          <w:lang w:val="en-US"/>
        </w:rPr>
      </w:pPr>
    </w:p>
    <w:p w:rsidR="00505AE4" w:rsidRPr="00202DD4" w:rsidRDefault="00505AE4" w:rsidP="00505AE4">
      <w:pPr>
        <w:pStyle w:val="ConsPlusNormal"/>
        <w:ind w:firstLine="709"/>
        <w:jc w:val="both"/>
        <w:rPr>
          <w:rFonts w:ascii="Times New Roman" w:eastAsiaTheme="minorHAnsi" w:hAnsi="Times New Roman" w:cs="Times New Roman"/>
          <w:sz w:val="24"/>
          <w:szCs w:val="24"/>
          <w:lang w:eastAsia="en-US"/>
        </w:rPr>
      </w:pPr>
      <w:r w:rsidRPr="00202DD4">
        <w:rPr>
          <w:rFonts w:ascii="Times New Roman" w:eastAsiaTheme="minorHAnsi" w:hAnsi="Times New Roman" w:cs="Times New Roman"/>
          <w:sz w:val="24"/>
          <w:szCs w:val="24"/>
          <w:lang w:eastAsia="en-US"/>
        </w:rPr>
        <w:t>Перечень приобретённого оборудования в основном соответствует Рекомендуемому оптимальному составу техники, используемой для содержания автомобильных дорог и искусственных сооружений на них, указанному</w:t>
      </w:r>
      <w:bookmarkStart w:id="2" w:name="_Hlk164071146"/>
      <w:r w:rsidRPr="00202DD4">
        <w:rPr>
          <w:rFonts w:ascii="Times New Roman" w:eastAsiaTheme="minorHAnsi" w:hAnsi="Times New Roman" w:cs="Times New Roman"/>
          <w:sz w:val="24"/>
          <w:szCs w:val="24"/>
          <w:lang w:eastAsia="en-US"/>
        </w:rPr>
        <w:t xml:space="preserve"> в приложении Г к Методическим рекомендациям по определению необходимого парка дорожно-эксплуатационной техники для выполнения работ по содержанию автомобильных дорог при разработке проектов содержания автомобильных дорог (ОДМ 218.2.018-2012).</w:t>
      </w:r>
      <w:bookmarkEnd w:id="2"/>
    </w:p>
    <w:p w:rsidR="00505AE4" w:rsidRPr="00202DD4" w:rsidRDefault="00505AE4" w:rsidP="00505AE4">
      <w:pPr>
        <w:pStyle w:val="ConsPlusNormal"/>
        <w:ind w:firstLine="709"/>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Проверкой навесного оборудования установлено, что приобретенное оборудование поселениями поставлено на учет и  находится в работоспособном состоянии.</w:t>
      </w:r>
    </w:p>
    <w:p w:rsidR="00A7695E" w:rsidRPr="00202DD4" w:rsidRDefault="00505AE4" w:rsidP="002E6091">
      <w:pPr>
        <w:spacing w:after="0" w:line="240" w:lineRule="auto"/>
        <w:ind w:firstLine="708"/>
        <w:jc w:val="both"/>
        <w:rPr>
          <w:rFonts w:ascii="Times New Roman" w:eastAsiaTheme="minorHAnsi" w:hAnsi="Times New Roman" w:cs="Times New Roman"/>
          <w:sz w:val="24"/>
        </w:rPr>
      </w:pPr>
      <w:r w:rsidRPr="00202DD4">
        <w:rPr>
          <w:rFonts w:ascii="Times New Roman" w:eastAsiaTheme="minorHAnsi" w:hAnsi="Times New Roman" w:cs="Times New Roman"/>
          <w:iCs/>
          <w:sz w:val="24"/>
          <w:szCs w:val="24"/>
        </w:rPr>
        <w:t xml:space="preserve">В ходе встречной проверки в МБУ «Городское хозяйство», </w:t>
      </w:r>
      <w:r w:rsidR="00A7695E" w:rsidRPr="00202DD4">
        <w:rPr>
          <w:rFonts w:ascii="Times New Roman" w:eastAsiaTheme="minorHAnsi" w:hAnsi="Times New Roman" w:cs="Times New Roman"/>
          <w:sz w:val="24"/>
        </w:rPr>
        <w:t xml:space="preserve">установлено, что на складе учреждения хранится запасная часть «корпус 70-1601015 (сцепление)» стоимостью 77,3 тыс. руб., приобретенная по договору №78 от 26.09.2023г. в ИП </w:t>
      </w:r>
      <w:proofErr w:type="spellStart"/>
      <w:r w:rsidR="00A7695E" w:rsidRPr="00202DD4">
        <w:rPr>
          <w:rFonts w:ascii="Times New Roman" w:eastAsiaTheme="minorHAnsi" w:hAnsi="Times New Roman" w:cs="Times New Roman"/>
          <w:sz w:val="24"/>
        </w:rPr>
        <w:t>Бурлай</w:t>
      </w:r>
      <w:proofErr w:type="spellEnd"/>
      <w:r w:rsidR="00247C12">
        <w:rPr>
          <w:rFonts w:ascii="Times New Roman" w:eastAsiaTheme="minorHAnsi" w:hAnsi="Times New Roman" w:cs="Times New Roman"/>
          <w:sz w:val="24"/>
        </w:rPr>
        <w:t xml:space="preserve"> С.Н. </w:t>
      </w:r>
      <w:r w:rsidR="00A7695E" w:rsidRPr="00202DD4">
        <w:rPr>
          <w:rFonts w:ascii="Times New Roman" w:eastAsiaTheme="minorHAnsi" w:hAnsi="Times New Roman" w:cs="Times New Roman"/>
          <w:sz w:val="24"/>
        </w:rPr>
        <w:t xml:space="preserve">и, согласно акта на </w:t>
      </w:r>
      <w:r w:rsidR="00A7695E" w:rsidRPr="00202DD4">
        <w:rPr>
          <w:rFonts w:ascii="Times New Roman" w:eastAsiaTheme="minorHAnsi" w:hAnsi="Times New Roman" w:cs="Times New Roman"/>
          <w:sz w:val="24"/>
        </w:rPr>
        <w:lastRenderedPageBreak/>
        <w:t xml:space="preserve">списание материальных запасов от 31.12.2023 №279 установлена на трактор </w:t>
      </w:r>
      <w:proofErr w:type="spellStart"/>
      <w:r w:rsidR="00A7695E" w:rsidRPr="00202DD4">
        <w:rPr>
          <w:rFonts w:ascii="Times New Roman" w:hAnsi="Times New Roman" w:cs="Times New Roman"/>
          <w:sz w:val="24"/>
          <w:shd w:val="clear" w:color="auto" w:fill="FFFFFF"/>
        </w:rPr>
        <w:t>Беларус</w:t>
      </w:r>
      <w:proofErr w:type="spellEnd"/>
      <w:r w:rsidR="00A7695E" w:rsidRPr="00202DD4">
        <w:rPr>
          <w:rFonts w:ascii="Times New Roman" w:hAnsi="Times New Roman" w:cs="Times New Roman"/>
          <w:sz w:val="24"/>
          <w:shd w:val="clear" w:color="auto" w:fill="FFFFFF"/>
        </w:rPr>
        <w:t xml:space="preserve"> – 82.1, </w:t>
      </w:r>
      <w:proofErr w:type="spellStart"/>
      <w:r w:rsidR="00A7695E" w:rsidRPr="00202DD4">
        <w:rPr>
          <w:rFonts w:ascii="Times New Roman" w:hAnsi="Times New Roman" w:cs="Times New Roman"/>
          <w:sz w:val="24"/>
          <w:shd w:val="clear" w:color="auto" w:fill="FFFFFF"/>
        </w:rPr>
        <w:t>рег.номер</w:t>
      </w:r>
      <w:proofErr w:type="spellEnd"/>
      <w:r w:rsidR="00A7695E" w:rsidRPr="00202DD4">
        <w:rPr>
          <w:rFonts w:ascii="Times New Roman" w:hAnsi="Times New Roman" w:cs="Times New Roman"/>
          <w:sz w:val="24"/>
          <w:shd w:val="clear" w:color="auto" w:fill="FFFFFF"/>
        </w:rPr>
        <w:t xml:space="preserve"> </w:t>
      </w:r>
      <w:r w:rsidR="00A7695E" w:rsidRPr="00202DD4">
        <w:rPr>
          <w:rFonts w:ascii="Times New Roman" w:eastAsiaTheme="minorHAnsi" w:hAnsi="Times New Roman" w:cs="Times New Roman"/>
          <w:sz w:val="24"/>
        </w:rPr>
        <w:t>№0355 серия СР.</w:t>
      </w:r>
    </w:p>
    <w:p w:rsidR="00A7695E" w:rsidRPr="00202DD4" w:rsidRDefault="00A7695E" w:rsidP="002E6091">
      <w:pPr>
        <w:spacing w:after="0" w:line="240" w:lineRule="auto"/>
        <w:ind w:firstLine="708"/>
        <w:jc w:val="both"/>
        <w:rPr>
          <w:rFonts w:ascii="Times New Roman" w:eastAsiaTheme="minorHAnsi" w:hAnsi="Times New Roman" w:cs="Times New Roman"/>
          <w:sz w:val="24"/>
        </w:rPr>
      </w:pPr>
      <w:r w:rsidRPr="00202DD4">
        <w:rPr>
          <w:rFonts w:ascii="Times New Roman" w:eastAsiaTheme="minorHAnsi" w:hAnsi="Times New Roman" w:cs="Times New Roman"/>
          <w:sz w:val="24"/>
        </w:rPr>
        <w:t>Согласно пояснениям директора, при установке на трактор обнаружен существенный брак (</w:t>
      </w:r>
      <w:proofErr w:type="spellStart"/>
      <w:r w:rsidRPr="00202DD4">
        <w:rPr>
          <w:rFonts w:ascii="Times New Roman" w:eastAsiaTheme="minorHAnsi" w:hAnsi="Times New Roman" w:cs="Times New Roman"/>
          <w:sz w:val="24"/>
        </w:rPr>
        <w:t>отколон</w:t>
      </w:r>
      <w:proofErr w:type="spellEnd"/>
      <w:r w:rsidRPr="00202DD4">
        <w:rPr>
          <w:rFonts w:ascii="Times New Roman" w:eastAsiaTheme="minorHAnsi" w:hAnsi="Times New Roman" w:cs="Times New Roman"/>
          <w:sz w:val="24"/>
        </w:rPr>
        <w:t xml:space="preserve"> угол у корпуса), ведутся разбирательства с поставщиком, при списании запасных частей допущена техническая ошибка.</w:t>
      </w:r>
    </w:p>
    <w:p w:rsidR="00A7695E" w:rsidRPr="00202DD4" w:rsidRDefault="00A7695E" w:rsidP="002E6091">
      <w:pPr>
        <w:spacing w:after="0" w:line="240" w:lineRule="auto"/>
        <w:ind w:firstLine="708"/>
        <w:jc w:val="both"/>
        <w:rPr>
          <w:rFonts w:ascii="Times New Roman" w:eastAsiaTheme="minorHAnsi" w:hAnsi="Times New Roman" w:cs="Times New Roman"/>
          <w:sz w:val="24"/>
        </w:rPr>
      </w:pPr>
      <w:r w:rsidRPr="00202DD4">
        <w:rPr>
          <w:rFonts w:ascii="Times New Roman" w:eastAsiaTheme="minorHAnsi" w:hAnsi="Times New Roman" w:cs="Times New Roman"/>
          <w:sz w:val="24"/>
        </w:rPr>
        <w:t xml:space="preserve">В ходе проверки в данные бухгалтерского учета внесены изменения, запасная часть «корпус 70-1601015 (сцепление)» стоимостью 77,3 тыс. руб. принята к учету по бухгалтерской справке от 10.06.2024г. </w:t>
      </w:r>
    </w:p>
    <w:p w:rsidR="00A7695E" w:rsidRPr="00202DD4" w:rsidRDefault="00A7695E" w:rsidP="00A7695E">
      <w:pPr>
        <w:pStyle w:val="ConsPlusNormal"/>
        <w:jc w:val="both"/>
        <w:rPr>
          <w:rFonts w:ascii="Times New Roman" w:eastAsiaTheme="minorHAnsi" w:hAnsi="Times New Roman" w:cs="Times New Roman"/>
        </w:rPr>
      </w:pPr>
    </w:p>
    <w:p w:rsidR="00505AE4" w:rsidRPr="00202DD4" w:rsidRDefault="002E6091" w:rsidP="005417E6">
      <w:pPr>
        <w:pStyle w:val="ConsPlusNormal"/>
        <w:ind w:firstLine="709"/>
        <w:jc w:val="both"/>
        <w:rPr>
          <w:rFonts w:ascii="Times New Roman" w:eastAsiaTheme="minorHAnsi" w:hAnsi="Times New Roman" w:cs="Times New Roman"/>
          <w:b/>
          <w:iCs/>
          <w:sz w:val="24"/>
          <w:szCs w:val="24"/>
        </w:rPr>
      </w:pPr>
      <w:r w:rsidRPr="00202DD4">
        <w:rPr>
          <w:rFonts w:ascii="Times New Roman" w:eastAsiaTheme="minorHAnsi" w:hAnsi="Times New Roman" w:cs="Times New Roman"/>
          <w:b/>
          <w:iCs/>
          <w:sz w:val="24"/>
          <w:szCs w:val="24"/>
        </w:rPr>
        <w:t>Выводы:</w:t>
      </w:r>
    </w:p>
    <w:p w:rsidR="00F66D16" w:rsidRPr="00202DD4" w:rsidRDefault="00F66D16" w:rsidP="00A259D1">
      <w:pPr>
        <w:pStyle w:val="ConsPlusNormal"/>
        <w:numPr>
          <w:ilvl w:val="0"/>
          <w:numId w:val="1"/>
        </w:numPr>
        <w:ind w:left="426" w:hanging="426"/>
        <w:jc w:val="both"/>
        <w:rPr>
          <w:rFonts w:ascii="Times New Roman" w:eastAsiaTheme="minorHAnsi" w:hAnsi="Times New Roman" w:cs="Times New Roman"/>
          <w:iCs/>
          <w:sz w:val="24"/>
          <w:szCs w:val="24"/>
        </w:rPr>
      </w:pPr>
      <w:r w:rsidRPr="00202DD4">
        <w:rPr>
          <w:rFonts w:ascii="Times New Roman" w:hAnsi="Times New Roman" w:cs="Times New Roman"/>
          <w:sz w:val="24"/>
          <w:szCs w:val="24"/>
        </w:rPr>
        <w:t>В ходе проверки условий предоставления субсидии, установленных Порядком № 111-п, нарушений не установлено.</w:t>
      </w:r>
    </w:p>
    <w:p w:rsidR="00505AE4" w:rsidRPr="00202DD4" w:rsidRDefault="00B119BC" w:rsidP="00A259D1">
      <w:pPr>
        <w:pStyle w:val="a8"/>
        <w:numPr>
          <w:ilvl w:val="0"/>
          <w:numId w:val="1"/>
        </w:numPr>
        <w:shd w:val="clear" w:color="auto" w:fill="FFFFFF"/>
        <w:spacing w:after="0" w:line="240" w:lineRule="auto"/>
        <w:ind w:left="426" w:hanging="426"/>
        <w:jc w:val="both"/>
        <w:rPr>
          <w:rFonts w:ascii="Times New Roman" w:hAnsi="Times New Roman" w:cs="Times New Roman"/>
          <w:bCs/>
          <w:spacing w:val="-1"/>
          <w:sz w:val="26"/>
          <w:szCs w:val="26"/>
        </w:rPr>
      </w:pPr>
      <w:r w:rsidRPr="00202DD4">
        <w:rPr>
          <w:rFonts w:ascii="Times New Roman" w:hAnsi="Times New Roman" w:cs="Times New Roman"/>
          <w:bCs/>
          <w:spacing w:val="-1"/>
          <w:sz w:val="26"/>
          <w:szCs w:val="26"/>
        </w:rPr>
        <w:t>За счет средств субсидии р</w:t>
      </w:r>
      <w:r w:rsidR="002E6091" w:rsidRPr="00202DD4">
        <w:rPr>
          <w:rFonts w:ascii="Times New Roman" w:hAnsi="Times New Roman" w:cs="Times New Roman"/>
          <w:bCs/>
          <w:spacing w:val="-1"/>
          <w:sz w:val="26"/>
          <w:szCs w:val="26"/>
        </w:rPr>
        <w:t xml:space="preserve">айоном </w:t>
      </w:r>
      <w:r w:rsidRPr="00202DD4">
        <w:rPr>
          <w:rFonts w:ascii="Times New Roman" w:hAnsi="Times New Roman" w:cs="Times New Roman"/>
          <w:bCs/>
          <w:spacing w:val="-1"/>
          <w:sz w:val="26"/>
          <w:szCs w:val="26"/>
        </w:rPr>
        <w:t xml:space="preserve">всего </w:t>
      </w:r>
      <w:r w:rsidR="002E6091" w:rsidRPr="00202DD4">
        <w:rPr>
          <w:rFonts w:ascii="Times New Roman" w:hAnsi="Times New Roman" w:cs="Times New Roman"/>
          <w:bCs/>
          <w:spacing w:val="-1"/>
          <w:sz w:val="26"/>
          <w:szCs w:val="26"/>
        </w:rPr>
        <w:t xml:space="preserve">приобретено в 2022-2023 годах 2 единицы техники на сумму </w:t>
      </w:r>
      <w:r w:rsidR="005417E6" w:rsidRPr="00202DD4">
        <w:rPr>
          <w:rFonts w:ascii="Times New Roman" w:hAnsi="Times New Roman" w:cs="Times New Roman"/>
          <w:bCs/>
          <w:spacing w:val="-1"/>
          <w:sz w:val="26"/>
          <w:szCs w:val="26"/>
        </w:rPr>
        <w:t>6184,0 тыс. руб.</w:t>
      </w:r>
      <w:r w:rsidR="009A49CE" w:rsidRPr="00202DD4">
        <w:rPr>
          <w:rFonts w:ascii="Times New Roman" w:hAnsi="Times New Roman" w:cs="Times New Roman"/>
          <w:bCs/>
          <w:spacing w:val="-1"/>
          <w:sz w:val="26"/>
          <w:szCs w:val="26"/>
        </w:rPr>
        <w:t xml:space="preserve"> (в т.ч. за счет средств субсидии 6122,16 тыс. руб., средства поселений 61,84 тыс. руб.)</w:t>
      </w:r>
      <w:r w:rsidR="005417E6" w:rsidRPr="00202DD4">
        <w:rPr>
          <w:rFonts w:ascii="Times New Roman" w:hAnsi="Times New Roman" w:cs="Times New Roman"/>
          <w:bCs/>
          <w:spacing w:val="-1"/>
          <w:sz w:val="26"/>
          <w:szCs w:val="26"/>
        </w:rPr>
        <w:t xml:space="preserve"> и 1 единица техники на сумму 2933,74 тыс. руб. </w:t>
      </w:r>
      <w:r w:rsidR="009A49CE" w:rsidRPr="00202DD4">
        <w:rPr>
          <w:rFonts w:ascii="Times New Roman" w:hAnsi="Times New Roman" w:cs="Times New Roman"/>
          <w:bCs/>
          <w:spacing w:val="-1"/>
          <w:sz w:val="26"/>
          <w:szCs w:val="26"/>
        </w:rPr>
        <w:t xml:space="preserve">(средства субсидии) </w:t>
      </w:r>
      <w:r w:rsidR="005417E6" w:rsidRPr="00202DD4">
        <w:rPr>
          <w:rFonts w:ascii="Times New Roman" w:hAnsi="Times New Roman" w:cs="Times New Roman"/>
          <w:bCs/>
          <w:spacing w:val="-1"/>
          <w:sz w:val="26"/>
          <w:szCs w:val="26"/>
        </w:rPr>
        <w:t>по годам соответственно.</w:t>
      </w:r>
    </w:p>
    <w:p w:rsidR="00202DD4" w:rsidRPr="00202DD4" w:rsidRDefault="00202DD4" w:rsidP="00202DD4">
      <w:pPr>
        <w:pStyle w:val="a8"/>
        <w:numPr>
          <w:ilvl w:val="0"/>
          <w:numId w:val="1"/>
        </w:numPr>
        <w:shd w:val="clear" w:color="auto" w:fill="FFFFFF"/>
        <w:spacing w:after="0" w:line="240" w:lineRule="auto"/>
        <w:ind w:left="426" w:hanging="426"/>
        <w:jc w:val="both"/>
        <w:rPr>
          <w:rFonts w:ascii="Times New Roman" w:hAnsi="Times New Roman" w:cs="Times New Roman"/>
          <w:sz w:val="24"/>
          <w:szCs w:val="24"/>
        </w:rPr>
      </w:pPr>
      <w:r w:rsidRPr="00202DD4">
        <w:rPr>
          <w:rFonts w:ascii="Times New Roman" w:eastAsiaTheme="minorHAnsi" w:hAnsi="Times New Roman" w:cs="Times New Roman"/>
          <w:sz w:val="24"/>
        </w:rPr>
        <w:t xml:space="preserve">Вся полученная техника, по данным бухгалтерского учета, оприходована и зарегистрирована поселениями в органах </w:t>
      </w:r>
      <w:proofErr w:type="spellStart"/>
      <w:r w:rsidRPr="00202DD4">
        <w:rPr>
          <w:rFonts w:ascii="Times New Roman" w:eastAsiaTheme="minorHAnsi" w:hAnsi="Times New Roman" w:cs="Times New Roman"/>
          <w:sz w:val="24"/>
        </w:rPr>
        <w:t>гостехнадзора</w:t>
      </w:r>
      <w:proofErr w:type="spellEnd"/>
      <w:r w:rsidRPr="00202DD4">
        <w:rPr>
          <w:rFonts w:ascii="Times New Roman" w:eastAsiaTheme="minorHAnsi" w:hAnsi="Times New Roman" w:cs="Times New Roman"/>
          <w:sz w:val="24"/>
        </w:rPr>
        <w:t xml:space="preserve">. Однако, </w:t>
      </w:r>
      <w:r w:rsidRPr="00202DD4">
        <w:rPr>
          <w:rFonts w:ascii="Times New Roman" w:eastAsiaTheme="minorHAnsi" w:hAnsi="Times New Roman" w:cs="Times New Roman"/>
        </w:rPr>
        <w:t xml:space="preserve"> </w:t>
      </w:r>
      <w:r w:rsidRPr="00202DD4">
        <w:rPr>
          <w:rFonts w:ascii="Times New Roman" w:eastAsiaTheme="minorHAnsi" w:hAnsi="Times New Roman" w:cs="Times New Roman"/>
          <w:sz w:val="24"/>
          <w:szCs w:val="24"/>
        </w:rPr>
        <w:t xml:space="preserve">нарушение п. 3, 5 Правил государственной регистрации самоходных машин и других видов техники, утвержденных </w:t>
      </w:r>
      <w:r w:rsidRPr="00202DD4">
        <w:rPr>
          <w:rFonts w:ascii="Times New Roman" w:hAnsi="Times New Roman" w:cs="Times New Roman"/>
          <w:sz w:val="24"/>
          <w:szCs w:val="24"/>
        </w:rPr>
        <w:t xml:space="preserve">Постановлением Правительства РФ от 21.09.2020 N 1507 "Об утверждении Правил государственной регистрации самоходных машин и других видов техники", </w:t>
      </w:r>
      <w:r w:rsidRPr="00202DD4">
        <w:rPr>
          <w:rFonts w:ascii="Times New Roman" w:eastAsiaTheme="minorHAnsi" w:hAnsi="Times New Roman" w:cs="Times New Roman"/>
          <w:sz w:val="24"/>
          <w:szCs w:val="24"/>
        </w:rPr>
        <w:t xml:space="preserve">МБУ «Городское хозяйство» при получении техники от администрации городского поселения г.Ленинск в оперативное управление не перерегистрировало дорожную технику в органах </w:t>
      </w:r>
      <w:proofErr w:type="spellStart"/>
      <w:r w:rsidRPr="00202DD4">
        <w:rPr>
          <w:rFonts w:ascii="Times New Roman" w:eastAsiaTheme="minorHAnsi" w:hAnsi="Times New Roman" w:cs="Times New Roman"/>
          <w:sz w:val="24"/>
          <w:szCs w:val="24"/>
        </w:rPr>
        <w:t>гостехнадзора</w:t>
      </w:r>
      <w:proofErr w:type="spellEnd"/>
      <w:r w:rsidRPr="00202DD4">
        <w:rPr>
          <w:rFonts w:ascii="Times New Roman" w:eastAsiaTheme="minorHAnsi" w:hAnsi="Times New Roman" w:cs="Times New Roman"/>
          <w:sz w:val="24"/>
          <w:szCs w:val="24"/>
        </w:rPr>
        <w:t xml:space="preserve"> на себя как нового владельца, а также администрацией Рассветинского сельского поселения, приобретенный в 2023 году прицеп, за счет средств ИМБТ на содержание техники, </w:t>
      </w:r>
      <w:r w:rsidRPr="00202DD4">
        <w:rPr>
          <w:rFonts w:ascii="Times New Roman" w:hAnsi="Times New Roman" w:cs="Times New Roman"/>
          <w:sz w:val="24"/>
          <w:szCs w:val="24"/>
        </w:rPr>
        <w:t xml:space="preserve">не зарегистрирован в органах </w:t>
      </w:r>
      <w:proofErr w:type="spellStart"/>
      <w:r w:rsidRPr="00202DD4">
        <w:rPr>
          <w:rFonts w:ascii="Times New Roman" w:hAnsi="Times New Roman" w:cs="Times New Roman"/>
          <w:sz w:val="24"/>
          <w:szCs w:val="24"/>
        </w:rPr>
        <w:t>гостехнадзора</w:t>
      </w:r>
      <w:proofErr w:type="spellEnd"/>
      <w:r w:rsidRPr="00202DD4">
        <w:rPr>
          <w:rFonts w:ascii="Times New Roman" w:hAnsi="Times New Roman" w:cs="Times New Roman"/>
          <w:sz w:val="24"/>
          <w:szCs w:val="24"/>
        </w:rPr>
        <w:t xml:space="preserve"> на момент проверки.</w:t>
      </w:r>
    </w:p>
    <w:p w:rsidR="005417E6" w:rsidRPr="00202DD4" w:rsidRDefault="005417E6" w:rsidP="00A259D1">
      <w:pPr>
        <w:pStyle w:val="a8"/>
        <w:numPr>
          <w:ilvl w:val="0"/>
          <w:numId w:val="1"/>
        </w:numPr>
        <w:shd w:val="clear" w:color="auto" w:fill="FFFFFF"/>
        <w:spacing w:after="0" w:line="240" w:lineRule="auto"/>
        <w:ind w:left="426" w:hanging="426"/>
        <w:jc w:val="both"/>
        <w:rPr>
          <w:rFonts w:ascii="Times New Roman" w:hAnsi="Times New Roman" w:cs="Times New Roman"/>
          <w:bCs/>
          <w:spacing w:val="-1"/>
          <w:sz w:val="26"/>
          <w:szCs w:val="26"/>
        </w:rPr>
      </w:pPr>
      <w:r w:rsidRPr="00202DD4">
        <w:rPr>
          <w:rFonts w:ascii="Times New Roman" w:hAnsi="Times New Roman" w:cs="Times New Roman"/>
          <w:bCs/>
          <w:spacing w:val="-1"/>
          <w:sz w:val="26"/>
          <w:szCs w:val="26"/>
        </w:rPr>
        <w:t>Расходы на содержание техники в 2022-2023 годах составили 1515,15 тыс. руб.</w:t>
      </w:r>
      <w:r w:rsidR="009A49CE" w:rsidRPr="00202DD4">
        <w:rPr>
          <w:rFonts w:ascii="Times New Roman" w:hAnsi="Times New Roman" w:cs="Times New Roman"/>
          <w:bCs/>
          <w:spacing w:val="-1"/>
          <w:sz w:val="26"/>
          <w:szCs w:val="26"/>
        </w:rPr>
        <w:t xml:space="preserve"> (в т.ч. за счет средств субсидии 1500,0 тыс. руб., средства поселений 15,15 тыс. руб.) </w:t>
      </w:r>
      <w:r w:rsidRPr="00202DD4">
        <w:rPr>
          <w:rFonts w:ascii="Times New Roman" w:hAnsi="Times New Roman" w:cs="Times New Roman"/>
          <w:bCs/>
          <w:spacing w:val="-1"/>
          <w:sz w:val="26"/>
          <w:szCs w:val="26"/>
        </w:rPr>
        <w:t xml:space="preserve"> и 2429,27 тыс. руб. </w:t>
      </w:r>
      <w:r w:rsidR="009A49CE" w:rsidRPr="00202DD4">
        <w:rPr>
          <w:rFonts w:ascii="Times New Roman" w:hAnsi="Times New Roman" w:cs="Times New Roman"/>
          <w:bCs/>
          <w:spacing w:val="-1"/>
          <w:sz w:val="26"/>
          <w:szCs w:val="26"/>
        </w:rPr>
        <w:t xml:space="preserve">(в т.ч. за счет средств субсидии 2100, тыс. руб., средства поселений 329,27 тыс. руб.) </w:t>
      </w:r>
      <w:r w:rsidRPr="00202DD4">
        <w:rPr>
          <w:rFonts w:ascii="Times New Roman" w:hAnsi="Times New Roman" w:cs="Times New Roman"/>
          <w:bCs/>
          <w:spacing w:val="-1"/>
          <w:sz w:val="26"/>
          <w:szCs w:val="26"/>
        </w:rPr>
        <w:t>по годам соответственно.</w:t>
      </w:r>
    </w:p>
    <w:p w:rsidR="00B119BC" w:rsidRPr="00202DD4" w:rsidRDefault="00B119BC" w:rsidP="00A259D1">
      <w:pPr>
        <w:pStyle w:val="ConsPlusNormal"/>
        <w:numPr>
          <w:ilvl w:val="0"/>
          <w:numId w:val="1"/>
        </w:numPr>
        <w:ind w:left="426" w:hanging="426"/>
        <w:jc w:val="both"/>
        <w:rPr>
          <w:rFonts w:ascii="Times New Roman" w:eastAsiaTheme="minorHAnsi" w:hAnsi="Times New Roman" w:cs="Times New Roman"/>
          <w:sz w:val="24"/>
          <w:szCs w:val="24"/>
        </w:rPr>
      </w:pPr>
      <w:r w:rsidRPr="00202DD4">
        <w:rPr>
          <w:rFonts w:ascii="Times New Roman" w:eastAsiaTheme="minorHAnsi" w:hAnsi="Times New Roman" w:cs="Times New Roman"/>
          <w:sz w:val="24"/>
          <w:szCs w:val="24"/>
        </w:rPr>
        <w:t>За счет ИМБТ, переданных поселениям на содержание техники, приобретались запасные части, ГСМ, но основная доля расходов в 2022-2023 годах пришлась на приобретение навесного оборудования и составила 87,6% и 46,9% соответственно</w:t>
      </w:r>
      <w:r w:rsidR="00202DD4" w:rsidRPr="00202DD4">
        <w:rPr>
          <w:rFonts w:ascii="Times New Roman" w:eastAsiaTheme="minorHAnsi" w:hAnsi="Times New Roman" w:cs="Times New Roman"/>
          <w:sz w:val="24"/>
          <w:szCs w:val="24"/>
        </w:rPr>
        <w:t xml:space="preserve"> по годам</w:t>
      </w:r>
      <w:r w:rsidRPr="00202DD4">
        <w:rPr>
          <w:rFonts w:ascii="Times New Roman" w:eastAsiaTheme="minorHAnsi" w:hAnsi="Times New Roman" w:cs="Times New Roman"/>
          <w:sz w:val="24"/>
          <w:szCs w:val="24"/>
        </w:rPr>
        <w:t>.</w:t>
      </w:r>
    </w:p>
    <w:p w:rsidR="00906991" w:rsidRPr="00202DD4" w:rsidRDefault="00906991" w:rsidP="00A259D1">
      <w:pPr>
        <w:pStyle w:val="a8"/>
        <w:numPr>
          <w:ilvl w:val="0"/>
          <w:numId w:val="1"/>
        </w:numPr>
        <w:spacing w:after="0" w:line="240" w:lineRule="auto"/>
        <w:ind w:left="426"/>
        <w:jc w:val="both"/>
        <w:rPr>
          <w:rFonts w:ascii="Times New Roman" w:eastAsiaTheme="minorHAnsi" w:hAnsi="Times New Roman" w:cs="Times New Roman"/>
          <w:sz w:val="24"/>
          <w:szCs w:val="24"/>
        </w:rPr>
      </w:pPr>
      <w:r w:rsidRPr="00202DD4">
        <w:rPr>
          <w:rFonts w:ascii="Times New Roman" w:eastAsiaTheme="minorHAnsi" w:hAnsi="Times New Roman" w:cs="Times New Roman"/>
          <w:iCs/>
          <w:sz w:val="24"/>
          <w:szCs w:val="24"/>
        </w:rPr>
        <w:t xml:space="preserve">В ходе встречной проверки в МБУ «Городское хозяйство», </w:t>
      </w:r>
      <w:r w:rsidRPr="00202DD4">
        <w:rPr>
          <w:rFonts w:ascii="Times New Roman" w:eastAsiaTheme="minorHAnsi" w:hAnsi="Times New Roman" w:cs="Times New Roman"/>
          <w:sz w:val="24"/>
        </w:rPr>
        <w:t xml:space="preserve">установлено, что на складе учреждения хранится запасная часть «корпус 70-1601015 (сцепление)» стоимостью 77,3 тыс. руб., которая приобретена за счет средств ИМБТ на содержание техники и, согласно акта на списание материальных запасов установлена на трактор </w:t>
      </w:r>
      <w:proofErr w:type="spellStart"/>
      <w:r w:rsidRPr="00202DD4">
        <w:rPr>
          <w:rFonts w:ascii="Times New Roman" w:hAnsi="Times New Roman" w:cs="Times New Roman"/>
          <w:sz w:val="24"/>
          <w:shd w:val="clear" w:color="auto" w:fill="FFFFFF"/>
        </w:rPr>
        <w:t>Беларус</w:t>
      </w:r>
      <w:proofErr w:type="spellEnd"/>
      <w:r w:rsidRPr="00202DD4">
        <w:rPr>
          <w:rFonts w:ascii="Times New Roman" w:hAnsi="Times New Roman" w:cs="Times New Roman"/>
          <w:sz w:val="24"/>
          <w:shd w:val="clear" w:color="auto" w:fill="FFFFFF"/>
        </w:rPr>
        <w:t xml:space="preserve"> – 82.1, </w:t>
      </w:r>
      <w:proofErr w:type="spellStart"/>
      <w:r w:rsidRPr="00202DD4">
        <w:rPr>
          <w:rFonts w:ascii="Times New Roman" w:hAnsi="Times New Roman" w:cs="Times New Roman"/>
          <w:sz w:val="24"/>
          <w:shd w:val="clear" w:color="auto" w:fill="FFFFFF"/>
        </w:rPr>
        <w:t>рег.номер</w:t>
      </w:r>
      <w:proofErr w:type="spellEnd"/>
      <w:r w:rsidRPr="00202DD4">
        <w:rPr>
          <w:rFonts w:ascii="Times New Roman" w:hAnsi="Times New Roman" w:cs="Times New Roman"/>
          <w:sz w:val="24"/>
          <w:shd w:val="clear" w:color="auto" w:fill="FFFFFF"/>
        </w:rPr>
        <w:t xml:space="preserve"> </w:t>
      </w:r>
      <w:r w:rsidRPr="00202DD4">
        <w:rPr>
          <w:rFonts w:ascii="Times New Roman" w:eastAsiaTheme="minorHAnsi" w:hAnsi="Times New Roman" w:cs="Times New Roman"/>
          <w:sz w:val="24"/>
        </w:rPr>
        <w:t xml:space="preserve">№0355 серия СР. Однако на запасной части обнаружен существенный брак. В ходе проверки в данные бухгалтерского учета внесены изменения, запасная часть «корпус 70-1601015 (сцепление)» стоимостью 77,3 тыс. руб. принята к учету по бухгалтерской справке. </w:t>
      </w:r>
    </w:p>
    <w:p w:rsidR="00505AE4" w:rsidRPr="00202DD4" w:rsidRDefault="00B119BC" w:rsidP="00A259D1">
      <w:pPr>
        <w:pStyle w:val="ConsPlusNormal"/>
        <w:numPr>
          <w:ilvl w:val="0"/>
          <w:numId w:val="1"/>
        </w:numPr>
        <w:shd w:val="clear" w:color="auto" w:fill="FFFFFF"/>
        <w:ind w:left="426" w:hanging="284"/>
        <w:jc w:val="both"/>
        <w:rPr>
          <w:rFonts w:ascii="Times New Roman" w:hAnsi="Times New Roman" w:cs="Times New Roman"/>
          <w:bCs/>
          <w:spacing w:val="-1"/>
          <w:sz w:val="26"/>
          <w:szCs w:val="26"/>
        </w:rPr>
      </w:pPr>
      <w:r w:rsidRPr="00202DD4">
        <w:rPr>
          <w:rFonts w:ascii="Times New Roman" w:eastAsiaTheme="minorHAnsi" w:hAnsi="Times New Roman" w:cs="Times New Roman"/>
          <w:sz w:val="24"/>
          <w:szCs w:val="24"/>
        </w:rPr>
        <w:t>Администрацией Ленинского муниципального района</w:t>
      </w:r>
      <w:r w:rsidR="00906991" w:rsidRPr="00202DD4">
        <w:rPr>
          <w:rFonts w:ascii="Times New Roman" w:eastAsiaTheme="minorHAnsi" w:hAnsi="Times New Roman" w:cs="Times New Roman"/>
          <w:sz w:val="24"/>
          <w:szCs w:val="24"/>
        </w:rPr>
        <w:t xml:space="preserve"> средства субсидии, </w:t>
      </w:r>
      <w:r w:rsidR="00906991" w:rsidRPr="00202DD4">
        <w:rPr>
          <w:rFonts w:ascii="Times New Roman" w:hAnsi="Times New Roman" w:cs="Times New Roman"/>
          <w:sz w:val="26"/>
          <w:szCs w:val="26"/>
          <w:lang w:bidi="ru-RU"/>
        </w:rPr>
        <w:t>предоставленные из областного бюджета на реализацию мероприятий в сфере дорожной деятельности в части приобретения, содержания и эксплуатации специальной дорожной техники в 2022-2023г</w:t>
      </w:r>
      <w:r w:rsidR="00A259D1" w:rsidRPr="00202DD4">
        <w:rPr>
          <w:rFonts w:ascii="Times New Roman" w:hAnsi="Times New Roman" w:cs="Times New Roman"/>
          <w:sz w:val="26"/>
          <w:szCs w:val="26"/>
          <w:lang w:bidi="ru-RU"/>
        </w:rPr>
        <w:t>г.</w:t>
      </w:r>
      <w:r w:rsidR="00906991" w:rsidRPr="00202DD4">
        <w:rPr>
          <w:rFonts w:ascii="Times New Roman" w:hAnsi="Times New Roman" w:cs="Times New Roman"/>
          <w:sz w:val="26"/>
          <w:szCs w:val="26"/>
          <w:lang w:bidi="ru-RU"/>
        </w:rPr>
        <w:t xml:space="preserve"> использованы в полном объеме. Показатель результативности достигнут.</w:t>
      </w:r>
    </w:p>
    <w:p w:rsidR="00505AE4" w:rsidRPr="00202DD4" w:rsidRDefault="00505AE4" w:rsidP="00E75942">
      <w:pPr>
        <w:shd w:val="clear" w:color="auto" w:fill="FFFFFF"/>
        <w:spacing w:after="0" w:line="240" w:lineRule="auto"/>
        <w:ind w:firstLine="709"/>
        <w:jc w:val="both"/>
        <w:rPr>
          <w:rFonts w:ascii="Times New Roman" w:hAnsi="Times New Roman" w:cs="Times New Roman"/>
          <w:bCs/>
          <w:spacing w:val="-1"/>
          <w:sz w:val="26"/>
          <w:szCs w:val="26"/>
        </w:rPr>
      </w:pPr>
    </w:p>
    <w:p w:rsidR="001A1E0D" w:rsidRDefault="001A1E0D" w:rsidP="001A1E0D">
      <w:pPr>
        <w:pStyle w:val="aa"/>
        <w:autoSpaceDE w:val="0"/>
        <w:spacing w:after="0" w:line="240" w:lineRule="auto"/>
        <w:ind w:firstLine="851"/>
        <w:jc w:val="both"/>
        <w:rPr>
          <w:rFonts w:ascii="Times New Roman" w:hAnsi="Times New Roman" w:cs="Times New Roman"/>
          <w:sz w:val="26"/>
          <w:szCs w:val="26"/>
        </w:rPr>
      </w:pPr>
      <w:r w:rsidRPr="00726261">
        <w:rPr>
          <w:rFonts w:ascii="Times New Roman" w:eastAsia="Calibri" w:hAnsi="Times New Roman" w:cs="Times New Roman"/>
          <w:sz w:val="26"/>
          <w:szCs w:val="26"/>
          <w:lang w:eastAsia="en-US"/>
        </w:rPr>
        <w:t xml:space="preserve">По результату проверки </w:t>
      </w:r>
      <w:r w:rsidRPr="00726261">
        <w:rPr>
          <w:rFonts w:ascii="Times New Roman" w:hAnsi="Times New Roman" w:cs="Times New Roman"/>
          <w:sz w:val="26"/>
          <w:szCs w:val="26"/>
        </w:rPr>
        <w:t xml:space="preserve">Администрации </w:t>
      </w:r>
      <w:r>
        <w:rPr>
          <w:rFonts w:ascii="Times New Roman" w:hAnsi="Times New Roman" w:cs="Times New Roman"/>
          <w:sz w:val="26"/>
          <w:szCs w:val="26"/>
        </w:rPr>
        <w:t>Рассветин</w:t>
      </w:r>
      <w:r w:rsidRPr="00726261">
        <w:rPr>
          <w:rFonts w:ascii="Times New Roman" w:hAnsi="Times New Roman" w:cs="Times New Roman"/>
          <w:sz w:val="26"/>
          <w:szCs w:val="26"/>
        </w:rPr>
        <w:t xml:space="preserve">ского </w:t>
      </w:r>
      <w:r>
        <w:rPr>
          <w:rFonts w:ascii="Times New Roman" w:hAnsi="Times New Roman" w:cs="Times New Roman"/>
          <w:sz w:val="26"/>
          <w:szCs w:val="26"/>
        </w:rPr>
        <w:t xml:space="preserve">сельского </w:t>
      </w:r>
      <w:r w:rsidRPr="00726261">
        <w:rPr>
          <w:rFonts w:ascii="Times New Roman" w:hAnsi="Times New Roman" w:cs="Times New Roman"/>
          <w:sz w:val="26"/>
          <w:szCs w:val="26"/>
        </w:rPr>
        <w:t>поселения</w:t>
      </w:r>
      <w:r>
        <w:rPr>
          <w:rFonts w:ascii="Times New Roman" w:hAnsi="Times New Roman" w:cs="Times New Roman"/>
          <w:sz w:val="26"/>
          <w:szCs w:val="26"/>
        </w:rPr>
        <w:t xml:space="preserve"> и МБУ «Городское хозяйство»</w:t>
      </w:r>
      <w:r w:rsidRPr="00726261">
        <w:rPr>
          <w:rFonts w:ascii="Times New Roman" w:hAnsi="Times New Roman" w:cs="Times New Roman"/>
          <w:sz w:val="26"/>
          <w:szCs w:val="26"/>
        </w:rPr>
        <w:t xml:space="preserve"> выписан</w:t>
      </w:r>
      <w:r>
        <w:rPr>
          <w:rFonts w:ascii="Times New Roman" w:hAnsi="Times New Roman" w:cs="Times New Roman"/>
          <w:sz w:val="26"/>
          <w:szCs w:val="26"/>
        </w:rPr>
        <w:t>ы</w:t>
      </w:r>
      <w:r w:rsidRPr="00726261">
        <w:rPr>
          <w:rFonts w:ascii="Times New Roman" w:hAnsi="Times New Roman" w:cs="Times New Roman"/>
          <w:sz w:val="26"/>
          <w:szCs w:val="26"/>
        </w:rPr>
        <w:t xml:space="preserve"> представлени</w:t>
      </w:r>
      <w:r>
        <w:rPr>
          <w:rFonts w:ascii="Times New Roman" w:hAnsi="Times New Roman" w:cs="Times New Roman"/>
          <w:sz w:val="26"/>
          <w:szCs w:val="26"/>
        </w:rPr>
        <w:t>я</w:t>
      </w:r>
      <w:r w:rsidRPr="00726261">
        <w:rPr>
          <w:rFonts w:ascii="Times New Roman" w:hAnsi="Times New Roman" w:cs="Times New Roman"/>
          <w:sz w:val="26"/>
          <w:szCs w:val="26"/>
        </w:rPr>
        <w:t xml:space="preserve"> об устранении установленных нарушений</w:t>
      </w:r>
      <w:r>
        <w:rPr>
          <w:rFonts w:ascii="Times New Roman" w:hAnsi="Times New Roman" w:cs="Times New Roman"/>
          <w:sz w:val="26"/>
          <w:szCs w:val="26"/>
        </w:rPr>
        <w:t>.</w:t>
      </w:r>
    </w:p>
    <w:p w:rsidR="006D63A0" w:rsidRPr="00202DD4" w:rsidRDefault="006D63A0" w:rsidP="001A1E0D">
      <w:pPr>
        <w:pStyle w:val="aa"/>
        <w:autoSpaceDE w:val="0"/>
        <w:spacing w:after="0" w:line="240" w:lineRule="auto"/>
        <w:ind w:firstLine="851"/>
        <w:jc w:val="both"/>
        <w:rPr>
          <w:rFonts w:ascii="Times New Roman" w:eastAsia="Times New Roman" w:hAnsi="Times New Roman" w:cs="Times New Roman"/>
          <w:sz w:val="28"/>
          <w:szCs w:val="28"/>
        </w:rPr>
      </w:pPr>
      <w:r w:rsidRPr="00202DD4">
        <w:rPr>
          <w:rFonts w:ascii="Times New Roman" w:eastAsia="Times New Roman" w:hAnsi="Times New Roman" w:cs="Times New Roman"/>
          <w:sz w:val="28"/>
          <w:szCs w:val="28"/>
        </w:rPr>
        <w:t xml:space="preserve">                                                                                                                                        </w:t>
      </w:r>
    </w:p>
    <w:p w:rsidR="00932A2A" w:rsidRPr="00202DD4" w:rsidRDefault="00932A2A" w:rsidP="00932A2A">
      <w:pPr>
        <w:spacing w:after="0" w:line="240" w:lineRule="auto"/>
        <w:jc w:val="both"/>
        <w:rPr>
          <w:rFonts w:ascii="Times New Roman" w:hAnsi="Times New Roman" w:cs="Times New Roman"/>
          <w:sz w:val="26"/>
          <w:szCs w:val="26"/>
        </w:rPr>
      </w:pPr>
      <w:r w:rsidRPr="00202DD4">
        <w:rPr>
          <w:rFonts w:ascii="Times New Roman" w:hAnsi="Times New Roman" w:cs="Times New Roman"/>
          <w:sz w:val="26"/>
          <w:szCs w:val="26"/>
        </w:rPr>
        <w:t xml:space="preserve">Председатель Контрольно – счетной палаты                                     </w:t>
      </w:r>
    </w:p>
    <w:p w:rsidR="00932A2A" w:rsidRPr="00202DD4" w:rsidRDefault="00932A2A" w:rsidP="00932A2A">
      <w:pPr>
        <w:spacing w:after="0" w:line="240" w:lineRule="auto"/>
        <w:jc w:val="both"/>
        <w:rPr>
          <w:rFonts w:ascii="Times New Roman" w:hAnsi="Times New Roman" w:cs="Times New Roman"/>
          <w:sz w:val="26"/>
          <w:szCs w:val="26"/>
        </w:rPr>
      </w:pPr>
      <w:r w:rsidRPr="00202DD4">
        <w:rPr>
          <w:rFonts w:ascii="Times New Roman" w:hAnsi="Times New Roman" w:cs="Times New Roman"/>
          <w:sz w:val="26"/>
          <w:szCs w:val="26"/>
        </w:rPr>
        <w:t xml:space="preserve">Ленинского муниципального района                                         </w:t>
      </w:r>
      <w:r w:rsidR="00852BD7" w:rsidRPr="00202DD4">
        <w:rPr>
          <w:rFonts w:ascii="Times New Roman" w:hAnsi="Times New Roman" w:cs="Times New Roman"/>
          <w:sz w:val="26"/>
          <w:szCs w:val="26"/>
        </w:rPr>
        <w:t xml:space="preserve">                   </w:t>
      </w:r>
      <w:r w:rsidRPr="00202DD4">
        <w:rPr>
          <w:rFonts w:ascii="Times New Roman" w:hAnsi="Times New Roman" w:cs="Times New Roman"/>
          <w:sz w:val="26"/>
          <w:szCs w:val="26"/>
        </w:rPr>
        <w:t>Т.В. Мололкина</w:t>
      </w:r>
    </w:p>
    <w:p w:rsidR="00805D2E" w:rsidRPr="00202DD4" w:rsidRDefault="00805D2E" w:rsidP="00932A2A">
      <w:pPr>
        <w:pStyle w:val="Standard"/>
        <w:jc w:val="both"/>
        <w:rPr>
          <w:b/>
          <w:sz w:val="28"/>
          <w:szCs w:val="28"/>
        </w:rPr>
      </w:pPr>
    </w:p>
    <w:sectPr w:rsidR="00805D2E" w:rsidRPr="00202DD4" w:rsidSect="00D407B0">
      <w:footerReference w:type="even" r:id="rId9"/>
      <w:footerReference w:type="default" r:id="rId10"/>
      <w:pgSz w:w="11906" w:h="16838"/>
      <w:pgMar w:top="567" w:right="680" w:bottom="680"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878" w:rsidRDefault="002D2878" w:rsidP="00DB39F7">
      <w:pPr>
        <w:spacing w:after="0" w:line="240" w:lineRule="auto"/>
      </w:pPr>
      <w:r>
        <w:separator/>
      </w:r>
    </w:p>
  </w:endnote>
  <w:endnote w:type="continuationSeparator" w:id="0">
    <w:p w:rsidR="002D2878" w:rsidRDefault="002D2878" w:rsidP="00DB39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ranklin Gothic Demi">
    <w:panose1 w:val="020B07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8D0" w:rsidRDefault="00D230AE" w:rsidP="00C47B36">
    <w:pPr>
      <w:pStyle w:val="a4"/>
      <w:framePr w:wrap="around" w:vAnchor="text" w:hAnchor="margin" w:xAlign="right" w:y="1"/>
      <w:rPr>
        <w:rStyle w:val="a6"/>
      </w:rPr>
    </w:pPr>
    <w:r>
      <w:rPr>
        <w:rStyle w:val="a6"/>
      </w:rPr>
      <w:fldChar w:fldCharType="begin"/>
    </w:r>
    <w:r w:rsidR="00BD38D0">
      <w:rPr>
        <w:rStyle w:val="a6"/>
      </w:rPr>
      <w:instrText xml:space="preserve">PAGE  </w:instrText>
    </w:r>
    <w:r>
      <w:rPr>
        <w:rStyle w:val="a6"/>
      </w:rPr>
      <w:fldChar w:fldCharType="end"/>
    </w:r>
  </w:p>
  <w:p w:rsidR="00BD38D0" w:rsidRDefault="00BD38D0" w:rsidP="00C47B36">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8D0" w:rsidRDefault="00D230AE" w:rsidP="00C47B36">
    <w:pPr>
      <w:pStyle w:val="a4"/>
      <w:framePr w:wrap="around" w:vAnchor="text" w:hAnchor="margin" w:xAlign="right" w:y="1"/>
      <w:rPr>
        <w:rStyle w:val="a6"/>
      </w:rPr>
    </w:pPr>
    <w:r>
      <w:rPr>
        <w:rStyle w:val="a6"/>
      </w:rPr>
      <w:fldChar w:fldCharType="begin"/>
    </w:r>
    <w:r w:rsidR="00BD38D0">
      <w:rPr>
        <w:rStyle w:val="a6"/>
      </w:rPr>
      <w:instrText xml:space="preserve">PAGE  </w:instrText>
    </w:r>
    <w:r>
      <w:rPr>
        <w:rStyle w:val="a6"/>
      </w:rPr>
      <w:fldChar w:fldCharType="separate"/>
    </w:r>
    <w:r w:rsidR="00247C12">
      <w:rPr>
        <w:rStyle w:val="a6"/>
        <w:noProof/>
      </w:rPr>
      <w:t>4</w:t>
    </w:r>
    <w:r>
      <w:rPr>
        <w:rStyle w:val="a6"/>
      </w:rPr>
      <w:fldChar w:fldCharType="end"/>
    </w:r>
  </w:p>
  <w:p w:rsidR="00BD38D0" w:rsidRDefault="00BD38D0" w:rsidP="00C47B36">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878" w:rsidRDefault="002D2878" w:rsidP="00DB39F7">
      <w:pPr>
        <w:spacing w:after="0" w:line="240" w:lineRule="auto"/>
      </w:pPr>
      <w:r>
        <w:separator/>
      </w:r>
    </w:p>
  </w:footnote>
  <w:footnote w:type="continuationSeparator" w:id="0">
    <w:p w:rsidR="002D2878" w:rsidRDefault="002D2878" w:rsidP="00DB39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1211"/>
        </w:tabs>
        <w:ind w:left="1211" w:hanging="360"/>
      </w:pPr>
    </w:lvl>
  </w:abstractNum>
  <w:abstractNum w:abstractNumId="1">
    <w:nsid w:val="00000004"/>
    <w:multiLevelType w:val="singleLevel"/>
    <w:tmpl w:val="00000004"/>
    <w:name w:val="WW8Num4"/>
    <w:lvl w:ilvl="0">
      <w:numFmt w:val="decimal"/>
      <w:lvlText w:val="%1"/>
      <w:lvlJc w:val="left"/>
      <w:pPr>
        <w:tabs>
          <w:tab w:val="num" w:pos="0"/>
        </w:tabs>
      </w:pPr>
      <w:rPr>
        <w:rFonts w:cs="Times New Roman"/>
      </w:rPr>
    </w:lvl>
  </w:abstractNum>
  <w:abstractNum w:abstractNumId="2">
    <w:nsid w:val="54395E41"/>
    <w:multiLevelType w:val="hybridMultilevel"/>
    <w:tmpl w:val="17AA2E72"/>
    <w:lvl w:ilvl="0" w:tplc="3C38AC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footnotePr>
    <w:footnote w:id="-1"/>
    <w:footnote w:id="0"/>
  </w:footnotePr>
  <w:endnotePr>
    <w:endnote w:id="-1"/>
    <w:endnote w:id="0"/>
  </w:endnotePr>
  <w:compat>
    <w:useFELayout/>
  </w:compat>
  <w:rsids>
    <w:rsidRoot w:val="00186B2E"/>
    <w:rsid w:val="00000037"/>
    <w:rsid w:val="00002996"/>
    <w:rsid w:val="0000433E"/>
    <w:rsid w:val="00005275"/>
    <w:rsid w:val="000077EC"/>
    <w:rsid w:val="00011AD5"/>
    <w:rsid w:val="00012EF4"/>
    <w:rsid w:val="0001422A"/>
    <w:rsid w:val="00014912"/>
    <w:rsid w:val="00015190"/>
    <w:rsid w:val="00015B32"/>
    <w:rsid w:val="000175B0"/>
    <w:rsid w:val="000177E1"/>
    <w:rsid w:val="00017A59"/>
    <w:rsid w:val="00017E33"/>
    <w:rsid w:val="00020A5D"/>
    <w:rsid w:val="00022B6D"/>
    <w:rsid w:val="00022DD1"/>
    <w:rsid w:val="00024C12"/>
    <w:rsid w:val="0002535C"/>
    <w:rsid w:val="000255FF"/>
    <w:rsid w:val="0003175D"/>
    <w:rsid w:val="000319CB"/>
    <w:rsid w:val="000325DA"/>
    <w:rsid w:val="000331DD"/>
    <w:rsid w:val="00033396"/>
    <w:rsid w:val="000365B5"/>
    <w:rsid w:val="00036D8F"/>
    <w:rsid w:val="00037319"/>
    <w:rsid w:val="00040701"/>
    <w:rsid w:val="000415AA"/>
    <w:rsid w:val="000446DA"/>
    <w:rsid w:val="00045146"/>
    <w:rsid w:val="00045186"/>
    <w:rsid w:val="000453E7"/>
    <w:rsid w:val="00052141"/>
    <w:rsid w:val="000545AB"/>
    <w:rsid w:val="00054982"/>
    <w:rsid w:val="00055D41"/>
    <w:rsid w:val="00056421"/>
    <w:rsid w:val="00056692"/>
    <w:rsid w:val="00057619"/>
    <w:rsid w:val="00057AA0"/>
    <w:rsid w:val="00060F65"/>
    <w:rsid w:val="00061057"/>
    <w:rsid w:val="00061B39"/>
    <w:rsid w:val="00061C39"/>
    <w:rsid w:val="000620EF"/>
    <w:rsid w:val="00062D46"/>
    <w:rsid w:val="00063AC7"/>
    <w:rsid w:val="00066EB8"/>
    <w:rsid w:val="00070E50"/>
    <w:rsid w:val="0007357D"/>
    <w:rsid w:val="00080F4A"/>
    <w:rsid w:val="00081A7F"/>
    <w:rsid w:val="0008318F"/>
    <w:rsid w:val="00083246"/>
    <w:rsid w:val="0008587B"/>
    <w:rsid w:val="00085B74"/>
    <w:rsid w:val="00086630"/>
    <w:rsid w:val="000868C5"/>
    <w:rsid w:val="00090D26"/>
    <w:rsid w:val="00092EAB"/>
    <w:rsid w:val="00092F4B"/>
    <w:rsid w:val="000955CF"/>
    <w:rsid w:val="00096571"/>
    <w:rsid w:val="00096A85"/>
    <w:rsid w:val="000A2215"/>
    <w:rsid w:val="000A2B78"/>
    <w:rsid w:val="000A74EF"/>
    <w:rsid w:val="000B3DBD"/>
    <w:rsid w:val="000B7473"/>
    <w:rsid w:val="000C043A"/>
    <w:rsid w:val="000C3661"/>
    <w:rsid w:val="000C5145"/>
    <w:rsid w:val="000C55F0"/>
    <w:rsid w:val="000C5958"/>
    <w:rsid w:val="000C6FA9"/>
    <w:rsid w:val="000D0042"/>
    <w:rsid w:val="000D0EFC"/>
    <w:rsid w:val="000D28C2"/>
    <w:rsid w:val="000D292C"/>
    <w:rsid w:val="000D2E8C"/>
    <w:rsid w:val="000D56A8"/>
    <w:rsid w:val="000D58D6"/>
    <w:rsid w:val="000D7A5D"/>
    <w:rsid w:val="000D7D7F"/>
    <w:rsid w:val="000E0374"/>
    <w:rsid w:val="000E1A7A"/>
    <w:rsid w:val="000E2C39"/>
    <w:rsid w:val="000E2DE2"/>
    <w:rsid w:val="000E374F"/>
    <w:rsid w:val="000E467C"/>
    <w:rsid w:val="000E567D"/>
    <w:rsid w:val="000E6B81"/>
    <w:rsid w:val="000F1907"/>
    <w:rsid w:val="000F7BE3"/>
    <w:rsid w:val="00100415"/>
    <w:rsid w:val="0010062C"/>
    <w:rsid w:val="00101F5C"/>
    <w:rsid w:val="00103A05"/>
    <w:rsid w:val="00104614"/>
    <w:rsid w:val="0010552A"/>
    <w:rsid w:val="001059B3"/>
    <w:rsid w:val="00105D7E"/>
    <w:rsid w:val="00106392"/>
    <w:rsid w:val="00106620"/>
    <w:rsid w:val="00106E30"/>
    <w:rsid w:val="00107A67"/>
    <w:rsid w:val="00111DA5"/>
    <w:rsid w:val="00116B0F"/>
    <w:rsid w:val="00116ED4"/>
    <w:rsid w:val="001177E6"/>
    <w:rsid w:val="00121072"/>
    <w:rsid w:val="00127DC9"/>
    <w:rsid w:val="0013208F"/>
    <w:rsid w:val="00132AD3"/>
    <w:rsid w:val="001351AD"/>
    <w:rsid w:val="00136822"/>
    <w:rsid w:val="00140650"/>
    <w:rsid w:val="0014223B"/>
    <w:rsid w:val="00145812"/>
    <w:rsid w:val="00151FBC"/>
    <w:rsid w:val="001526F9"/>
    <w:rsid w:val="0015752D"/>
    <w:rsid w:val="00157676"/>
    <w:rsid w:val="001616BE"/>
    <w:rsid w:val="00162ECA"/>
    <w:rsid w:val="001632D9"/>
    <w:rsid w:val="0016604F"/>
    <w:rsid w:val="001668C0"/>
    <w:rsid w:val="00172875"/>
    <w:rsid w:val="0017368D"/>
    <w:rsid w:val="001739A0"/>
    <w:rsid w:val="00173FDF"/>
    <w:rsid w:val="001745DB"/>
    <w:rsid w:val="00174B7F"/>
    <w:rsid w:val="00174E8A"/>
    <w:rsid w:val="001767AC"/>
    <w:rsid w:val="00177F8E"/>
    <w:rsid w:val="001833DE"/>
    <w:rsid w:val="00183ADA"/>
    <w:rsid w:val="00186B2E"/>
    <w:rsid w:val="00186E15"/>
    <w:rsid w:val="001927D8"/>
    <w:rsid w:val="001941DC"/>
    <w:rsid w:val="001977F6"/>
    <w:rsid w:val="001A1E0D"/>
    <w:rsid w:val="001A43C6"/>
    <w:rsid w:val="001B0AE1"/>
    <w:rsid w:val="001B134B"/>
    <w:rsid w:val="001B19AF"/>
    <w:rsid w:val="001B1B16"/>
    <w:rsid w:val="001B2FA1"/>
    <w:rsid w:val="001B6BF1"/>
    <w:rsid w:val="001C25A8"/>
    <w:rsid w:val="001C465D"/>
    <w:rsid w:val="001C63A0"/>
    <w:rsid w:val="001C7747"/>
    <w:rsid w:val="001D065E"/>
    <w:rsid w:val="001D0FB9"/>
    <w:rsid w:val="001D17D0"/>
    <w:rsid w:val="001D2457"/>
    <w:rsid w:val="001D2803"/>
    <w:rsid w:val="001D3A50"/>
    <w:rsid w:val="001D45E2"/>
    <w:rsid w:val="001D45F7"/>
    <w:rsid w:val="001D6AE7"/>
    <w:rsid w:val="001D72B4"/>
    <w:rsid w:val="001D7EE2"/>
    <w:rsid w:val="001E09D6"/>
    <w:rsid w:val="001E10F7"/>
    <w:rsid w:val="001E6422"/>
    <w:rsid w:val="001E7C40"/>
    <w:rsid w:val="001F149F"/>
    <w:rsid w:val="001F191D"/>
    <w:rsid w:val="001F5359"/>
    <w:rsid w:val="001F5C2A"/>
    <w:rsid w:val="001F6CB8"/>
    <w:rsid w:val="001F75FB"/>
    <w:rsid w:val="002004B5"/>
    <w:rsid w:val="002012B0"/>
    <w:rsid w:val="0020146A"/>
    <w:rsid w:val="00202DD4"/>
    <w:rsid w:val="0020483C"/>
    <w:rsid w:val="00204E05"/>
    <w:rsid w:val="00204F54"/>
    <w:rsid w:val="0020695C"/>
    <w:rsid w:val="002075B1"/>
    <w:rsid w:val="0021043A"/>
    <w:rsid w:val="00215276"/>
    <w:rsid w:val="0021538E"/>
    <w:rsid w:val="002220A1"/>
    <w:rsid w:val="00222CA8"/>
    <w:rsid w:val="00225ACE"/>
    <w:rsid w:val="0022689D"/>
    <w:rsid w:val="0023234F"/>
    <w:rsid w:val="00233CA6"/>
    <w:rsid w:val="00234D5F"/>
    <w:rsid w:val="002350A6"/>
    <w:rsid w:val="0023711B"/>
    <w:rsid w:val="00240BBB"/>
    <w:rsid w:val="002412EF"/>
    <w:rsid w:val="00241855"/>
    <w:rsid w:val="00245229"/>
    <w:rsid w:val="0024573A"/>
    <w:rsid w:val="00247C12"/>
    <w:rsid w:val="0025307F"/>
    <w:rsid w:val="00253700"/>
    <w:rsid w:val="00254A47"/>
    <w:rsid w:val="0025557A"/>
    <w:rsid w:val="00256723"/>
    <w:rsid w:val="00256952"/>
    <w:rsid w:val="00257078"/>
    <w:rsid w:val="0026071E"/>
    <w:rsid w:val="002615D3"/>
    <w:rsid w:val="00262932"/>
    <w:rsid w:val="00271999"/>
    <w:rsid w:val="00272D01"/>
    <w:rsid w:val="00273C38"/>
    <w:rsid w:val="00274226"/>
    <w:rsid w:val="00274825"/>
    <w:rsid w:val="00280310"/>
    <w:rsid w:val="00281200"/>
    <w:rsid w:val="0028163F"/>
    <w:rsid w:val="00284946"/>
    <w:rsid w:val="00290873"/>
    <w:rsid w:val="002920AB"/>
    <w:rsid w:val="00294130"/>
    <w:rsid w:val="00295F41"/>
    <w:rsid w:val="002A033A"/>
    <w:rsid w:val="002A21C8"/>
    <w:rsid w:val="002A3AD3"/>
    <w:rsid w:val="002A4982"/>
    <w:rsid w:val="002A4A45"/>
    <w:rsid w:val="002A4B6E"/>
    <w:rsid w:val="002A5118"/>
    <w:rsid w:val="002B12C3"/>
    <w:rsid w:val="002B40B1"/>
    <w:rsid w:val="002B4CB5"/>
    <w:rsid w:val="002B62AA"/>
    <w:rsid w:val="002B6B62"/>
    <w:rsid w:val="002B6DBB"/>
    <w:rsid w:val="002B7698"/>
    <w:rsid w:val="002B7F4B"/>
    <w:rsid w:val="002C3774"/>
    <w:rsid w:val="002C38C8"/>
    <w:rsid w:val="002C5971"/>
    <w:rsid w:val="002D2878"/>
    <w:rsid w:val="002D4C01"/>
    <w:rsid w:val="002D6584"/>
    <w:rsid w:val="002D6A3D"/>
    <w:rsid w:val="002D7510"/>
    <w:rsid w:val="002D7A5F"/>
    <w:rsid w:val="002E079A"/>
    <w:rsid w:val="002E28D4"/>
    <w:rsid w:val="002E31DC"/>
    <w:rsid w:val="002E399E"/>
    <w:rsid w:val="002E416F"/>
    <w:rsid w:val="002E6091"/>
    <w:rsid w:val="002F11FD"/>
    <w:rsid w:val="002F16F8"/>
    <w:rsid w:val="002F18FF"/>
    <w:rsid w:val="002F22CE"/>
    <w:rsid w:val="002F4264"/>
    <w:rsid w:val="002F4C15"/>
    <w:rsid w:val="002F5244"/>
    <w:rsid w:val="002F5CD5"/>
    <w:rsid w:val="002F637F"/>
    <w:rsid w:val="002F65EB"/>
    <w:rsid w:val="002F737F"/>
    <w:rsid w:val="00303283"/>
    <w:rsid w:val="003039A3"/>
    <w:rsid w:val="003041FC"/>
    <w:rsid w:val="0030524E"/>
    <w:rsid w:val="00312C3C"/>
    <w:rsid w:val="00323B3F"/>
    <w:rsid w:val="00324B2B"/>
    <w:rsid w:val="0032544F"/>
    <w:rsid w:val="00326964"/>
    <w:rsid w:val="00330959"/>
    <w:rsid w:val="00330D7C"/>
    <w:rsid w:val="0033144C"/>
    <w:rsid w:val="00334979"/>
    <w:rsid w:val="003365B3"/>
    <w:rsid w:val="00340A36"/>
    <w:rsid w:val="00340E6A"/>
    <w:rsid w:val="00342932"/>
    <w:rsid w:val="00345508"/>
    <w:rsid w:val="003467FC"/>
    <w:rsid w:val="0035138E"/>
    <w:rsid w:val="0035550C"/>
    <w:rsid w:val="003562EC"/>
    <w:rsid w:val="00356A97"/>
    <w:rsid w:val="00357C27"/>
    <w:rsid w:val="00361997"/>
    <w:rsid w:val="00366D46"/>
    <w:rsid w:val="00373907"/>
    <w:rsid w:val="0037596E"/>
    <w:rsid w:val="003766BD"/>
    <w:rsid w:val="00377485"/>
    <w:rsid w:val="003777EC"/>
    <w:rsid w:val="00382913"/>
    <w:rsid w:val="003865BE"/>
    <w:rsid w:val="00387EC4"/>
    <w:rsid w:val="00392136"/>
    <w:rsid w:val="003A0144"/>
    <w:rsid w:val="003A1C7E"/>
    <w:rsid w:val="003A32F3"/>
    <w:rsid w:val="003A40E7"/>
    <w:rsid w:val="003A4591"/>
    <w:rsid w:val="003A45B1"/>
    <w:rsid w:val="003A6BA9"/>
    <w:rsid w:val="003A734F"/>
    <w:rsid w:val="003B2A20"/>
    <w:rsid w:val="003B3676"/>
    <w:rsid w:val="003B3E12"/>
    <w:rsid w:val="003B5813"/>
    <w:rsid w:val="003B5D9E"/>
    <w:rsid w:val="003B6A51"/>
    <w:rsid w:val="003B77DD"/>
    <w:rsid w:val="003C03D0"/>
    <w:rsid w:val="003C1645"/>
    <w:rsid w:val="003C1E6B"/>
    <w:rsid w:val="003C2912"/>
    <w:rsid w:val="003C5416"/>
    <w:rsid w:val="003C5F37"/>
    <w:rsid w:val="003C64F6"/>
    <w:rsid w:val="003C7B0F"/>
    <w:rsid w:val="003D06BF"/>
    <w:rsid w:val="003D0947"/>
    <w:rsid w:val="003D34A3"/>
    <w:rsid w:val="003D5D37"/>
    <w:rsid w:val="003D5D8A"/>
    <w:rsid w:val="003D718A"/>
    <w:rsid w:val="003D7CCE"/>
    <w:rsid w:val="003E0A66"/>
    <w:rsid w:val="003E27EC"/>
    <w:rsid w:val="003E27F0"/>
    <w:rsid w:val="003E397A"/>
    <w:rsid w:val="003E4835"/>
    <w:rsid w:val="003E758B"/>
    <w:rsid w:val="003E7AEC"/>
    <w:rsid w:val="003F04AB"/>
    <w:rsid w:val="003F086F"/>
    <w:rsid w:val="003F6359"/>
    <w:rsid w:val="003F7604"/>
    <w:rsid w:val="004008AE"/>
    <w:rsid w:val="004057EB"/>
    <w:rsid w:val="00406D87"/>
    <w:rsid w:val="0041008E"/>
    <w:rsid w:val="00415BEA"/>
    <w:rsid w:val="00417611"/>
    <w:rsid w:val="00417653"/>
    <w:rsid w:val="00417B0B"/>
    <w:rsid w:val="0042045C"/>
    <w:rsid w:val="00420779"/>
    <w:rsid w:val="00424F52"/>
    <w:rsid w:val="004272BA"/>
    <w:rsid w:val="004276A5"/>
    <w:rsid w:val="004305C1"/>
    <w:rsid w:val="004314BF"/>
    <w:rsid w:val="004329CE"/>
    <w:rsid w:val="004344F3"/>
    <w:rsid w:val="004355D9"/>
    <w:rsid w:val="004373D0"/>
    <w:rsid w:val="00437631"/>
    <w:rsid w:val="00440582"/>
    <w:rsid w:val="00440B8A"/>
    <w:rsid w:val="00442DE9"/>
    <w:rsid w:val="00445F1A"/>
    <w:rsid w:val="00446BED"/>
    <w:rsid w:val="0045172F"/>
    <w:rsid w:val="004517C8"/>
    <w:rsid w:val="00451F54"/>
    <w:rsid w:val="0045596E"/>
    <w:rsid w:val="00455DB0"/>
    <w:rsid w:val="00456A32"/>
    <w:rsid w:val="0046106A"/>
    <w:rsid w:val="0046263B"/>
    <w:rsid w:val="004629FA"/>
    <w:rsid w:val="00462AB1"/>
    <w:rsid w:val="00463254"/>
    <w:rsid w:val="00467838"/>
    <w:rsid w:val="00470750"/>
    <w:rsid w:val="00470D98"/>
    <w:rsid w:val="00470F65"/>
    <w:rsid w:val="00474096"/>
    <w:rsid w:val="00474D37"/>
    <w:rsid w:val="00474E20"/>
    <w:rsid w:val="00475C25"/>
    <w:rsid w:val="00476B5B"/>
    <w:rsid w:val="00477EF2"/>
    <w:rsid w:val="00480B51"/>
    <w:rsid w:val="00481B07"/>
    <w:rsid w:val="00490A99"/>
    <w:rsid w:val="00491410"/>
    <w:rsid w:val="004933E7"/>
    <w:rsid w:val="004A1B09"/>
    <w:rsid w:val="004A27A5"/>
    <w:rsid w:val="004A332B"/>
    <w:rsid w:val="004A3A72"/>
    <w:rsid w:val="004A4CEB"/>
    <w:rsid w:val="004A5B43"/>
    <w:rsid w:val="004B19D0"/>
    <w:rsid w:val="004B20D0"/>
    <w:rsid w:val="004B2556"/>
    <w:rsid w:val="004B372A"/>
    <w:rsid w:val="004B3B2D"/>
    <w:rsid w:val="004B3BAF"/>
    <w:rsid w:val="004B3BEB"/>
    <w:rsid w:val="004B3DDF"/>
    <w:rsid w:val="004C3EA6"/>
    <w:rsid w:val="004C52E2"/>
    <w:rsid w:val="004C5BA2"/>
    <w:rsid w:val="004C7619"/>
    <w:rsid w:val="004D5FF1"/>
    <w:rsid w:val="004E0597"/>
    <w:rsid w:val="004E21A9"/>
    <w:rsid w:val="004E28D8"/>
    <w:rsid w:val="004E4E37"/>
    <w:rsid w:val="004E5F5E"/>
    <w:rsid w:val="004F1EF0"/>
    <w:rsid w:val="004F2954"/>
    <w:rsid w:val="004F406F"/>
    <w:rsid w:val="004F6298"/>
    <w:rsid w:val="004F7FE3"/>
    <w:rsid w:val="005004F7"/>
    <w:rsid w:val="00502D41"/>
    <w:rsid w:val="00502E57"/>
    <w:rsid w:val="00503DFB"/>
    <w:rsid w:val="00505AE4"/>
    <w:rsid w:val="00510649"/>
    <w:rsid w:val="00510CA0"/>
    <w:rsid w:val="0051370C"/>
    <w:rsid w:val="00514BD1"/>
    <w:rsid w:val="00514EE4"/>
    <w:rsid w:val="00517614"/>
    <w:rsid w:val="00524740"/>
    <w:rsid w:val="005265B2"/>
    <w:rsid w:val="005273E9"/>
    <w:rsid w:val="00530941"/>
    <w:rsid w:val="0053409F"/>
    <w:rsid w:val="005368B3"/>
    <w:rsid w:val="00537487"/>
    <w:rsid w:val="00540E8B"/>
    <w:rsid w:val="005417E6"/>
    <w:rsid w:val="0054244D"/>
    <w:rsid w:val="00544C71"/>
    <w:rsid w:val="00545EA0"/>
    <w:rsid w:val="0055096D"/>
    <w:rsid w:val="00550C9C"/>
    <w:rsid w:val="00552715"/>
    <w:rsid w:val="0055302C"/>
    <w:rsid w:val="00553B30"/>
    <w:rsid w:val="00553CD1"/>
    <w:rsid w:val="00554ADE"/>
    <w:rsid w:val="00555D0A"/>
    <w:rsid w:val="00557251"/>
    <w:rsid w:val="005609EB"/>
    <w:rsid w:val="00560F12"/>
    <w:rsid w:val="00570E93"/>
    <w:rsid w:val="00571412"/>
    <w:rsid w:val="005725BD"/>
    <w:rsid w:val="00572D82"/>
    <w:rsid w:val="00573490"/>
    <w:rsid w:val="005746F6"/>
    <w:rsid w:val="0057484A"/>
    <w:rsid w:val="00574E99"/>
    <w:rsid w:val="0057575C"/>
    <w:rsid w:val="00576401"/>
    <w:rsid w:val="00577D31"/>
    <w:rsid w:val="00582226"/>
    <w:rsid w:val="00582507"/>
    <w:rsid w:val="00582A6D"/>
    <w:rsid w:val="00583BA5"/>
    <w:rsid w:val="00584A9B"/>
    <w:rsid w:val="00585399"/>
    <w:rsid w:val="00586836"/>
    <w:rsid w:val="0058714C"/>
    <w:rsid w:val="0059040B"/>
    <w:rsid w:val="005904B9"/>
    <w:rsid w:val="0059237B"/>
    <w:rsid w:val="00593AF2"/>
    <w:rsid w:val="00595979"/>
    <w:rsid w:val="00595D79"/>
    <w:rsid w:val="00596094"/>
    <w:rsid w:val="00596309"/>
    <w:rsid w:val="005A027D"/>
    <w:rsid w:val="005A0ABB"/>
    <w:rsid w:val="005A1202"/>
    <w:rsid w:val="005A1DBA"/>
    <w:rsid w:val="005A2E03"/>
    <w:rsid w:val="005A3FC8"/>
    <w:rsid w:val="005A4756"/>
    <w:rsid w:val="005A4BF0"/>
    <w:rsid w:val="005B0301"/>
    <w:rsid w:val="005B0E88"/>
    <w:rsid w:val="005B2252"/>
    <w:rsid w:val="005B3264"/>
    <w:rsid w:val="005B55D9"/>
    <w:rsid w:val="005B5AAE"/>
    <w:rsid w:val="005B7253"/>
    <w:rsid w:val="005B7495"/>
    <w:rsid w:val="005C3721"/>
    <w:rsid w:val="005C423F"/>
    <w:rsid w:val="005C4DAE"/>
    <w:rsid w:val="005C5CE7"/>
    <w:rsid w:val="005C68C8"/>
    <w:rsid w:val="005D1CC8"/>
    <w:rsid w:val="005D2374"/>
    <w:rsid w:val="005D42BF"/>
    <w:rsid w:val="005D5A75"/>
    <w:rsid w:val="005D5F5A"/>
    <w:rsid w:val="005D640D"/>
    <w:rsid w:val="005D66DB"/>
    <w:rsid w:val="005D6E94"/>
    <w:rsid w:val="005E15E1"/>
    <w:rsid w:val="005E36B6"/>
    <w:rsid w:val="005E5779"/>
    <w:rsid w:val="005E597C"/>
    <w:rsid w:val="005F4F46"/>
    <w:rsid w:val="00600765"/>
    <w:rsid w:val="006014C2"/>
    <w:rsid w:val="00603B97"/>
    <w:rsid w:val="00603BC3"/>
    <w:rsid w:val="00604B55"/>
    <w:rsid w:val="00604F88"/>
    <w:rsid w:val="00607221"/>
    <w:rsid w:val="006152CB"/>
    <w:rsid w:val="00616637"/>
    <w:rsid w:val="0062147C"/>
    <w:rsid w:val="006219A5"/>
    <w:rsid w:val="006221A6"/>
    <w:rsid w:val="00623ADE"/>
    <w:rsid w:val="0062696C"/>
    <w:rsid w:val="006274B2"/>
    <w:rsid w:val="00627B67"/>
    <w:rsid w:val="00627BBE"/>
    <w:rsid w:val="00631584"/>
    <w:rsid w:val="00633444"/>
    <w:rsid w:val="00633532"/>
    <w:rsid w:val="006364F2"/>
    <w:rsid w:val="00636FEE"/>
    <w:rsid w:val="00640B37"/>
    <w:rsid w:val="00642970"/>
    <w:rsid w:val="00646ABB"/>
    <w:rsid w:val="00647AB4"/>
    <w:rsid w:val="006506CA"/>
    <w:rsid w:val="00651A22"/>
    <w:rsid w:val="00651CFB"/>
    <w:rsid w:val="00652713"/>
    <w:rsid w:val="00652EA3"/>
    <w:rsid w:val="006533EA"/>
    <w:rsid w:val="0065440E"/>
    <w:rsid w:val="00655194"/>
    <w:rsid w:val="0065652E"/>
    <w:rsid w:val="00656CE8"/>
    <w:rsid w:val="00657941"/>
    <w:rsid w:val="00662C73"/>
    <w:rsid w:val="006636E0"/>
    <w:rsid w:val="00674950"/>
    <w:rsid w:val="00674BAB"/>
    <w:rsid w:val="00677CE8"/>
    <w:rsid w:val="00682E4A"/>
    <w:rsid w:val="0068750E"/>
    <w:rsid w:val="0068795B"/>
    <w:rsid w:val="00687B16"/>
    <w:rsid w:val="00690D3C"/>
    <w:rsid w:val="006917F0"/>
    <w:rsid w:val="00691BB6"/>
    <w:rsid w:val="0069278F"/>
    <w:rsid w:val="006927DE"/>
    <w:rsid w:val="00695890"/>
    <w:rsid w:val="0069632A"/>
    <w:rsid w:val="006A0CC7"/>
    <w:rsid w:val="006A160A"/>
    <w:rsid w:val="006A2DA7"/>
    <w:rsid w:val="006A42A9"/>
    <w:rsid w:val="006A5A1F"/>
    <w:rsid w:val="006A66C7"/>
    <w:rsid w:val="006A6D98"/>
    <w:rsid w:val="006A7876"/>
    <w:rsid w:val="006A7C49"/>
    <w:rsid w:val="006B2175"/>
    <w:rsid w:val="006B5618"/>
    <w:rsid w:val="006B68A5"/>
    <w:rsid w:val="006B7A1D"/>
    <w:rsid w:val="006C0E56"/>
    <w:rsid w:val="006C25BE"/>
    <w:rsid w:val="006C4622"/>
    <w:rsid w:val="006C70A5"/>
    <w:rsid w:val="006C7D24"/>
    <w:rsid w:val="006D0997"/>
    <w:rsid w:val="006D0A60"/>
    <w:rsid w:val="006D1742"/>
    <w:rsid w:val="006D4896"/>
    <w:rsid w:val="006D5249"/>
    <w:rsid w:val="006D6010"/>
    <w:rsid w:val="006D63A0"/>
    <w:rsid w:val="006D6CF7"/>
    <w:rsid w:val="006D7A95"/>
    <w:rsid w:val="006D7F5E"/>
    <w:rsid w:val="006E24AF"/>
    <w:rsid w:val="006E3E77"/>
    <w:rsid w:val="006E4B70"/>
    <w:rsid w:val="006E7E8D"/>
    <w:rsid w:val="006F0899"/>
    <w:rsid w:val="006F73EC"/>
    <w:rsid w:val="0070042F"/>
    <w:rsid w:val="00701527"/>
    <w:rsid w:val="00703DC1"/>
    <w:rsid w:val="0070483D"/>
    <w:rsid w:val="007059E5"/>
    <w:rsid w:val="00706E0B"/>
    <w:rsid w:val="007108BE"/>
    <w:rsid w:val="00717334"/>
    <w:rsid w:val="00721415"/>
    <w:rsid w:val="007220D3"/>
    <w:rsid w:val="0072229A"/>
    <w:rsid w:val="00722DAB"/>
    <w:rsid w:val="00723632"/>
    <w:rsid w:val="00724C36"/>
    <w:rsid w:val="00726C67"/>
    <w:rsid w:val="007317C4"/>
    <w:rsid w:val="00731894"/>
    <w:rsid w:val="00734437"/>
    <w:rsid w:val="007349F0"/>
    <w:rsid w:val="00734BD2"/>
    <w:rsid w:val="007354A4"/>
    <w:rsid w:val="0073781A"/>
    <w:rsid w:val="00744127"/>
    <w:rsid w:val="00747075"/>
    <w:rsid w:val="007473C9"/>
    <w:rsid w:val="00752C12"/>
    <w:rsid w:val="007567CA"/>
    <w:rsid w:val="007645E2"/>
    <w:rsid w:val="00764D72"/>
    <w:rsid w:val="007669B4"/>
    <w:rsid w:val="00766C22"/>
    <w:rsid w:val="0077038F"/>
    <w:rsid w:val="007703E6"/>
    <w:rsid w:val="00771077"/>
    <w:rsid w:val="00771DA5"/>
    <w:rsid w:val="00777499"/>
    <w:rsid w:val="0078052D"/>
    <w:rsid w:val="007809E9"/>
    <w:rsid w:val="0078114F"/>
    <w:rsid w:val="007845DB"/>
    <w:rsid w:val="00784C8C"/>
    <w:rsid w:val="00785802"/>
    <w:rsid w:val="00785C32"/>
    <w:rsid w:val="00786462"/>
    <w:rsid w:val="00786BFC"/>
    <w:rsid w:val="00791592"/>
    <w:rsid w:val="00791738"/>
    <w:rsid w:val="00792C35"/>
    <w:rsid w:val="00794C13"/>
    <w:rsid w:val="0079549C"/>
    <w:rsid w:val="0079592D"/>
    <w:rsid w:val="0079678E"/>
    <w:rsid w:val="00796EC4"/>
    <w:rsid w:val="007A0E6F"/>
    <w:rsid w:val="007A2C74"/>
    <w:rsid w:val="007A3645"/>
    <w:rsid w:val="007A3750"/>
    <w:rsid w:val="007A4450"/>
    <w:rsid w:val="007A4A64"/>
    <w:rsid w:val="007A74CB"/>
    <w:rsid w:val="007B032B"/>
    <w:rsid w:val="007B05C4"/>
    <w:rsid w:val="007B5ACF"/>
    <w:rsid w:val="007B5DE4"/>
    <w:rsid w:val="007B749A"/>
    <w:rsid w:val="007C085D"/>
    <w:rsid w:val="007C0A07"/>
    <w:rsid w:val="007C5529"/>
    <w:rsid w:val="007C5798"/>
    <w:rsid w:val="007D36A5"/>
    <w:rsid w:val="007D57E6"/>
    <w:rsid w:val="007D590B"/>
    <w:rsid w:val="007E003C"/>
    <w:rsid w:val="007E0384"/>
    <w:rsid w:val="007E0661"/>
    <w:rsid w:val="007E0EFA"/>
    <w:rsid w:val="007E5AC0"/>
    <w:rsid w:val="007E644F"/>
    <w:rsid w:val="007E7CCD"/>
    <w:rsid w:val="007E7FCC"/>
    <w:rsid w:val="007F1E24"/>
    <w:rsid w:val="007F430C"/>
    <w:rsid w:val="007F4822"/>
    <w:rsid w:val="007F5073"/>
    <w:rsid w:val="007F51B7"/>
    <w:rsid w:val="0080139E"/>
    <w:rsid w:val="0080212D"/>
    <w:rsid w:val="008032EB"/>
    <w:rsid w:val="00805D2E"/>
    <w:rsid w:val="0080711A"/>
    <w:rsid w:val="008071C0"/>
    <w:rsid w:val="00807931"/>
    <w:rsid w:val="00807A15"/>
    <w:rsid w:val="00811564"/>
    <w:rsid w:val="008117CB"/>
    <w:rsid w:val="008131B2"/>
    <w:rsid w:val="008147D9"/>
    <w:rsid w:val="00821B3F"/>
    <w:rsid w:val="008232F3"/>
    <w:rsid w:val="0082381F"/>
    <w:rsid w:val="00826794"/>
    <w:rsid w:val="00826D82"/>
    <w:rsid w:val="008271E8"/>
    <w:rsid w:val="00827E0A"/>
    <w:rsid w:val="0083067B"/>
    <w:rsid w:val="00830881"/>
    <w:rsid w:val="008318C0"/>
    <w:rsid w:val="008327B1"/>
    <w:rsid w:val="008339F5"/>
    <w:rsid w:val="008349FC"/>
    <w:rsid w:val="0083640D"/>
    <w:rsid w:val="00836BB1"/>
    <w:rsid w:val="00836BC0"/>
    <w:rsid w:val="00841A78"/>
    <w:rsid w:val="0084293B"/>
    <w:rsid w:val="00843356"/>
    <w:rsid w:val="0084779C"/>
    <w:rsid w:val="0084794D"/>
    <w:rsid w:val="00850493"/>
    <w:rsid w:val="008521F3"/>
    <w:rsid w:val="00852BD7"/>
    <w:rsid w:val="00856298"/>
    <w:rsid w:val="00860DA4"/>
    <w:rsid w:val="008618A1"/>
    <w:rsid w:val="00861921"/>
    <w:rsid w:val="00863AC7"/>
    <w:rsid w:val="0086511C"/>
    <w:rsid w:val="00865D3A"/>
    <w:rsid w:val="00871933"/>
    <w:rsid w:val="008726AB"/>
    <w:rsid w:val="00872997"/>
    <w:rsid w:val="00873E9F"/>
    <w:rsid w:val="00874479"/>
    <w:rsid w:val="00874622"/>
    <w:rsid w:val="0087563E"/>
    <w:rsid w:val="008810AB"/>
    <w:rsid w:val="008815FC"/>
    <w:rsid w:val="00883AB2"/>
    <w:rsid w:val="00884162"/>
    <w:rsid w:val="008872A6"/>
    <w:rsid w:val="0089022D"/>
    <w:rsid w:val="00890F8B"/>
    <w:rsid w:val="00891BC7"/>
    <w:rsid w:val="0089219C"/>
    <w:rsid w:val="008922B1"/>
    <w:rsid w:val="00892F88"/>
    <w:rsid w:val="008938F7"/>
    <w:rsid w:val="00894459"/>
    <w:rsid w:val="008945CC"/>
    <w:rsid w:val="00895034"/>
    <w:rsid w:val="00897BB9"/>
    <w:rsid w:val="008A1833"/>
    <w:rsid w:val="008A2837"/>
    <w:rsid w:val="008A3344"/>
    <w:rsid w:val="008A3730"/>
    <w:rsid w:val="008A497A"/>
    <w:rsid w:val="008A7AC8"/>
    <w:rsid w:val="008B1FCD"/>
    <w:rsid w:val="008C0928"/>
    <w:rsid w:val="008C345E"/>
    <w:rsid w:val="008D2E33"/>
    <w:rsid w:val="008D4452"/>
    <w:rsid w:val="008D52DD"/>
    <w:rsid w:val="008D5633"/>
    <w:rsid w:val="008D5662"/>
    <w:rsid w:val="008D7FAF"/>
    <w:rsid w:val="008E05AB"/>
    <w:rsid w:val="008E0D1E"/>
    <w:rsid w:val="008E11E5"/>
    <w:rsid w:val="008E24C4"/>
    <w:rsid w:val="008E2D58"/>
    <w:rsid w:val="008E31AE"/>
    <w:rsid w:val="008E4494"/>
    <w:rsid w:val="008E7477"/>
    <w:rsid w:val="008F127E"/>
    <w:rsid w:val="008F402E"/>
    <w:rsid w:val="008F450C"/>
    <w:rsid w:val="008F5CC5"/>
    <w:rsid w:val="008F777C"/>
    <w:rsid w:val="0090053C"/>
    <w:rsid w:val="00900966"/>
    <w:rsid w:val="00901567"/>
    <w:rsid w:val="0090231C"/>
    <w:rsid w:val="009023AE"/>
    <w:rsid w:val="00902D4D"/>
    <w:rsid w:val="009034BD"/>
    <w:rsid w:val="00905471"/>
    <w:rsid w:val="00905CB2"/>
    <w:rsid w:val="00906207"/>
    <w:rsid w:val="00906991"/>
    <w:rsid w:val="00906CCD"/>
    <w:rsid w:val="00907314"/>
    <w:rsid w:val="009106C2"/>
    <w:rsid w:val="009107AA"/>
    <w:rsid w:val="00912E98"/>
    <w:rsid w:val="0091795D"/>
    <w:rsid w:val="0092062F"/>
    <w:rsid w:val="009219C9"/>
    <w:rsid w:val="00921CEA"/>
    <w:rsid w:val="009232D0"/>
    <w:rsid w:val="00923763"/>
    <w:rsid w:val="00924C1B"/>
    <w:rsid w:val="00926516"/>
    <w:rsid w:val="00926DF1"/>
    <w:rsid w:val="00932A2A"/>
    <w:rsid w:val="009331F2"/>
    <w:rsid w:val="00934292"/>
    <w:rsid w:val="00935A6F"/>
    <w:rsid w:val="00935CF5"/>
    <w:rsid w:val="00941616"/>
    <w:rsid w:val="0094308B"/>
    <w:rsid w:val="00944F97"/>
    <w:rsid w:val="009457CA"/>
    <w:rsid w:val="00945BC4"/>
    <w:rsid w:val="00946E58"/>
    <w:rsid w:val="00946F40"/>
    <w:rsid w:val="00951BFD"/>
    <w:rsid w:val="00954433"/>
    <w:rsid w:val="00955072"/>
    <w:rsid w:val="00961167"/>
    <w:rsid w:val="00964153"/>
    <w:rsid w:val="00970649"/>
    <w:rsid w:val="00971B29"/>
    <w:rsid w:val="00972F40"/>
    <w:rsid w:val="00973492"/>
    <w:rsid w:val="00974761"/>
    <w:rsid w:val="00976126"/>
    <w:rsid w:val="00976254"/>
    <w:rsid w:val="00980549"/>
    <w:rsid w:val="009827DA"/>
    <w:rsid w:val="0098425A"/>
    <w:rsid w:val="0098538B"/>
    <w:rsid w:val="00986AC8"/>
    <w:rsid w:val="009926C9"/>
    <w:rsid w:val="00995E68"/>
    <w:rsid w:val="009A0533"/>
    <w:rsid w:val="009A0E95"/>
    <w:rsid w:val="009A2B31"/>
    <w:rsid w:val="009A2B84"/>
    <w:rsid w:val="009A49CE"/>
    <w:rsid w:val="009A6857"/>
    <w:rsid w:val="009A7F2F"/>
    <w:rsid w:val="009B0353"/>
    <w:rsid w:val="009B68F4"/>
    <w:rsid w:val="009B6FCD"/>
    <w:rsid w:val="009C018A"/>
    <w:rsid w:val="009C1C04"/>
    <w:rsid w:val="009C33B9"/>
    <w:rsid w:val="009C37F8"/>
    <w:rsid w:val="009C41FA"/>
    <w:rsid w:val="009C5405"/>
    <w:rsid w:val="009C5BC6"/>
    <w:rsid w:val="009C7EF6"/>
    <w:rsid w:val="009D01EC"/>
    <w:rsid w:val="009D09B6"/>
    <w:rsid w:val="009D1E57"/>
    <w:rsid w:val="009D2BB9"/>
    <w:rsid w:val="009D3304"/>
    <w:rsid w:val="009D3EBA"/>
    <w:rsid w:val="009D4C3E"/>
    <w:rsid w:val="009D6D31"/>
    <w:rsid w:val="009E0464"/>
    <w:rsid w:val="009E0AA0"/>
    <w:rsid w:val="009E4533"/>
    <w:rsid w:val="009E5EEF"/>
    <w:rsid w:val="009E7D36"/>
    <w:rsid w:val="009E7ED9"/>
    <w:rsid w:val="009F0222"/>
    <w:rsid w:val="009F0814"/>
    <w:rsid w:val="009F2FCE"/>
    <w:rsid w:val="009F36A8"/>
    <w:rsid w:val="00A00C36"/>
    <w:rsid w:val="00A00EDE"/>
    <w:rsid w:val="00A02BBA"/>
    <w:rsid w:val="00A02EE2"/>
    <w:rsid w:val="00A03343"/>
    <w:rsid w:val="00A043B3"/>
    <w:rsid w:val="00A06C7B"/>
    <w:rsid w:val="00A07B6E"/>
    <w:rsid w:val="00A10137"/>
    <w:rsid w:val="00A13B15"/>
    <w:rsid w:val="00A14F0F"/>
    <w:rsid w:val="00A16648"/>
    <w:rsid w:val="00A16868"/>
    <w:rsid w:val="00A17597"/>
    <w:rsid w:val="00A20E70"/>
    <w:rsid w:val="00A21FFD"/>
    <w:rsid w:val="00A22E5D"/>
    <w:rsid w:val="00A259D1"/>
    <w:rsid w:val="00A273C6"/>
    <w:rsid w:val="00A27F24"/>
    <w:rsid w:val="00A31DDD"/>
    <w:rsid w:val="00A32133"/>
    <w:rsid w:val="00A33652"/>
    <w:rsid w:val="00A40DB1"/>
    <w:rsid w:val="00A4509A"/>
    <w:rsid w:val="00A4792C"/>
    <w:rsid w:val="00A47E02"/>
    <w:rsid w:val="00A50126"/>
    <w:rsid w:val="00A518B9"/>
    <w:rsid w:val="00A52B30"/>
    <w:rsid w:val="00A530D8"/>
    <w:rsid w:val="00A57098"/>
    <w:rsid w:val="00A609A9"/>
    <w:rsid w:val="00A6598A"/>
    <w:rsid w:val="00A7068A"/>
    <w:rsid w:val="00A72294"/>
    <w:rsid w:val="00A7249A"/>
    <w:rsid w:val="00A72FEA"/>
    <w:rsid w:val="00A735EB"/>
    <w:rsid w:val="00A736A2"/>
    <w:rsid w:val="00A738FE"/>
    <w:rsid w:val="00A73B82"/>
    <w:rsid w:val="00A73CAE"/>
    <w:rsid w:val="00A74F6E"/>
    <w:rsid w:val="00A763AE"/>
    <w:rsid w:val="00A7695E"/>
    <w:rsid w:val="00A77D89"/>
    <w:rsid w:val="00A82819"/>
    <w:rsid w:val="00A84504"/>
    <w:rsid w:val="00A8477E"/>
    <w:rsid w:val="00A851C4"/>
    <w:rsid w:val="00A86F54"/>
    <w:rsid w:val="00A87DB7"/>
    <w:rsid w:val="00A908B6"/>
    <w:rsid w:val="00A94DB7"/>
    <w:rsid w:val="00AA1759"/>
    <w:rsid w:val="00AA196E"/>
    <w:rsid w:val="00AA2DCE"/>
    <w:rsid w:val="00AA52B4"/>
    <w:rsid w:val="00AA5C90"/>
    <w:rsid w:val="00AA6184"/>
    <w:rsid w:val="00AB053E"/>
    <w:rsid w:val="00AB12C0"/>
    <w:rsid w:val="00AB2353"/>
    <w:rsid w:val="00AB2770"/>
    <w:rsid w:val="00AB4B52"/>
    <w:rsid w:val="00AB7551"/>
    <w:rsid w:val="00AC2084"/>
    <w:rsid w:val="00AC3670"/>
    <w:rsid w:val="00AD0303"/>
    <w:rsid w:val="00AD3E17"/>
    <w:rsid w:val="00AD5206"/>
    <w:rsid w:val="00AD6854"/>
    <w:rsid w:val="00AE1AE9"/>
    <w:rsid w:val="00AE25D3"/>
    <w:rsid w:val="00AE29B0"/>
    <w:rsid w:val="00AE7795"/>
    <w:rsid w:val="00AE7E21"/>
    <w:rsid w:val="00AF0459"/>
    <w:rsid w:val="00AF0F5D"/>
    <w:rsid w:val="00AF2664"/>
    <w:rsid w:val="00AF2883"/>
    <w:rsid w:val="00AF314A"/>
    <w:rsid w:val="00B002D2"/>
    <w:rsid w:val="00B02E3D"/>
    <w:rsid w:val="00B04563"/>
    <w:rsid w:val="00B060C8"/>
    <w:rsid w:val="00B063AB"/>
    <w:rsid w:val="00B0643B"/>
    <w:rsid w:val="00B07494"/>
    <w:rsid w:val="00B07EC1"/>
    <w:rsid w:val="00B119BC"/>
    <w:rsid w:val="00B12333"/>
    <w:rsid w:val="00B13B16"/>
    <w:rsid w:val="00B144F8"/>
    <w:rsid w:val="00B166F3"/>
    <w:rsid w:val="00B16C7D"/>
    <w:rsid w:val="00B2083D"/>
    <w:rsid w:val="00B21B37"/>
    <w:rsid w:val="00B231BC"/>
    <w:rsid w:val="00B2412C"/>
    <w:rsid w:val="00B24B37"/>
    <w:rsid w:val="00B25D5D"/>
    <w:rsid w:val="00B3247F"/>
    <w:rsid w:val="00B369B9"/>
    <w:rsid w:val="00B41629"/>
    <w:rsid w:val="00B424FD"/>
    <w:rsid w:val="00B44F32"/>
    <w:rsid w:val="00B5026C"/>
    <w:rsid w:val="00B502AC"/>
    <w:rsid w:val="00B5090B"/>
    <w:rsid w:val="00B513A1"/>
    <w:rsid w:val="00B51A13"/>
    <w:rsid w:val="00B54EA6"/>
    <w:rsid w:val="00B55FC0"/>
    <w:rsid w:val="00B56FA0"/>
    <w:rsid w:val="00B64F28"/>
    <w:rsid w:val="00B7147D"/>
    <w:rsid w:val="00B7170B"/>
    <w:rsid w:val="00B71ED9"/>
    <w:rsid w:val="00B77B48"/>
    <w:rsid w:val="00B77DC6"/>
    <w:rsid w:val="00B80DE0"/>
    <w:rsid w:val="00B82BA8"/>
    <w:rsid w:val="00B82BD4"/>
    <w:rsid w:val="00B83E17"/>
    <w:rsid w:val="00B87B50"/>
    <w:rsid w:val="00B913B2"/>
    <w:rsid w:val="00B935CC"/>
    <w:rsid w:val="00B9367F"/>
    <w:rsid w:val="00B94872"/>
    <w:rsid w:val="00B9641E"/>
    <w:rsid w:val="00BA1694"/>
    <w:rsid w:val="00BA1813"/>
    <w:rsid w:val="00BA1CE5"/>
    <w:rsid w:val="00BA2507"/>
    <w:rsid w:val="00BA2FE7"/>
    <w:rsid w:val="00BA6602"/>
    <w:rsid w:val="00BB0A84"/>
    <w:rsid w:val="00BB0F2A"/>
    <w:rsid w:val="00BB12FB"/>
    <w:rsid w:val="00BB2004"/>
    <w:rsid w:val="00BB2662"/>
    <w:rsid w:val="00BB4415"/>
    <w:rsid w:val="00BB4D57"/>
    <w:rsid w:val="00BC03DB"/>
    <w:rsid w:val="00BC073A"/>
    <w:rsid w:val="00BC0BD0"/>
    <w:rsid w:val="00BC2E12"/>
    <w:rsid w:val="00BC2F8C"/>
    <w:rsid w:val="00BD1998"/>
    <w:rsid w:val="00BD2EC3"/>
    <w:rsid w:val="00BD38D0"/>
    <w:rsid w:val="00BD7D7B"/>
    <w:rsid w:val="00BE335E"/>
    <w:rsid w:val="00BE3939"/>
    <w:rsid w:val="00BE4913"/>
    <w:rsid w:val="00BE69BF"/>
    <w:rsid w:val="00BE70EB"/>
    <w:rsid w:val="00BE7E04"/>
    <w:rsid w:val="00BF0B8A"/>
    <w:rsid w:val="00BF1123"/>
    <w:rsid w:val="00BF1FFA"/>
    <w:rsid w:val="00BF2405"/>
    <w:rsid w:val="00BF3864"/>
    <w:rsid w:val="00BF63EA"/>
    <w:rsid w:val="00C00716"/>
    <w:rsid w:val="00C01FBE"/>
    <w:rsid w:val="00C020DE"/>
    <w:rsid w:val="00C03164"/>
    <w:rsid w:val="00C05141"/>
    <w:rsid w:val="00C05CB9"/>
    <w:rsid w:val="00C06A16"/>
    <w:rsid w:val="00C06DCD"/>
    <w:rsid w:val="00C10799"/>
    <w:rsid w:val="00C11474"/>
    <w:rsid w:val="00C1174D"/>
    <w:rsid w:val="00C11C05"/>
    <w:rsid w:val="00C13A39"/>
    <w:rsid w:val="00C15C82"/>
    <w:rsid w:val="00C239AB"/>
    <w:rsid w:val="00C244BA"/>
    <w:rsid w:val="00C250A4"/>
    <w:rsid w:val="00C25E24"/>
    <w:rsid w:val="00C27A4A"/>
    <w:rsid w:val="00C31097"/>
    <w:rsid w:val="00C31730"/>
    <w:rsid w:val="00C32F88"/>
    <w:rsid w:val="00C35E6E"/>
    <w:rsid w:val="00C40030"/>
    <w:rsid w:val="00C4195A"/>
    <w:rsid w:val="00C41AFB"/>
    <w:rsid w:val="00C42FC4"/>
    <w:rsid w:val="00C43636"/>
    <w:rsid w:val="00C44675"/>
    <w:rsid w:val="00C46635"/>
    <w:rsid w:val="00C466FD"/>
    <w:rsid w:val="00C46D35"/>
    <w:rsid w:val="00C47B36"/>
    <w:rsid w:val="00C51B51"/>
    <w:rsid w:val="00C52541"/>
    <w:rsid w:val="00C53E5C"/>
    <w:rsid w:val="00C56BDF"/>
    <w:rsid w:val="00C61F44"/>
    <w:rsid w:val="00C72F2B"/>
    <w:rsid w:val="00C75816"/>
    <w:rsid w:val="00C81021"/>
    <w:rsid w:val="00C82737"/>
    <w:rsid w:val="00C84DC4"/>
    <w:rsid w:val="00C85B54"/>
    <w:rsid w:val="00C91AA1"/>
    <w:rsid w:val="00C91E7A"/>
    <w:rsid w:val="00C954F5"/>
    <w:rsid w:val="00C954FC"/>
    <w:rsid w:val="00CA1AA7"/>
    <w:rsid w:val="00CA2152"/>
    <w:rsid w:val="00CA5F39"/>
    <w:rsid w:val="00CA731F"/>
    <w:rsid w:val="00CA74AB"/>
    <w:rsid w:val="00CA7E17"/>
    <w:rsid w:val="00CB0744"/>
    <w:rsid w:val="00CB0BE1"/>
    <w:rsid w:val="00CB3F43"/>
    <w:rsid w:val="00CC0428"/>
    <w:rsid w:val="00CC0A6F"/>
    <w:rsid w:val="00CC15A6"/>
    <w:rsid w:val="00CC1A07"/>
    <w:rsid w:val="00CC56D2"/>
    <w:rsid w:val="00CC6166"/>
    <w:rsid w:val="00CD0232"/>
    <w:rsid w:val="00CD208F"/>
    <w:rsid w:val="00CD2943"/>
    <w:rsid w:val="00CD297A"/>
    <w:rsid w:val="00CD3A2F"/>
    <w:rsid w:val="00CD65DD"/>
    <w:rsid w:val="00CE2861"/>
    <w:rsid w:val="00CE4B82"/>
    <w:rsid w:val="00CE56C3"/>
    <w:rsid w:val="00CE64E1"/>
    <w:rsid w:val="00CE68A0"/>
    <w:rsid w:val="00CF2633"/>
    <w:rsid w:val="00CF464B"/>
    <w:rsid w:val="00CF7C26"/>
    <w:rsid w:val="00D01B3A"/>
    <w:rsid w:val="00D07871"/>
    <w:rsid w:val="00D10B48"/>
    <w:rsid w:val="00D11984"/>
    <w:rsid w:val="00D11E67"/>
    <w:rsid w:val="00D1323E"/>
    <w:rsid w:val="00D13A59"/>
    <w:rsid w:val="00D15FF9"/>
    <w:rsid w:val="00D16548"/>
    <w:rsid w:val="00D16C74"/>
    <w:rsid w:val="00D21E5A"/>
    <w:rsid w:val="00D222F0"/>
    <w:rsid w:val="00D230AE"/>
    <w:rsid w:val="00D23147"/>
    <w:rsid w:val="00D233F3"/>
    <w:rsid w:val="00D240CB"/>
    <w:rsid w:val="00D2435D"/>
    <w:rsid w:val="00D259C3"/>
    <w:rsid w:val="00D26864"/>
    <w:rsid w:val="00D31765"/>
    <w:rsid w:val="00D31858"/>
    <w:rsid w:val="00D31CE6"/>
    <w:rsid w:val="00D32870"/>
    <w:rsid w:val="00D334E4"/>
    <w:rsid w:val="00D344B1"/>
    <w:rsid w:val="00D349B4"/>
    <w:rsid w:val="00D367EC"/>
    <w:rsid w:val="00D37D29"/>
    <w:rsid w:val="00D407B0"/>
    <w:rsid w:val="00D40EA3"/>
    <w:rsid w:val="00D41869"/>
    <w:rsid w:val="00D4219B"/>
    <w:rsid w:val="00D4482B"/>
    <w:rsid w:val="00D46689"/>
    <w:rsid w:val="00D46CCA"/>
    <w:rsid w:val="00D473B9"/>
    <w:rsid w:val="00D478BA"/>
    <w:rsid w:val="00D504F9"/>
    <w:rsid w:val="00D52933"/>
    <w:rsid w:val="00D52F42"/>
    <w:rsid w:val="00D54533"/>
    <w:rsid w:val="00D54CD5"/>
    <w:rsid w:val="00D5531D"/>
    <w:rsid w:val="00D553BD"/>
    <w:rsid w:val="00D553F8"/>
    <w:rsid w:val="00D5625A"/>
    <w:rsid w:val="00D56B4F"/>
    <w:rsid w:val="00D5731D"/>
    <w:rsid w:val="00D61900"/>
    <w:rsid w:val="00D636DC"/>
    <w:rsid w:val="00D63FA2"/>
    <w:rsid w:val="00D64926"/>
    <w:rsid w:val="00D65F3D"/>
    <w:rsid w:val="00D662AB"/>
    <w:rsid w:val="00D66B86"/>
    <w:rsid w:val="00D675AD"/>
    <w:rsid w:val="00D70505"/>
    <w:rsid w:val="00D70A30"/>
    <w:rsid w:val="00D71D6B"/>
    <w:rsid w:val="00D71FF8"/>
    <w:rsid w:val="00D72188"/>
    <w:rsid w:val="00D7241C"/>
    <w:rsid w:val="00D74ABD"/>
    <w:rsid w:val="00D7686F"/>
    <w:rsid w:val="00D775E3"/>
    <w:rsid w:val="00D82D88"/>
    <w:rsid w:val="00D85319"/>
    <w:rsid w:val="00D87D6A"/>
    <w:rsid w:val="00D91B09"/>
    <w:rsid w:val="00D93426"/>
    <w:rsid w:val="00D939B8"/>
    <w:rsid w:val="00D9438C"/>
    <w:rsid w:val="00D962B3"/>
    <w:rsid w:val="00DA0F07"/>
    <w:rsid w:val="00DA1FFF"/>
    <w:rsid w:val="00DA26C4"/>
    <w:rsid w:val="00DA3878"/>
    <w:rsid w:val="00DA4383"/>
    <w:rsid w:val="00DA664E"/>
    <w:rsid w:val="00DA6AE8"/>
    <w:rsid w:val="00DB0F5E"/>
    <w:rsid w:val="00DB1100"/>
    <w:rsid w:val="00DB1159"/>
    <w:rsid w:val="00DB217A"/>
    <w:rsid w:val="00DB26E5"/>
    <w:rsid w:val="00DB28E8"/>
    <w:rsid w:val="00DB2CA6"/>
    <w:rsid w:val="00DB2FA9"/>
    <w:rsid w:val="00DB39F7"/>
    <w:rsid w:val="00DB3E7F"/>
    <w:rsid w:val="00DB6E83"/>
    <w:rsid w:val="00DB7289"/>
    <w:rsid w:val="00DC1726"/>
    <w:rsid w:val="00DC208C"/>
    <w:rsid w:val="00DC2A07"/>
    <w:rsid w:val="00DC2C58"/>
    <w:rsid w:val="00DC2F05"/>
    <w:rsid w:val="00DC3677"/>
    <w:rsid w:val="00DC670C"/>
    <w:rsid w:val="00DC7584"/>
    <w:rsid w:val="00DD3742"/>
    <w:rsid w:val="00DD3757"/>
    <w:rsid w:val="00DD458D"/>
    <w:rsid w:val="00DD5028"/>
    <w:rsid w:val="00DD6A1E"/>
    <w:rsid w:val="00DE0143"/>
    <w:rsid w:val="00DE0C02"/>
    <w:rsid w:val="00DE1900"/>
    <w:rsid w:val="00DE2A7E"/>
    <w:rsid w:val="00DE2CFF"/>
    <w:rsid w:val="00DE452E"/>
    <w:rsid w:val="00DE577A"/>
    <w:rsid w:val="00DF1A68"/>
    <w:rsid w:val="00DF2AB8"/>
    <w:rsid w:val="00DF3F28"/>
    <w:rsid w:val="00DF455C"/>
    <w:rsid w:val="00DF5D86"/>
    <w:rsid w:val="00DF62B8"/>
    <w:rsid w:val="00DF65DC"/>
    <w:rsid w:val="00DF6AD5"/>
    <w:rsid w:val="00DF6F1F"/>
    <w:rsid w:val="00E017E8"/>
    <w:rsid w:val="00E02568"/>
    <w:rsid w:val="00E07142"/>
    <w:rsid w:val="00E07984"/>
    <w:rsid w:val="00E10297"/>
    <w:rsid w:val="00E10AE1"/>
    <w:rsid w:val="00E11CEC"/>
    <w:rsid w:val="00E13D05"/>
    <w:rsid w:val="00E1490D"/>
    <w:rsid w:val="00E16ADD"/>
    <w:rsid w:val="00E17AE6"/>
    <w:rsid w:val="00E24B67"/>
    <w:rsid w:val="00E25B37"/>
    <w:rsid w:val="00E34518"/>
    <w:rsid w:val="00E347D6"/>
    <w:rsid w:val="00E3576D"/>
    <w:rsid w:val="00E37992"/>
    <w:rsid w:val="00E4020E"/>
    <w:rsid w:val="00E416C5"/>
    <w:rsid w:val="00E41C86"/>
    <w:rsid w:val="00E42924"/>
    <w:rsid w:val="00E458C5"/>
    <w:rsid w:val="00E45C2A"/>
    <w:rsid w:val="00E475E7"/>
    <w:rsid w:val="00E47ECC"/>
    <w:rsid w:val="00E51A58"/>
    <w:rsid w:val="00E53B7E"/>
    <w:rsid w:val="00E61CF8"/>
    <w:rsid w:val="00E63EDD"/>
    <w:rsid w:val="00E64262"/>
    <w:rsid w:val="00E67517"/>
    <w:rsid w:val="00E70513"/>
    <w:rsid w:val="00E7286C"/>
    <w:rsid w:val="00E749B7"/>
    <w:rsid w:val="00E74F63"/>
    <w:rsid w:val="00E75942"/>
    <w:rsid w:val="00E775B5"/>
    <w:rsid w:val="00E77A2D"/>
    <w:rsid w:val="00E77CBE"/>
    <w:rsid w:val="00E8017E"/>
    <w:rsid w:val="00E8127D"/>
    <w:rsid w:val="00E81D49"/>
    <w:rsid w:val="00E82688"/>
    <w:rsid w:val="00E876E5"/>
    <w:rsid w:val="00E90021"/>
    <w:rsid w:val="00E9218E"/>
    <w:rsid w:val="00E92D1D"/>
    <w:rsid w:val="00E93A4F"/>
    <w:rsid w:val="00E957C4"/>
    <w:rsid w:val="00E95BE0"/>
    <w:rsid w:val="00EA3AAB"/>
    <w:rsid w:val="00EA416F"/>
    <w:rsid w:val="00EA49E7"/>
    <w:rsid w:val="00EA6650"/>
    <w:rsid w:val="00EB0B18"/>
    <w:rsid w:val="00EB54CD"/>
    <w:rsid w:val="00EB7296"/>
    <w:rsid w:val="00EC20B8"/>
    <w:rsid w:val="00EC44F2"/>
    <w:rsid w:val="00EC56E0"/>
    <w:rsid w:val="00EC6B4E"/>
    <w:rsid w:val="00ED17C1"/>
    <w:rsid w:val="00ED67F6"/>
    <w:rsid w:val="00ED7C35"/>
    <w:rsid w:val="00EE0086"/>
    <w:rsid w:val="00EE274A"/>
    <w:rsid w:val="00EE33AD"/>
    <w:rsid w:val="00EE3E5F"/>
    <w:rsid w:val="00EE6211"/>
    <w:rsid w:val="00EF190E"/>
    <w:rsid w:val="00EF1E7D"/>
    <w:rsid w:val="00EF21AD"/>
    <w:rsid w:val="00EF2FA1"/>
    <w:rsid w:val="00EF30F3"/>
    <w:rsid w:val="00EF338A"/>
    <w:rsid w:val="00EF33EF"/>
    <w:rsid w:val="00F00397"/>
    <w:rsid w:val="00F0182B"/>
    <w:rsid w:val="00F02907"/>
    <w:rsid w:val="00F029F4"/>
    <w:rsid w:val="00F041A9"/>
    <w:rsid w:val="00F053C2"/>
    <w:rsid w:val="00F056E8"/>
    <w:rsid w:val="00F067B9"/>
    <w:rsid w:val="00F06F60"/>
    <w:rsid w:val="00F13E14"/>
    <w:rsid w:val="00F14D6D"/>
    <w:rsid w:val="00F16A4F"/>
    <w:rsid w:val="00F176CF"/>
    <w:rsid w:val="00F17D33"/>
    <w:rsid w:val="00F21FDB"/>
    <w:rsid w:val="00F231AB"/>
    <w:rsid w:val="00F23956"/>
    <w:rsid w:val="00F23DD2"/>
    <w:rsid w:val="00F2526B"/>
    <w:rsid w:val="00F2553E"/>
    <w:rsid w:val="00F268E0"/>
    <w:rsid w:val="00F34BF0"/>
    <w:rsid w:val="00F3724E"/>
    <w:rsid w:val="00F37829"/>
    <w:rsid w:val="00F40351"/>
    <w:rsid w:val="00F418E6"/>
    <w:rsid w:val="00F44AE0"/>
    <w:rsid w:val="00F501F8"/>
    <w:rsid w:val="00F5239C"/>
    <w:rsid w:val="00F5262E"/>
    <w:rsid w:val="00F52C72"/>
    <w:rsid w:val="00F53700"/>
    <w:rsid w:val="00F53766"/>
    <w:rsid w:val="00F54836"/>
    <w:rsid w:val="00F55D65"/>
    <w:rsid w:val="00F567AD"/>
    <w:rsid w:val="00F609D8"/>
    <w:rsid w:val="00F613C9"/>
    <w:rsid w:val="00F66D16"/>
    <w:rsid w:val="00F716F6"/>
    <w:rsid w:val="00F76A96"/>
    <w:rsid w:val="00F775FC"/>
    <w:rsid w:val="00F80219"/>
    <w:rsid w:val="00F82DB3"/>
    <w:rsid w:val="00F83503"/>
    <w:rsid w:val="00F852E0"/>
    <w:rsid w:val="00F86548"/>
    <w:rsid w:val="00F86E0F"/>
    <w:rsid w:val="00F9041F"/>
    <w:rsid w:val="00F92E65"/>
    <w:rsid w:val="00F937B0"/>
    <w:rsid w:val="00F93F34"/>
    <w:rsid w:val="00FA05E7"/>
    <w:rsid w:val="00FA06A3"/>
    <w:rsid w:val="00FA11A3"/>
    <w:rsid w:val="00FA20F7"/>
    <w:rsid w:val="00FA29E4"/>
    <w:rsid w:val="00FA58B9"/>
    <w:rsid w:val="00FA58F5"/>
    <w:rsid w:val="00FB148A"/>
    <w:rsid w:val="00FB1FDC"/>
    <w:rsid w:val="00FB2963"/>
    <w:rsid w:val="00FB3546"/>
    <w:rsid w:val="00FB58FE"/>
    <w:rsid w:val="00FC0660"/>
    <w:rsid w:val="00FC3783"/>
    <w:rsid w:val="00FC3B10"/>
    <w:rsid w:val="00FC4A05"/>
    <w:rsid w:val="00FC5238"/>
    <w:rsid w:val="00FC76CF"/>
    <w:rsid w:val="00FD07BA"/>
    <w:rsid w:val="00FD2713"/>
    <w:rsid w:val="00FD61E3"/>
    <w:rsid w:val="00FE0CE0"/>
    <w:rsid w:val="00FE11E0"/>
    <w:rsid w:val="00FE2372"/>
    <w:rsid w:val="00FE3337"/>
    <w:rsid w:val="00FE3AAD"/>
    <w:rsid w:val="00FE3E69"/>
    <w:rsid w:val="00FE7EA3"/>
    <w:rsid w:val="00FF01E6"/>
    <w:rsid w:val="00FF27A5"/>
    <w:rsid w:val="00FF2B88"/>
    <w:rsid w:val="00FF31AD"/>
    <w:rsid w:val="00FF6A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9F7"/>
  </w:style>
  <w:style w:type="paragraph" w:styleId="1">
    <w:name w:val="heading 1"/>
    <w:basedOn w:val="a"/>
    <w:next w:val="a"/>
    <w:link w:val="10"/>
    <w:uiPriority w:val="9"/>
    <w:qFormat/>
    <w:rsid w:val="00186B2E"/>
    <w:pPr>
      <w:keepNext/>
      <w:suppressAutoHyphens/>
      <w:spacing w:before="240" w:after="60" w:line="240" w:lineRule="auto"/>
      <w:outlineLvl w:val="0"/>
    </w:pPr>
    <w:rPr>
      <w:rFonts w:ascii="Arial" w:eastAsia="Times New Roman" w:hAnsi="Arial" w:cs="Arial"/>
      <w:b/>
      <w:bCs/>
      <w:kern w:val="32"/>
      <w:sz w:val="32"/>
      <w:szCs w:val="32"/>
      <w:lang w:eastAsia="ar-SA"/>
    </w:rPr>
  </w:style>
  <w:style w:type="paragraph" w:styleId="2">
    <w:name w:val="heading 2"/>
    <w:basedOn w:val="a"/>
    <w:next w:val="a"/>
    <w:link w:val="20"/>
    <w:uiPriority w:val="99"/>
    <w:qFormat/>
    <w:rsid w:val="00F029F4"/>
    <w:pPr>
      <w:keepNext/>
      <w:spacing w:after="0" w:line="240" w:lineRule="auto"/>
      <w:outlineLvl w:val="1"/>
    </w:pPr>
    <w:rPr>
      <w:rFonts w:ascii="Times New Roman" w:eastAsia="Times New Roman"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6B2E"/>
    <w:rPr>
      <w:rFonts w:ascii="Arial" w:eastAsia="Times New Roman" w:hAnsi="Arial" w:cs="Arial"/>
      <w:b/>
      <w:bCs/>
      <w:kern w:val="32"/>
      <w:sz w:val="32"/>
      <w:szCs w:val="32"/>
      <w:lang w:eastAsia="ar-SA"/>
    </w:rPr>
  </w:style>
  <w:style w:type="character" w:customStyle="1" w:styleId="20">
    <w:name w:val="Заголовок 2 Знак"/>
    <w:basedOn w:val="a0"/>
    <w:link w:val="2"/>
    <w:uiPriority w:val="99"/>
    <w:rsid w:val="00F029F4"/>
    <w:rPr>
      <w:rFonts w:ascii="Times New Roman" w:eastAsia="Times New Roman" w:hAnsi="Times New Roman" w:cs="Times New Roman"/>
      <w:b/>
      <w:bCs/>
      <w:sz w:val="32"/>
      <w:szCs w:val="32"/>
    </w:rPr>
  </w:style>
  <w:style w:type="table" w:styleId="a3">
    <w:name w:val="Table Grid"/>
    <w:basedOn w:val="a1"/>
    <w:uiPriority w:val="39"/>
    <w:rsid w:val="00186B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86B2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rsid w:val="00505AE4"/>
    <w:rPr>
      <w:rFonts w:ascii="Arial" w:eastAsia="Times New Roman" w:hAnsi="Arial" w:cs="Arial"/>
      <w:sz w:val="20"/>
      <w:szCs w:val="20"/>
    </w:rPr>
  </w:style>
  <w:style w:type="paragraph" w:styleId="a4">
    <w:name w:val="footer"/>
    <w:basedOn w:val="a"/>
    <w:link w:val="a5"/>
    <w:uiPriority w:val="99"/>
    <w:rsid w:val="00186B2E"/>
    <w:pPr>
      <w:tabs>
        <w:tab w:val="center" w:pos="4677"/>
        <w:tab w:val="right" w:pos="9355"/>
      </w:tabs>
      <w:spacing w:after="0" w:line="240" w:lineRule="auto"/>
    </w:pPr>
    <w:rPr>
      <w:rFonts w:ascii="Times New Roman" w:eastAsia="Times New Roman" w:hAnsi="Times New Roman" w:cs="Times New Roman"/>
      <w:sz w:val="24"/>
      <w:szCs w:val="20"/>
    </w:rPr>
  </w:style>
  <w:style w:type="character" w:customStyle="1" w:styleId="a5">
    <w:name w:val="Нижний колонтитул Знак"/>
    <w:basedOn w:val="a0"/>
    <w:link w:val="a4"/>
    <w:uiPriority w:val="99"/>
    <w:rsid w:val="00186B2E"/>
    <w:rPr>
      <w:rFonts w:ascii="Times New Roman" w:eastAsia="Times New Roman" w:hAnsi="Times New Roman" w:cs="Times New Roman"/>
      <w:sz w:val="24"/>
      <w:szCs w:val="20"/>
    </w:rPr>
  </w:style>
  <w:style w:type="character" w:styleId="a6">
    <w:name w:val="page number"/>
    <w:basedOn w:val="a0"/>
    <w:uiPriority w:val="99"/>
    <w:rsid w:val="00186B2E"/>
  </w:style>
  <w:style w:type="paragraph" w:customStyle="1" w:styleId="Style3">
    <w:name w:val="Style3"/>
    <w:basedOn w:val="a"/>
    <w:rsid w:val="00186B2E"/>
    <w:pPr>
      <w:widowControl w:val="0"/>
      <w:autoSpaceDE w:val="0"/>
      <w:autoSpaceDN w:val="0"/>
      <w:adjustRightInd w:val="0"/>
      <w:spacing w:after="0" w:line="252" w:lineRule="exact"/>
      <w:ind w:hanging="538"/>
      <w:jc w:val="both"/>
    </w:pPr>
    <w:rPr>
      <w:rFonts w:ascii="Times New Roman" w:eastAsia="Times New Roman" w:hAnsi="Times New Roman" w:cs="Times New Roman"/>
      <w:sz w:val="24"/>
      <w:szCs w:val="24"/>
    </w:rPr>
  </w:style>
  <w:style w:type="character" w:customStyle="1" w:styleId="FontStyle12">
    <w:name w:val="Font Style12"/>
    <w:basedOn w:val="a0"/>
    <w:rsid w:val="00186B2E"/>
    <w:rPr>
      <w:rFonts w:ascii="Times New Roman" w:hAnsi="Times New Roman" w:cs="Times New Roman"/>
      <w:sz w:val="20"/>
      <w:szCs w:val="20"/>
    </w:rPr>
  </w:style>
  <w:style w:type="paragraph" w:customStyle="1" w:styleId="Style1">
    <w:name w:val="Style1"/>
    <w:basedOn w:val="a"/>
    <w:rsid w:val="00186B2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rsid w:val="00186B2E"/>
    <w:pPr>
      <w:widowControl w:val="0"/>
      <w:autoSpaceDE w:val="0"/>
      <w:autoSpaceDN w:val="0"/>
      <w:adjustRightInd w:val="0"/>
      <w:spacing w:after="0" w:line="259" w:lineRule="exact"/>
    </w:pPr>
    <w:rPr>
      <w:rFonts w:ascii="Times New Roman" w:eastAsia="Times New Roman" w:hAnsi="Times New Roman" w:cs="Times New Roman"/>
      <w:sz w:val="24"/>
      <w:szCs w:val="24"/>
    </w:rPr>
  </w:style>
  <w:style w:type="paragraph" w:customStyle="1" w:styleId="Style8">
    <w:name w:val="Style8"/>
    <w:basedOn w:val="a"/>
    <w:rsid w:val="00186B2E"/>
    <w:pPr>
      <w:widowControl w:val="0"/>
      <w:autoSpaceDE w:val="0"/>
      <w:autoSpaceDN w:val="0"/>
      <w:adjustRightInd w:val="0"/>
      <w:spacing w:after="0" w:line="266" w:lineRule="exact"/>
    </w:pPr>
    <w:rPr>
      <w:rFonts w:ascii="Times New Roman" w:eastAsia="Times New Roman" w:hAnsi="Times New Roman" w:cs="Times New Roman"/>
      <w:sz w:val="24"/>
      <w:szCs w:val="24"/>
    </w:rPr>
  </w:style>
  <w:style w:type="character" w:customStyle="1" w:styleId="FontStyle16">
    <w:name w:val="Font Style16"/>
    <w:basedOn w:val="a0"/>
    <w:rsid w:val="00186B2E"/>
    <w:rPr>
      <w:rFonts w:ascii="Times New Roman" w:hAnsi="Times New Roman" w:cs="Times New Roman"/>
      <w:sz w:val="24"/>
      <w:szCs w:val="24"/>
    </w:rPr>
  </w:style>
  <w:style w:type="paragraph" w:customStyle="1" w:styleId="Style4">
    <w:name w:val="Style4"/>
    <w:basedOn w:val="a"/>
    <w:rsid w:val="00186B2E"/>
    <w:pPr>
      <w:widowControl w:val="0"/>
      <w:autoSpaceDE w:val="0"/>
      <w:autoSpaceDN w:val="0"/>
      <w:adjustRightInd w:val="0"/>
      <w:spacing w:after="0" w:line="259" w:lineRule="exact"/>
    </w:pPr>
    <w:rPr>
      <w:rFonts w:ascii="Times New Roman" w:eastAsia="Times New Roman" w:hAnsi="Times New Roman" w:cs="Times New Roman"/>
      <w:sz w:val="24"/>
      <w:szCs w:val="24"/>
    </w:rPr>
  </w:style>
  <w:style w:type="character" w:customStyle="1" w:styleId="FontStyle11">
    <w:name w:val="Font Style11"/>
    <w:basedOn w:val="a0"/>
    <w:rsid w:val="00186B2E"/>
    <w:rPr>
      <w:rFonts w:ascii="Times New Roman" w:hAnsi="Times New Roman" w:cs="Times New Roman"/>
      <w:b/>
      <w:bCs/>
      <w:sz w:val="20"/>
      <w:szCs w:val="20"/>
    </w:rPr>
  </w:style>
  <w:style w:type="character" w:customStyle="1" w:styleId="FontStyle14">
    <w:name w:val="Font Style14"/>
    <w:basedOn w:val="a0"/>
    <w:rsid w:val="00186B2E"/>
    <w:rPr>
      <w:rFonts w:ascii="Arial" w:hAnsi="Arial" w:cs="Arial"/>
      <w:sz w:val="28"/>
      <w:szCs w:val="28"/>
    </w:rPr>
  </w:style>
  <w:style w:type="character" w:customStyle="1" w:styleId="FontStyle15">
    <w:name w:val="Font Style15"/>
    <w:basedOn w:val="a0"/>
    <w:rsid w:val="00186B2E"/>
    <w:rPr>
      <w:rFonts w:ascii="Franklin Gothic Demi" w:hAnsi="Franklin Gothic Demi" w:cs="Franklin Gothic Demi"/>
      <w:sz w:val="22"/>
      <w:szCs w:val="22"/>
    </w:rPr>
  </w:style>
  <w:style w:type="paragraph" w:styleId="a7">
    <w:name w:val="Normal (Web)"/>
    <w:basedOn w:val="a"/>
    <w:uiPriority w:val="99"/>
    <w:rsid w:val="00186B2E"/>
    <w:pPr>
      <w:spacing w:after="240" w:line="240" w:lineRule="auto"/>
    </w:pPr>
    <w:rPr>
      <w:rFonts w:ascii="Times New Roman" w:eastAsia="Times New Roman" w:hAnsi="Times New Roman" w:cs="Times New Roman"/>
      <w:sz w:val="24"/>
      <w:szCs w:val="24"/>
    </w:rPr>
  </w:style>
  <w:style w:type="paragraph" w:customStyle="1" w:styleId="ConsPlusCell">
    <w:name w:val="ConsPlusCell"/>
    <w:rsid w:val="00186B2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8">
    <w:name w:val="List Paragraph"/>
    <w:basedOn w:val="a"/>
    <w:link w:val="a9"/>
    <w:uiPriority w:val="34"/>
    <w:qFormat/>
    <w:rsid w:val="003C64F6"/>
    <w:pPr>
      <w:ind w:left="720"/>
      <w:contextualSpacing/>
    </w:pPr>
  </w:style>
  <w:style w:type="character" w:customStyle="1" w:styleId="a9">
    <w:name w:val="Абзац списка Знак"/>
    <w:link w:val="a8"/>
    <w:uiPriority w:val="34"/>
    <w:locked/>
    <w:rsid w:val="00CD0232"/>
  </w:style>
  <w:style w:type="paragraph" w:styleId="3">
    <w:name w:val="Body Text Indent 3"/>
    <w:basedOn w:val="a"/>
    <w:link w:val="30"/>
    <w:rsid w:val="00C47B36"/>
    <w:pPr>
      <w:spacing w:after="0" w:line="240" w:lineRule="auto"/>
      <w:ind w:firstLine="851"/>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rsid w:val="00C47B36"/>
    <w:rPr>
      <w:rFonts w:ascii="Times New Roman" w:eastAsia="Times New Roman" w:hAnsi="Times New Roman" w:cs="Times New Roman"/>
      <w:sz w:val="24"/>
      <w:szCs w:val="20"/>
    </w:rPr>
  </w:style>
  <w:style w:type="paragraph" w:styleId="aa">
    <w:name w:val="Body Text"/>
    <w:basedOn w:val="a"/>
    <w:link w:val="ab"/>
    <w:uiPriority w:val="99"/>
    <w:unhideWhenUsed/>
    <w:rsid w:val="00C72F2B"/>
    <w:pPr>
      <w:spacing w:after="120"/>
    </w:pPr>
  </w:style>
  <w:style w:type="character" w:customStyle="1" w:styleId="ab">
    <w:name w:val="Основной текст Знак"/>
    <w:basedOn w:val="a0"/>
    <w:link w:val="aa"/>
    <w:uiPriority w:val="99"/>
    <w:rsid w:val="00C72F2B"/>
  </w:style>
  <w:style w:type="paragraph" w:customStyle="1" w:styleId="11">
    <w:name w:val="Основной текст с отступом1"/>
    <w:basedOn w:val="a"/>
    <w:uiPriority w:val="99"/>
    <w:rsid w:val="00C72F2B"/>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paragraph" w:styleId="ac">
    <w:name w:val="Subtitle"/>
    <w:basedOn w:val="a"/>
    <w:next w:val="aa"/>
    <w:link w:val="ad"/>
    <w:qFormat/>
    <w:rsid w:val="00C72F2B"/>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d">
    <w:name w:val="Подзаголовок Знак"/>
    <w:basedOn w:val="a0"/>
    <w:link w:val="ac"/>
    <w:rsid w:val="00C72F2B"/>
    <w:rPr>
      <w:rFonts w:ascii="Times New Roman" w:eastAsia="Times New Roman" w:hAnsi="Times New Roman" w:cs="Times New Roman"/>
      <w:i/>
      <w:iCs/>
      <w:sz w:val="28"/>
      <w:szCs w:val="20"/>
      <w:lang w:eastAsia="ar-SA"/>
    </w:rPr>
  </w:style>
  <w:style w:type="paragraph" w:styleId="ae">
    <w:name w:val="Body Text Indent"/>
    <w:basedOn w:val="a"/>
    <w:link w:val="af"/>
    <w:uiPriority w:val="99"/>
    <w:unhideWhenUsed/>
    <w:rsid w:val="00E9218E"/>
    <w:pPr>
      <w:spacing w:after="120"/>
      <w:ind w:left="283"/>
    </w:pPr>
  </w:style>
  <w:style w:type="character" w:customStyle="1" w:styleId="af">
    <w:name w:val="Основной текст с отступом Знак"/>
    <w:basedOn w:val="a0"/>
    <w:link w:val="ae"/>
    <w:uiPriority w:val="99"/>
    <w:rsid w:val="00E9218E"/>
  </w:style>
  <w:style w:type="paragraph" w:styleId="af0">
    <w:name w:val="header"/>
    <w:basedOn w:val="a"/>
    <w:link w:val="af1"/>
    <w:uiPriority w:val="99"/>
    <w:rsid w:val="00F029F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1">
    <w:name w:val="Верхний колонтитул Знак"/>
    <w:basedOn w:val="a0"/>
    <w:link w:val="af0"/>
    <w:uiPriority w:val="99"/>
    <w:rsid w:val="00F029F4"/>
    <w:rPr>
      <w:rFonts w:ascii="Times New Roman" w:eastAsia="Times New Roman" w:hAnsi="Times New Roman" w:cs="Times New Roman"/>
      <w:sz w:val="24"/>
      <w:szCs w:val="24"/>
    </w:rPr>
  </w:style>
  <w:style w:type="paragraph" w:styleId="31">
    <w:name w:val="Body Text 3"/>
    <w:basedOn w:val="a"/>
    <w:link w:val="32"/>
    <w:uiPriority w:val="99"/>
    <w:rsid w:val="00F029F4"/>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F029F4"/>
    <w:rPr>
      <w:rFonts w:ascii="Times New Roman" w:eastAsia="Times New Roman" w:hAnsi="Times New Roman" w:cs="Times New Roman"/>
      <w:sz w:val="16"/>
      <w:szCs w:val="16"/>
    </w:rPr>
  </w:style>
  <w:style w:type="paragraph" w:styleId="21">
    <w:name w:val="Body Text 2"/>
    <w:basedOn w:val="a"/>
    <w:link w:val="22"/>
    <w:uiPriority w:val="99"/>
    <w:rsid w:val="00F029F4"/>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F029F4"/>
    <w:rPr>
      <w:rFonts w:ascii="Times New Roman" w:eastAsia="Times New Roman" w:hAnsi="Times New Roman" w:cs="Times New Roman"/>
      <w:sz w:val="24"/>
      <w:szCs w:val="24"/>
    </w:rPr>
  </w:style>
  <w:style w:type="character" w:customStyle="1" w:styleId="BodyTextChar">
    <w:name w:val="Body Text Char"/>
    <w:basedOn w:val="a0"/>
    <w:uiPriority w:val="99"/>
    <w:semiHidden/>
    <w:locked/>
    <w:rsid w:val="00F029F4"/>
    <w:rPr>
      <w:rFonts w:cs="Times New Roman"/>
      <w:lang w:val="ru-RU" w:eastAsia="ru-RU" w:bidi="ar-SA"/>
    </w:rPr>
  </w:style>
  <w:style w:type="paragraph" w:customStyle="1" w:styleId="210">
    <w:name w:val="Основной текст 21"/>
    <w:basedOn w:val="a"/>
    <w:rsid w:val="00F029F4"/>
    <w:pPr>
      <w:suppressAutoHyphens/>
      <w:spacing w:after="0" w:line="240" w:lineRule="auto"/>
    </w:pPr>
    <w:rPr>
      <w:rFonts w:ascii="Times New Roman" w:eastAsia="Times New Roman" w:hAnsi="Times New Roman" w:cs="Times New Roman"/>
      <w:sz w:val="28"/>
      <w:szCs w:val="20"/>
      <w:lang w:eastAsia="ar-SA"/>
    </w:rPr>
  </w:style>
  <w:style w:type="paragraph" w:customStyle="1" w:styleId="ConsNormal">
    <w:name w:val="ConsNormal"/>
    <w:rsid w:val="00F029F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23">
    <w:name w:val="Body Text Indent 2"/>
    <w:basedOn w:val="a"/>
    <w:link w:val="24"/>
    <w:uiPriority w:val="99"/>
    <w:unhideWhenUsed/>
    <w:rsid w:val="00F029F4"/>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uiPriority w:val="99"/>
    <w:rsid w:val="00F029F4"/>
    <w:rPr>
      <w:rFonts w:ascii="Times New Roman" w:eastAsia="Times New Roman" w:hAnsi="Times New Roman" w:cs="Times New Roman"/>
      <w:sz w:val="24"/>
      <w:szCs w:val="24"/>
    </w:rPr>
  </w:style>
  <w:style w:type="paragraph" w:customStyle="1" w:styleId="ConsPlusNonformat">
    <w:name w:val="ConsPlusNonformat"/>
    <w:uiPriority w:val="99"/>
    <w:rsid w:val="00F029F4"/>
    <w:pPr>
      <w:autoSpaceDE w:val="0"/>
      <w:autoSpaceDN w:val="0"/>
      <w:adjustRightInd w:val="0"/>
      <w:spacing w:after="0" w:line="240" w:lineRule="auto"/>
    </w:pPr>
    <w:rPr>
      <w:rFonts w:ascii="Courier New" w:eastAsiaTheme="minorHAnsi" w:hAnsi="Courier New" w:cs="Courier New"/>
      <w:sz w:val="20"/>
      <w:szCs w:val="20"/>
      <w:lang w:eastAsia="en-US"/>
    </w:rPr>
  </w:style>
  <w:style w:type="paragraph" w:customStyle="1" w:styleId="ConsPlusTitle">
    <w:name w:val="ConsPlusTitle"/>
    <w:uiPriority w:val="99"/>
    <w:rsid w:val="00F029F4"/>
    <w:pPr>
      <w:widowControl w:val="0"/>
      <w:autoSpaceDE w:val="0"/>
      <w:autoSpaceDN w:val="0"/>
      <w:adjustRightInd w:val="0"/>
      <w:spacing w:after="0" w:line="240" w:lineRule="auto"/>
    </w:pPr>
    <w:rPr>
      <w:rFonts w:ascii="Calibri" w:hAnsi="Calibri" w:cs="Calibri"/>
      <w:b/>
      <w:bCs/>
    </w:rPr>
  </w:style>
  <w:style w:type="paragraph" w:styleId="af2">
    <w:name w:val="No Spacing"/>
    <w:uiPriority w:val="1"/>
    <w:qFormat/>
    <w:rsid w:val="00F029F4"/>
    <w:pPr>
      <w:spacing w:after="0" w:line="240" w:lineRule="auto"/>
    </w:pPr>
    <w:rPr>
      <w:rFonts w:ascii="Times New Roman" w:eastAsia="Times New Roman" w:hAnsi="Times New Roman" w:cs="Times New Roman"/>
      <w:sz w:val="24"/>
      <w:szCs w:val="24"/>
    </w:rPr>
  </w:style>
  <w:style w:type="paragraph" w:customStyle="1" w:styleId="12">
    <w:name w:val="Обычный1"/>
    <w:rsid w:val="00F029F4"/>
    <w:pPr>
      <w:widowControl w:val="0"/>
      <w:suppressAutoHyphens/>
      <w:snapToGrid w:val="0"/>
      <w:spacing w:after="0" w:line="240" w:lineRule="auto"/>
    </w:pPr>
    <w:rPr>
      <w:rFonts w:ascii="Times New Roman" w:eastAsia="Arial" w:hAnsi="Times New Roman" w:cs="Times New Roman"/>
      <w:sz w:val="20"/>
      <w:szCs w:val="20"/>
      <w:lang w:eastAsia="ar-SA"/>
    </w:rPr>
  </w:style>
  <w:style w:type="paragraph" w:styleId="af3">
    <w:name w:val="Balloon Text"/>
    <w:basedOn w:val="a"/>
    <w:link w:val="af4"/>
    <w:uiPriority w:val="99"/>
    <w:semiHidden/>
    <w:unhideWhenUsed/>
    <w:rsid w:val="00F029F4"/>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uiPriority w:val="99"/>
    <w:semiHidden/>
    <w:rsid w:val="00F029F4"/>
    <w:rPr>
      <w:rFonts w:ascii="Tahoma" w:eastAsia="Times New Roman" w:hAnsi="Tahoma" w:cs="Tahoma"/>
      <w:sz w:val="16"/>
      <w:szCs w:val="16"/>
    </w:rPr>
  </w:style>
  <w:style w:type="character" w:styleId="af5">
    <w:name w:val="Hyperlink"/>
    <w:basedOn w:val="a0"/>
    <w:uiPriority w:val="99"/>
    <w:unhideWhenUsed/>
    <w:rsid w:val="00F029F4"/>
    <w:rPr>
      <w:strike w:val="0"/>
      <w:dstrike w:val="0"/>
      <w:color w:val="2060A4"/>
      <w:u w:val="none"/>
      <w:effect w:val="none"/>
      <w:bdr w:val="none" w:sz="0" w:space="0" w:color="auto" w:frame="1"/>
    </w:rPr>
  </w:style>
  <w:style w:type="character" w:customStyle="1" w:styleId="apple-converted-space">
    <w:name w:val="apple-converted-space"/>
    <w:basedOn w:val="a0"/>
    <w:rsid w:val="00F029F4"/>
  </w:style>
  <w:style w:type="paragraph" w:customStyle="1" w:styleId="Standard">
    <w:name w:val="Standard"/>
    <w:rsid w:val="00F0290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styleId="af6">
    <w:name w:val="Title"/>
    <w:basedOn w:val="a"/>
    <w:link w:val="13"/>
    <w:qFormat/>
    <w:rsid w:val="00CB3F43"/>
    <w:pPr>
      <w:autoSpaceDE w:val="0"/>
      <w:autoSpaceDN w:val="0"/>
      <w:spacing w:after="0" w:line="240" w:lineRule="auto"/>
      <w:jc w:val="center"/>
    </w:pPr>
    <w:rPr>
      <w:rFonts w:ascii="Times New Roman" w:eastAsia="Times New Roman" w:hAnsi="Times New Roman" w:cs="Times New Roman"/>
      <w:b/>
      <w:bCs/>
      <w:sz w:val="28"/>
      <w:szCs w:val="28"/>
    </w:rPr>
  </w:style>
  <w:style w:type="character" w:customStyle="1" w:styleId="13">
    <w:name w:val="Название Знак1"/>
    <w:basedOn w:val="a0"/>
    <w:link w:val="af6"/>
    <w:rsid w:val="00CB3F43"/>
    <w:rPr>
      <w:rFonts w:ascii="Times New Roman" w:eastAsia="Times New Roman" w:hAnsi="Times New Roman" w:cs="Times New Roman"/>
      <w:b/>
      <w:bCs/>
      <w:sz w:val="28"/>
      <w:szCs w:val="28"/>
    </w:rPr>
  </w:style>
  <w:style w:type="paragraph" w:customStyle="1" w:styleId="14">
    <w:name w:val="1"/>
    <w:basedOn w:val="a"/>
    <w:next w:val="af6"/>
    <w:link w:val="af7"/>
    <w:qFormat/>
    <w:rsid w:val="00EE274A"/>
    <w:pPr>
      <w:autoSpaceDE w:val="0"/>
      <w:autoSpaceDN w:val="0"/>
      <w:spacing w:after="0" w:line="240" w:lineRule="auto"/>
      <w:jc w:val="center"/>
    </w:pPr>
    <w:rPr>
      <w:rFonts w:ascii="Times New Roman" w:eastAsia="Times New Roman" w:hAnsi="Times New Roman" w:cs="Times New Roman"/>
      <w:b/>
      <w:bCs/>
      <w:sz w:val="28"/>
      <w:szCs w:val="28"/>
    </w:rPr>
  </w:style>
  <w:style w:type="character" w:customStyle="1" w:styleId="af7">
    <w:name w:val="Название Знак"/>
    <w:link w:val="14"/>
    <w:rsid w:val="00EE274A"/>
    <w:rPr>
      <w:rFonts w:ascii="Times New Roman" w:eastAsia="Times New Roman" w:hAnsi="Times New Roman" w:cs="Times New Roman"/>
      <w:b/>
      <w:bCs/>
      <w:sz w:val="28"/>
      <w:szCs w:val="28"/>
    </w:rPr>
  </w:style>
  <w:style w:type="character" w:customStyle="1" w:styleId="105pt0pt">
    <w:name w:val="Основной текст + 10;5 pt;Интервал 0 pt"/>
    <w:rsid w:val="003365B3"/>
    <w:rPr>
      <w:b/>
      <w:bCs/>
      <w:color w:val="000000"/>
      <w:spacing w:val="3"/>
      <w:w w:val="100"/>
      <w:position w:val="0"/>
      <w:sz w:val="21"/>
      <w:szCs w:val="21"/>
      <w:shd w:val="clear" w:color="auto" w:fill="FFFFFF"/>
      <w:lang w:val="ru-RU" w:eastAsia="ru-RU" w:bidi="ru-RU"/>
    </w:rPr>
  </w:style>
  <w:style w:type="character" w:customStyle="1" w:styleId="105pt0pt0">
    <w:name w:val="Основной текст + 10;5 pt;Не полужирный;Интервал 0 pt"/>
    <w:rsid w:val="003365B3"/>
    <w:rPr>
      <w:b/>
      <w:bCs/>
      <w:color w:val="000000"/>
      <w:spacing w:val="1"/>
      <w:w w:val="100"/>
      <w:position w:val="0"/>
      <w:sz w:val="21"/>
      <w:szCs w:val="21"/>
      <w:shd w:val="clear" w:color="auto" w:fill="FFFFFF"/>
      <w:lang w:val="ru-RU" w:eastAsia="ru-RU" w:bidi="ru-RU"/>
    </w:rPr>
  </w:style>
  <w:style w:type="character" w:customStyle="1" w:styleId="af8">
    <w:name w:val="Основной текст_"/>
    <w:link w:val="25"/>
    <w:rsid w:val="003365B3"/>
    <w:rPr>
      <w:b/>
      <w:bCs/>
      <w:spacing w:val="4"/>
      <w:shd w:val="clear" w:color="auto" w:fill="FFFFFF"/>
    </w:rPr>
  </w:style>
  <w:style w:type="paragraph" w:customStyle="1" w:styleId="25">
    <w:name w:val="Основной текст2"/>
    <w:basedOn w:val="a"/>
    <w:link w:val="af8"/>
    <w:rsid w:val="003365B3"/>
    <w:pPr>
      <w:widowControl w:val="0"/>
      <w:shd w:val="clear" w:color="auto" w:fill="FFFFFF"/>
      <w:spacing w:after="0" w:line="355" w:lineRule="exact"/>
      <w:jc w:val="center"/>
    </w:pPr>
    <w:rPr>
      <w:b/>
      <w:bCs/>
      <w:spacing w:val="4"/>
    </w:rPr>
  </w:style>
  <w:style w:type="character" w:styleId="af9">
    <w:name w:val="Strong"/>
    <w:basedOn w:val="a0"/>
    <w:uiPriority w:val="22"/>
    <w:qFormat/>
    <w:rsid w:val="009E7D36"/>
    <w:rPr>
      <w:b/>
      <w:bCs/>
    </w:rPr>
  </w:style>
  <w:style w:type="paragraph" w:customStyle="1" w:styleId="Textbody">
    <w:name w:val="Text body"/>
    <w:basedOn w:val="Standard"/>
    <w:rsid w:val="00C11474"/>
    <w:pPr>
      <w:widowControl w:val="0"/>
      <w:spacing w:after="120"/>
    </w:pPr>
    <w:rPr>
      <w:sz w:val="20"/>
      <w:szCs w:val="20"/>
    </w:rPr>
  </w:style>
  <w:style w:type="character" w:customStyle="1" w:styleId="afa">
    <w:name w:val="Гипертекстовая ссылка"/>
    <w:basedOn w:val="a0"/>
    <w:uiPriority w:val="99"/>
    <w:rsid w:val="005B55D9"/>
    <w:rPr>
      <w:rFonts w:cs="Times New Roman"/>
      <w:color w:val="106BBE"/>
    </w:rPr>
  </w:style>
  <w:style w:type="paragraph" w:customStyle="1" w:styleId="docdata">
    <w:name w:val="docdata"/>
    <w:aliases w:val="docy,v5,1784,bqiaagaaeyqcaaagiaiaaancbgaabwogaaaaaaaaaaaaaaaaaaaaaaaaaaaaaaaaaaaaaaaaaaaaaaaaaaaaaaaaaaaaaaaaaaaaaaaaaaaaaaaaaaaaaaaaaaaaaaaaaaaaaaaaaaaaaaaaaaaaaaaaaaaaaaaaaaaaaaaaaaaaaaaaaaaaaaaaaaaaaaaaaaaaaaaaaaaaaaaaaaaaaaaaaaaaaaaaaaaaaaaa"/>
    <w:basedOn w:val="a"/>
    <w:rsid w:val="009C018A"/>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footnote reference"/>
    <w:basedOn w:val="a0"/>
    <w:uiPriority w:val="99"/>
    <w:unhideWhenUsed/>
    <w:rsid w:val="00EC56E0"/>
  </w:style>
  <w:style w:type="paragraph" w:styleId="afc">
    <w:name w:val="footnote text"/>
    <w:basedOn w:val="a"/>
    <w:link w:val="afd"/>
    <w:uiPriority w:val="99"/>
    <w:unhideWhenUsed/>
    <w:rsid w:val="00EC56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d">
    <w:name w:val="Текст сноски Знак"/>
    <w:basedOn w:val="a0"/>
    <w:link w:val="afc"/>
    <w:uiPriority w:val="99"/>
    <w:rsid w:val="00EC56E0"/>
    <w:rPr>
      <w:rFonts w:ascii="Times New Roman" w:eastAsia="Times New Roman" w:hAnsi="Times New Roman" w:cs="Times New Roman"/>
      <w:sz w:val="24"/>
      <w:szCs w:val="24"/>
    </w:rPr>
  </w:style>
  <w:style w:type="paragraph" w:customStyle="1" w:styleId="Heading1">
    <w:name w:val="Heading 1"/>
    <w:basedOn w:val="a"/>
    <w:uiPriority w:val="9"/>
    <w:qFormat/>
    <w:rsid w:val="00505AE4"/>
    <w:pPr>
      <w:spacing w:before="100" w:beforeAutospacing="1" w:after="100" w:afterAutospacing="1" w:line="240" w:lineRule="auto"/>
      <w:outlineLvl w:val="0"/>
    </w:pPr>
    <w:rPr>
      <w:rFonts w:ascii="Times New Roman" w:eastAsia="Times New Roman" w:hAnsi="Times New Roman" w:cs="Times New Roman"/>
      <w:b/>
      <w:bCs/>
      <w:sz w:val="48"/>
      <w:szCs w:val="48"/>
    </w:rPr>
  </w:style>
  <w:style w:type="paragraph" w:customStyle="1" w:styleId="Header">
    <w:name w:val="Header"/>
    <w:basedOn w:val="a"/>
    <w:uiPriority w:val="99"/>
    <w:unhideWhenUsed/>
    <w:rsid w:val="00505AE4"/>
    <w:pPr>
      <w:tabs>
        <w:tab w:val="center" w:pos="4677"/>
        <w:tab w:val="right" w:pos="9355"/>
      </w:tabs>
      <w:spacing w:after="0" w:line="240" w:lineRule="auto"/>
      <w:ind w:firstLine="709"/>
      <w:jc w:val="both"/>
    </w:pPr>
    <w:rPr>
      <w:rFonts w:ascii="Times New Roman" w:eastAsia="MS Mincho" w:hAnsi="Times New Roman" w:cs="Times New Roman"/>
      <w:sz w:val="28"/>
      <w:szCs w:val="24"/>
      <w:lang w:eastAsia="en-US"/>
    </w:rPr>
  </w:style>
  <w:style w:type="paragraph" w:customStyle="1" w:styleId="headertext">
    <w:name w:val="headertext"/>
    <w:basedOn w:val="a"/>
    <w:rsid w:val="00505A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05AE4"/>
    <w:pPr>
      <w:spacing w:after="0" w:line="240" w:lineRule="auto"/>
    </w:pPr>
    <w:rPr>
      <w:rFonts w:ascii="Times New Roman" w:eastAsiaTheme="minorHAnsi" w:hAnsi="Times New Roman" w:cs="Times New Roman"/>
      <w:color w:val="000000"/>
      <w:sz w:val="24"/>
      <w:szCs w:val="24"/>
      <w:lang w:eastAsia="en-US"/>
    </w:rPr>
  </w:style>
  <w:style w:type="paragraph" w:customStyle="1" w:styleId="s1">
    <w:name w:val="s_1"/>
    <w:basedOn w:val="a"/>
    <w:rsid w:val="00505AE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0274733">
      <w:bodyDiv w:val="1"/>
      <w:marLeft w:val="0"/>
      <w:marRight w:val="0"/>
      <w:marTop w:val="0"/>
      <w:marBottom w:val="0"/>
      <w:divBdr>
        <w:top w:val="none" w:sz="0" w:space="0" w:color="auto"/>
        <w:left w:val="none" w:sz="0" w:space="0" w:color="auto"/>
        <w:bottom w:val="none" w:sz="0" w:space="0" w:color="auto"/>
        <w:right w:val="none" w:sz="0" w:space="0" w:color="auto"/>
      </w:divBdr>
    </w:div>
    <w:div w:id="380057467">
      <w:bodyDiv w:val="1"/>
      <w:marLeft w:val="0"/>
      <w:marRight w:val="0"/>
      <w:marTop w:val="0"/>
      <w:marBottom w:val="0"/>
      <w:divBdr>
        <w:top w:val="none" w:sz="0" w:space="0" w:color="auto"/>
        <w:left w:val="none" w:sz="0" w:space="0" w:color="auto"/>
        <w:bottom w:val="none" w:sz="0" w:space="0" w:color="auto"/>
        <w:right w:val="none" w:sz="0" w:space="0" w:color="auto"/>
      </w:divBdr>
      <w:divsChild>
        <w:div w:id="1837722892">
          <w:marLeft w:val="0"/>
          <w:marRight w:val="0"/>
          <w:marTop w:val="0"/>
          <w:marBottom w:val="0"/>
          <w:divBdr>
            <w:top w:val="none" w:sz="0" w:space="0" w:color="auto"/>
            <w:left w:val="none" w:sz="0" w:space="0" w:color="auto"/>
            <w:bottom w:val="none" w:sz="0" w:space="0" w:color="auto"/>
            <w:right w:val="none" w:sz="0" w:space="0" w:color="auto"/>
          </w:divBdr>
        </w:div>
      </w:divsChild>
    </w:div>
    <w:div w:id="383798735">
      <w:bodyDiv w:val="1"/>
      <w:marLeft w:val="0"/>
      <w:marRight w:val="0"/>
      <w:marTop w:val="0"/>
      <w:marBottom w:val="0"/>
      <w:divBdr>
        <w:top w:val="none" w:sz="0" w:space="0" w:color="auto"/>
        <w:left w:val="none" w:sz="0" w:space="0" w:color="auto"/>
        <w:bottom w:val="none" w:sz="0" w:space="0" w:color="auto"/>
        <w:right w:val="none" w:sz="0" w:space="0" w:color="auto"/>
      </w:divBdr>
    </w:div>
    <w:div w:id="431055148">
      <w:bodyDiv w:val="1"/>
      <w:marLeft w:val="0"/>
      <w:marRight w:val="0"/>
      <w:marTop w:val="0"/>
      <w:marBottom w:val="0"/>
      <w:divBdr>
        <w:top w:val="none" w:sz="0" w:space="0" w:color="auto"/>
        <w:left w:val="none" w:sz="0" w:space="0" w:color="auto"/>
        <w:bottom w:val="none" w:sz="0" w:space="0" w:color="auto"/>
        <w:right w:val="none" w:sz="0" w:space="0" w:color="auto"/>
      </w:divBdr>
    </w:div>
    <w:div w:id="602036669">
      <w:bodyDiv w:val="1"/>
      <w:marLeft w:val="0"/>
      <w:marRight w:val="0"/>
      <w:marTop w:val="0"/>
      <w:marBottom w:val="0"/>
      <w:divBdr>
        <w:top w:val="none" w:sz="0" w:space="0" w:color="auto"/>
        <w:left w:val="none" w:sz="0" w:space="0" w:color="auto"/>
        <w:bottom w:val="none" w:sz="0" w:space="0" w:color="auto"/>
        <w:right w:val="none" w:sz="0" w:space="0" w:color="auto"/>
      </w:divBdr>
    </w:div>
    <w:div w:id="640771845">
      <w:bodyDiv w:val="1"/>
      <w:marLeft w:val="0"/>
      <w:marRight w:val="0"/>
      <w:marTop w:val="0"/>
      <w:marBottom w:val="0"/>
      <w:divBdr>
        <w:top w:val="none" w:sz="0" w:space="0" w:color="auto"/>
        <w:left w:val="none" w:sz="0" w:space="0" w:color="auto"/>
        <w:bottom w:val="none" w:sz="0" w:space="0" w:color="auto"/>
        <w:right w:val="none" w:sz="0" w:space="0" w:color="auto"/>
      </w:divBdr>
    </w:div>
    <w:div w:id="709457792">
      <w:bodyDiv w:val="1"/>
      <w:marLeft w:val="0"/>
      <w:marRight w:val="0"/>
      <w:marTop w:val="0"/>
      <w:marBottom w:val="0"/>
      <w:divBdr>
        <w:top w:val="none" w:sz="0" w:space="0" w:color="auto"/>
        <w:left w:val="none" w:sz="0" w:space="0" w:color="auto"/>
        <w:bottom w:val="none" w:sz="0" w:space="0" w:color="auto"/>
        <w:right w:val="none" w:sz="0" w:space="0" w:color="auto"/>
      </w:divBdr>
    </w:div>
    <w:div w:id="794635337">
      <w:bodyDiv w:val="1"/>
      <w:marLeft w:val="0"/>
      <w:marRight w:val="0"/>
      <w:marTop w:val="0"/>
      <w:marBottom w:val="0"/>
      <w:divBdr>
        <w:top w:val="none" w:sz="0" w:space="0" w:color="auto"/>
        <w:left w:val="none" w:sz="0" w:space="0" w:color="auto"/>
        <w:bottom w:val="none" w:sz="0" w:space="0" w:color="auto"/>
        <w:right w:val="none" w:sz="0" w:space="0" w:color="auto"/>
      </w:divBdr>
    </w:div>
    <w:div w:id="808205641">
      <w:bodyDiv w:val="1"/>
      <w:marLeft w:val="0"/>
      <w:marRight w:val="0"/>
      <w:marTop w:val="0"/>
      <w:marBottom w:val="0"/>
      <w:divBdr>
        <w:top w:val="none" w:sz="0" w:space="0" w:color="auto"/>
        <w:left w:val="none" w:sz="0" w:space="0" w:color="auto"/>
        <w:bottom w:val="none" w:sz="0" w:space="0" w:color="auto"/>
        <w:right w:val="none" w:sz="0" w:space="0" w:color="auto"/>
      </w:divBdr>
    </w:div>
    <w:div w:id="891621254">
      <w:bodyDiv w:val="1"/>
      <w:marLeft w:val="0"/>
      <w:marRight w:val="0"/>
      <w:marTop w:val="0"/>
      <w:marBottom w:val="0"/>
      <w:divBdr>
        <w:top w:val="none" w:sz="0" w:space="0" w:color="auto"/>
        <w:left w:val="none" w:sz="0" w:space="0" w:color="auto"/>
        <w:bottom w:val="none" w:sz="0" w:space="0" w:color="auto"/>
        <w:right w:val="none" w:sz="0" w:space="0" w:color="auto"/>
      </w:divBdr>
    </w:div>
    <w:div w:id="920407053">
      <w:bodyDiv w:val="1"/>
      <w:marLeft w:val="0"/>
      <w:marRight w:val="0"/>
      <w:marTop w:val="0"/>
      <w:marBottom w:val="0"/>
      <w:divBdr>
        <w:top w:val="none" w:sz="0" w:space="0" w:color="auto"/>
        <w:left w:val="none" w:sz="0" w:space="0" w:color="auto"/>
        <w:bottom w:val="none" w:sz="0" w:space="0" w:color="auto"/>
        <w:right w:val="none" w:sz="0" w:space="0" w:color="auto"/>
      </w:divBdr>
    </w:div>
    <w:div w:id="926110472">
      <w:bodyDiv w:val="1"/>
      <w:marLeft w:val="0"/>
      <w:marRight w:val="0"/>
      <w:marTop w:val="0"/>
      <w:marBottom w:val="0"/>
      <w:divBdr>
        <w:top w:val="none" w:sz="0" w:space="0" w:color="auto"/>
        <w:left w:val="none" w:sz="0" w:space="0" w:color="auto"/>
        <w:bottom w:val="none" w:sz="0" w:space="0" w:color="auto"/>
        <w:right w:val="none" w:sz="0" w:space="0" w:color="auto"/>
      </w:divBdr>
    </w:div>
    <w:div w:id="1043797445">
      <w:bodyDiv w:val="1"/>
      <w:marLeft w:val="0"/>
      <w:marRight w:val="0"/>
      <w:marTop w:val="0"/>
      <w:marBottom w:val="0"/>
      <w:divBdr>
        <w:top w:val="none" w:sz="0" w:space="0" w:color="auto"/>
        <w:left w:val="none" w:sz="0" w:space="0" w:color="auto"/>
        <w:bottom w:val="none" w:sz="0" w:space="0" w:color="auto"/>
        <w:right w:val="none" w:sz="0" w:space="0" w:color="auto"/>
      </w:divBdr>
      <w:divsChild>
        <w:div w:id="1522089443">
          <w:marLeft w:val="0"/>
          <w:marRight w:val="0"/>
          <w:marTop w:val="0"/>
          <w:marBottom w:val="0"/>
          <w:divBdr>
            <w:top w:val="none" w:sz="0" w:space="0" w:color="auto"/>
            <w:left w:val="none" w:sz="0" w:space="0" w:color="auto"/>
            <w:bottom w:val="none" w:sz="0" w:space="0" w:color="auto"/>
            <w:right w:val="none" w:sz="0" w:space="0" w:color="auto"/>
          </w:divBdr>
        </w:div>
      </w:divsChild>
    </w:div>
    <w:div w:id="1280454240">
      <w:bodyDiv w:val="1"/>
      <w:marLeft w:val="0"/>
      <w:marRight w:val="0"/>
      <w:marTop w:val="0"/>
      <w:marBottom w:val="0"/>
      <w:divBdr>
        <w:top w:val="none" w:sz="0" w:space="0" w:color="auto"/>
        <w:left w:val="none" w:sz="0" w:space="0" w:color="auto"/>
        <w:bottom w:val="none" w:sz="0" w:space="0" w:color="auto"/>
        <w:right w:val="none" w:sz="0" w:space="0" w:color="auto"/>
      </w:divBdr>
    </w:div>
    <w:div w:id="1568344517">
      <w:bodyDiv w:val="1"/>
      <w:marLeft w:val="0"/>
      <w:marRight w:val="0"/>
      <w:marTop w:val="0"/>
      <w:marBottom w:val="0"/>
      <w:divBdr>
        <w:top w:val="none" w:sz="0" w:space="0" w:color="auto"/>
        <w:left w:val="none" w:sz="0" w:space="0" w:color="auto"/>
        <w:bottom w:val="none" w:sz="0" w:space="0" w:color="auto"/>
        <w:right w:val="none" w:sz="0" w:space="0" w:color="auto"/>
      </w:divBdr>
    </w:div>
    <w:div w:id="1620527993">
      <w:bodyDiv w:val="1"/>
      <w:marLeft w:val="0"/>
      <w:marRight w:val="0"/>
      <w:marTop w:val="0"/>
      <w:marBottom w:val="0"/>
      <w:divBdr>
        <w:top w:val="none" w:sz="0" w:space="0" w:color="auto"/>
        <w:left w:val="none" w:sz="0" w:space="0" w:color="auto"/>
        <w:bottom w:val="none" w:sz="0" w:space="0" w:color="auto"/>
        <w:right w:val="none" w:sz="0" w:space="0" w:color="auto"/>
      </w:divBdr>
    </w:div>
    <w:div w:id="1727754039">
      <w:bodyDiv w:val="1"/>
      <w:marLeft w:val="0"/>
      <w:marRight w:val="0"/>
      <w:marTop w:val="0"/>
      <w:marBottom w:val="0"/>
      <w:divBdr>
        <w:top w:val="none" w:sz="0" w:space="0" w:color="auto"/>
        <w:left w:val="none" w:sz="0" w:space="0" w:color="auto"/>
        <w:bottom w:val="none" w:sz="0" w:space="0" w:color="auto"/>
        <w:right w:val="none" w:sz="0" w:space="0" w:color="auto"/>
      </w:divBdr>
    </w:div>
    <w:div w:id="1924534609">
      <w:bodyDiv w:val="1"/>
      <w:marLeft w:val="0"/>
      <w:marRight w:val="0"/>
      <w:marTop w:val="0"/>
      <w:marBottom w:val="0"/>
      <w:divBdr>
        <w:top w:val="none" w:sz="0" w:space="0" w:color="auto"/>
        <w:left w:val="none" w:sz="0" w:space="0" w:color="auto"/>
        <w:bottom w:val="none" w:sz="0" w:space="0" w:color="auto"/>
        <w:right w:val="none" w:sz="0" w:space="0" w:color="auto"/>
      </w:divBdr>
    </w:div>
    <w:div w:id="1978610857">
      <w:bodyDiv w:val="1"/>
      <w:marLeft w:val="0"/>
      <w:marRight w:val="0"/>
      <w:marTop w:val="0"/>
      <w:marBottom w:val="0"/>
      <w:divBdr>
        <w:top w:val="none" w:sz="0" w:space="0" w:color="auto"/>
        <w:left w:val="none" w:sz="0" w:space="0" w:color="auto"/>
        <w:bottom w:val="none" w:sz="0" w:space="0" w:color="auto"/>
        <w:right w:val="none" w:sz="0" w:space="0" w:color="auto"/>
      </w:divBdr>
      <w:divsChild>
        <w:div w:id="1551570658">
          <w:marLeft w:val="0"/>
          <w:marRight w:val="0"/>
          <w:marTop w:val="0"/>
          <w:marBottom w:val="0"/>
          <w:divBdr>
            <w:top w:val="none" w:sz="0" w:space="0" w:color="auto"/>
            <w:left w:val="none" w:sz="0" w:space="0" w:color="auto"/>
            <w:bottom w:val="none" w:sz="0" w:space="0" w:color="auto"/>
            <w:right w:val="none" w:sz="0" w:space="0" w:color="auto"/>
          </w:divBdr>
        </w:div>
      </w:divsChild>
    </w:div>
    <w:div w:id="2006320181">
      <w:bodyDiv w:val="1"/>
      <w:marLeft w:val="0"/>
      <w:marRight w:val="0"/>
      <w:marTop w:val="0"/>
      <w:marBottom w:val="0"/>
      <w:divBdr>
        <w:top w:val="none" w:sz="0" w:space="0" w:color="auto"/>
        <w:left w:val="none" w:sz="0" w:space="0" w:color="auto"/>
        <w:bottom w:val="none" w:sz="0" w:space="0" w:color="auto"/>
        <w:right w:val="none" w:sz="0" w:space="0" w:color="auto"/>
      </w:divBdr>
    </w:div>
    <w:div w:id="204251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28844-F9A0-46D4-86F9-4A3D6B29C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6542</TotalTime>
  <Pages>10</Pages>
  <Words>4987</Words>
  <Characters>28429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Суховеева</dc:creator>
  <cp:lastModifiedBy>admin</cp:lastModifiedBy>
  <cp:revision>6</cp:revision>
  <cp:lastPrinted>2024-06-24T07:39:00Z</cp:lastPrinted>
  <dcterms:created xsi:type="dcterms:W3CDTF">2015-10-30T05:43:00Z</dcterms:created>
  <dcterms:modified xsi:type="dcterms:W3CDTF">2024-07-10T06:08:00Z</dcterms:modified>
</cp:coreProperties>
</file>