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5B8" w:rsidRDefault="00D97FC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X="1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216"/>
      </w:tblGrid>
      <w:tr w:rsidR="00DB65B8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65B8" w:rsidRDefault="00D97FCC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DB65B8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DB65B8" w:rsidRDefault="00D97FCC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DB65B8" w:rsidRDefault="00D97FCC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DB65B8" w:rsidRDefault="00D97FCC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DB65B8" w:rsidRDefault="00D97FCC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proofErr w:type="spellStart"/>
            <w:r>
              <w:rPr>
                <w:sz w:val="22"/>
              </w:rPr>
              <w:t>e-mail</w:t>
            </w:r>
            <w:proofErr w:type="spellEnd"/>
            <w:r>
              <w:rPr>
                <w:sz w:val="22"/>
              </w:rPr>
              <w:t>: mololkina60@mail.ru</w:t>
            </w:r>
          </w:p>
        </w:tc>
      </w:tr>
      <w:tr w:rsidR="00DB65B8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B65B8" w:rsidRPr="003345FC" w:rsidRDefault="00D97FCC">
            <w:pPr>
              <w:pStyle w:val="10"/>
              <w:rPr>
                <w:sz w:val="26"/>
                <w:szCs w:val="26"/>
              </w:rPr>
            </w:pPr>
            <w:r w:rsidRPr="003345FC">
              <w:rPr>
                <w:sz w:val="26"/>
                <w:szCs w:val="26"/>
              </w:rPr>
              <w:t xml:space="preserve">  №</w:t>
            </w:r>
            <w:r w:rsidR="003345FC" w:rsidRPr="003345FC">
              <w:rPr>
                <w:sz w:val="26"/>
                <w:szCs w:val="26"/>
              </w:rPr>
              <w:t>19/574</w:t>
            </w:r>
            <w:r w:rsidRPr="003345FC">
              <w:rPr>
                <w:sz w:val="26"/>
                <w:szCs w:val="26"/>
              </w:rPr>
              <w:t xml:space="preserve">                                                                    </w:t>
            </w:r>
          </w:p>
          <w:p w:rsidR="00DB65B8" w:rsidRPr="003345FC" w:rsidRDefault="00DB65B8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B65B8" w:rsidRPr="003345FC" w:rsidRDefault="00D97FCC" w:rsidP="00AB3285">
            <w:pPr>
              <w:jc w:val="center"/>
              <w:rPr>
                <w:rFonts w:ascii="Times New Roman" w:hAnsi="Times New Roman"/>
                <w:color w:val="002060"/>
                <w:sz w:val="26"/>
                <w:szCs w:val="26"/>
              </w:rPr>
            </w:pPr>
            <w:r w:rsidRPr="003345FC">
              <w:rPr>
                <w:rFonts w:ascii="Times New Roman" w:hAnsi="Times New Roman"/>
                <w:color w:val="002060"/>
                <w:sz w:val="26"/>
                <w:szCs w:val="26"/>
              </w:rPr>
              <w:t xml:space="preserve">                                                        </w:t>
            </w:r>
            <w:r w:rsidR="00AB3285" w:rsidRPr="003345FC">
              <w:rPr>
                <w:rFonts w:ascii="Times New Roman" w:hAnsi="Times New Roman"/>
                <w:color w:val="002060"/>
                <w:sz w:val="26"/>
                <w:szCs w:val="26"/>
              </w:rPr>
              <w:t>26</w:t>
            </w:r>
            <w:r w:rsidRPr="003345FC">
              <w:rPr>
                <w:rFonts w:ascii="Times New Roman" w:hAnsi="Times New Roman"/>
                <w:color w:val="002060"/>
                <w:sz w:val="26"/>
                <w:szCs w:val="26"/>
              </w:rPr>
              <w:t>.04.202</w:t>
            </w:r>
            <w:r w:rsidR="00AB3285" w:rsidRPr="003345FC">
              <w:rPr>
                <w:rFonts w:ascii="Times New Roman" w:hAnsi="Times New Roman"/>
                <w:color w:val="002060"/>
                <w:sz w:val="26"/>
                <w:szCs w:val="26"/>
              </w:rPr>
              <w:t>4</w:t>
            </w:r>
            <w:r w:rsidRPr="003345FC">
              <w:rPr>
                <w:rFonts w:ascii="Times New Roman" w:hAnsi="Times New Roman"/>
                <w:color w:val="002060"/>
                <w:sz w:val="26"/>
                <w:szCs w:val="26"/>
              </w:rPr>
              <w:t xml:space="preserve">г.                 </w:t>
            </w:r>
          </w:p>
        </w:tc>
      </w:tr>
    </w:tbl>
    <w:p w:rsidR="00DB65B8" w:rsidRDefault="00DB65B8">
      <w:pPr>
        <w:spacing w:after="0" w:line="240" w:lineRule="auto"/>
        <w:jc w:val="center"/>
        <w:rPr>
          <w:rFonts w:ascii="Times New Roman" w:hAnsi="Times New Roman"/>
          <w:b/>
          <w:color w:val="0070C0"/>
          <w:sz w:val="26"/>
        </w:rPr>
      </w:pPr>
    </w:p>
    <w:p w:rsidR="00DB65B8" w:rsidRDefault="00DB65B8">
      <w:pPr>
        <w:spacing w:after="0" w:line="240" w:lineRule="auto"/>
        <w:jc w:val="center"/>
        <w:rPr>
          <w:rFonts w:ascii="Times New Roman" w:hAnsi="Times New Roman"/>
          <w:b/>
          <w:color w:val="002060"/>
          <w:sz w:val="25"/>
        </w:rPr>
      </w:pPr>
    </w:p>
    <w:p w:rsidR="00DB65B8" w:rsidRPr="009B6AE2" w:rsidRDefault="00D97FCC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</w:rPr>
        <w:t>Экспертное заключение</w:t>
      </w:r>
    </w:p>
    <w:p w:rsidR="00DB65B8" w:rsidRPr="009B6AE2" w:rsidRDefault="00D97FCC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04.10.2017г. №468 «Об утверждении муниципальной программы  Ленинского муниципального района «Комплекс мер по созданию безопасных условий для обучающихся и воспитанников в образовательных организациях </w:t>
      </w:r>
    </w:p>
    <w:p w:rsidR="00DB65B8" w:rsidRPr="009B6AE2" w:rsidRDefault="00D97FCC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</w:rPr>
        <w:t>Ленинского муниципального района»</w:t>
      </w:r>
    </w:p>
    <w:p w:rsidR="00DB65B8" w:rsidRPr="009B6AE2" w:rsidRDefault="00D97FC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</w:rPr>
        <w:t>(</w:t>
      </w:r>
      <w:r w:rsidRPr="009B6AE2">
        <w:rPr>
          <w:rFonts w:ascii="Times New Roman" w:hAnsi="Times New Roman"/>
          <w:color w:val="000000" w:themeColor="text1"/>
          <w:sz w:val="26"/>
        </w:rPr>
        <w:t>в редакции постановлений от 04.04.2018 №168, от 08.05.2018 №226, от 06.07.2018 №406, от 28.09.2018 №578, от 30.11.2018 №682, от 29.12.2018 №731, от 16.01.2019 №17, от 29.03.2019 №128, от 28.06.2019 №307, от 17.07.2019 №346, от 15.08.2019 № 396, от 30.09.2019 №500, от 21.11.2019 №639, от 15.01.2020 №17, от 16.01.2020 №19, от 12.03.2020г. №109, от 15.04.2020 №172, от 07.05.2020 №215, от 10.06.2020 №258, от 30.12.2020г. №650, от 25.01.2021 №35, от 07.04.2021 №195, от 23.04.2021 №228, от 10.06.2021 №313, от 15.10.2021г. №538, от 17.12.2021г. №642, от 20.01.2022 №20, от 14.04.2022 №190, от 05.08.2022 №384, от 22.09.2022 №465, от 19.10.2022 №516, от 09.12.2022 №621, от 27.01.2023 №29, от 03.05.2023 №186, от 14.07.2023 №327, от 27.12.2023 №600).</w:t>
      </w:r>
    </w:p>
    <w:p w:rsidR="00DB65B8" w:rsidRPr="009B6AE2" w:rsidRDefault="00DB65B8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</w:p>
    <w:p w:rsidR="00DB65B8" w:rsidRPr="009B6AE2" w:rsidRDefault="00D97FCC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</w:rPr>
      </w:pPr>
      <w:r w:rsidRPr="009B6AE2">
        <w:rPr>
          <w:rFonts w:ascii="Times New Roman" w:hAnsi="Times New Roman"/>
          <w:color w:val="000000" w:themeColor="text1"/>
          <w:sz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257FB6" w:rsidRPr="009B6AE2">
        <w:rPr>
          <w:rFonts w:ascii="Times New Roman" w:hAnsi="Times New Roman"/>
          <w:color w:val="000000" w:themeColor="text1"/>
          <w:sz w:val="26"/>
        </w:rPr>
        <w:t>К</w:t>
      </w:r>
      <w:r w:rsidRPr="009B6AE2">
        <w:rPr>
          <w:rFonts w:ascii="Times New Roman" w:hAnsi="Times New Roman"/>
          <w:color w:val="000000" w:themeColor="text1"/>
          <w:sz w:val="26"/>
        </w:rPr>
        <w:t>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Ленинского муниципального района Волгоградской области», плана работы Контрольно-счетной палаты Ленинского муниципального района на 2023 год и распоряжения  на проведение экспертизы №</w:t>
      </w:r>
      <w:r w:rsidR="00AB3285" w:rsidRPr="009B6AE2">
        <w:rPr>
          <w:rFonts w:ascii="Times New Roman" w:hAnsi="Times New Roman"/>
          <w:color w:val="000000" w:themeColor="text1"/>
          <w:sz w:val="26"/>
        </w:rPr>
        <w:t>19</w:t>
      </w:r>
      <w:r w:rsidRPr="009B6AE2">
        <w:rPr>
          <w:rFonts w:ascii="Times New Roman" w:hAnsi="Times New Roman"/>
          <w:color w:val="000000" w:themeColor="text1"/>
          <w:sz w:val="26"/>
        </w:rPr>
        <w:t xml:space="preserve">-р от </w:t>
      </w:r>
      <w:r w:rsidR="00AB3285" w:rsidRPr="009B6AE2">
        <w:rPr>
          <w:rFonts w:ascii="Times New Roman" w:hAnsi="Times New Roman"/>
          <w:color w:val="000000" w:themeColor="text1"/>
          <w:sz w:val="26"/>
        </w:rPr>
        <w:t>22</w:t>
      </w:r>
      <w:r w:rsidRPr="009B6AE2">
        <w:rPr>
          <w:rFonts w:ascii="Times New Roman" w:hAnsi="Times New Roman"/>
          <w:color w:val="000000" w:themeColor="text1"/>
          <w:sz w:val="26"/>
        </w:rPr>
        <w:t>.0</w:t>
      </w:r>
      <w:r w:rsidR="00AB3285" w:rsidRPr="009B6AE2">
        <w:rPr>
          <w:rFonts w:ascii="Times New Roman" w:hAnsi="Times New Roman"/>
          <w:color w:val="000000" w:themeColor="text1"/>
          <w:sz w:val="26"/>
        </w:rPr>
        <w:t>4</w:t>
      </w:r>
      <w:r w:rsidRPr="009B6AE2">
        <w:rPr>
          <w:rFonts w:ascii="Times New Roman" w:hAnsi="Times New Roman"/>
          <w:color w:val="000000" w:themeColor="text1"/>
          <w:sz w:val="26"/>
        </w:rPr>
        <w:t>.202</w:t>
      </w:r>
      <w:r w:rsidR="00AB3285" w:rsidRPr="009B6AE2">
        <w:rPr>
          <w:rFonts w:ascii="Times New Roman" w:hAnsi="Times New Roman"/>
          <w:color w:val="000000" w:themeColor="text1"/>
          <w:sz w:val="26"/>
        </w:rPr>
        <w:t>4</w:t>
      </w:r>
      <w:r w:rsidRPr="009B6AE2">
        <w:rPr>
          <w:rFonts w:ascii="Times New Roman" w:hAnsi="Times New Roman"/>
          <w:color w:val="000000" w:themeColor="text1"/>
          <w:sz w:val="26"/>
        </w:rPr>
        <w:t>г. Контрольно-счётной палатой Ленинского муниципального района проведена экспертиза проекта</w:t>
      </w:r>
      <w:r w:rsidR="00257FB6" w:rsidRPr="009B6AE2">
        <w:rPr>
          <w:rFonts w:ascii="Times New Roman" w:hAnsi="Times New Roman"/>
          <w:color w:val="000000" w:themeColor="text1"/>
          <w:sz w:val="26"/>
        </w:rPr>
        <w:t xml:space="preserve"> постановления А</w:t>
      </w:r>
      <w:r w:rsidRPr="009B6AE2">
        <w:rPr>
          <w:rFonts w:ascii="Times New Roman" w:hAnsi="Times New Roman"/>
          <w:color w:val="000000" w:themeColor="text1"/>
          <w:sz w:val="26"/>
        </w:rPr>
        <w:t xml:space="preserve">дминистрации Ленинского муниципального района Волгоградской области «О внесении изменений в постановление </w:t>
      </w:r>
      <w:r w:rsidR="00257FB6" w:rsidRPr="009B6AE2">
        <w:rPr>
          <w:rFonts w:ascii="Times New Roman" w:hAnsi="Times New Roman"/>
          <w:color w:val="000000" w:themeColor="text1"/>
          <w:sz w:val="26"/>
        </w:rPr>
        <w:t>А</w:t>
      </w:r>
      <w:r w:rsidRPr="009B6AE2">
        <w:rPr>
          <w:rFonts w:ascii="Times New Roman" w:hAnsi="Times New Roman"/>
          <w:color w:val="000000" w:themeColor="text1"/>
          <w:sz w:val="26"/>
        </w:rPr>
        <w:t>дминистрации Ленинского муниципального района от 04.10.2017г. №468 «Об утверждении</w:t>
      </w:r>
      <w:r w:rsidRPr="009B6AE2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Pr="009B6AE2">
        <w:rPr>
          <w:rFonts w:ascii="Times New Roman" w:hAnsi="Times New Roman"/>
          <w:color w:val="000000" w:themeColor="text1"/>
          <w:sz w:val="26"/>
        </w:rPr>
        <w:t>муниципальной программы «Комплекс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проект Постановления).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9B6AE2">
        <w:rPr>
          <w:rFonts w:ascii="Times New Roman" w:hAnsi="Times New Roman"/>
          <w:color w:val="000000" w:themeColor="text1"/>
          <w:sz w:val="26"/>
        </w:rPr>
        <w:lastRenderedPageBreak/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DB65B8" w:rsidRPr="009B6AE2" w:rsidRDefault="00257F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9B6AE2">
        <w:rPr>
          <w:rFonts w:ascii="Times New Roman" w:hAnsi="Times New Roman"/>
          <w:color w:val="000000" w:themeColor="text1"/>
          <w:sz w:val="26"/>
        </w:rPr>
        <w:t>Постановлением А</w:t>
      </w:r>
      <w:r w:rsidR="00D97FCC" w:rsidRPr="009B6AE2">
        <w:rPr>
          <w:rFonts w:ascii="Times New Roman" w:hAnsi="Times New Roman"/>
          <w:color w:val="000000" w:themeColor="text1"/>
          <w:sz w:val="26"/>
        </w:rPr>
        <w:t>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9B6AE2">
        <w:rPr>
          <w:rFonts w:ascii="Times New Roman" w:hAnsi="Times New Roman"/>
          <w:color w:val="000000" w:themeColor="text1"/>
          <w:sz w:val="26"/>
        </w:rPr>
        <w:t>Согласно Порядк</w:t>
      </w:r>
      <w:r w:rsidR="00257FB6" w:rsidRPr="009B6AE2">
        <w:rPr>
          <w:rFonts w:ascii="Times New Roman" w:hAnsi="Times New Roman"/>
          <w:color w:val="000000" w:themeColor="text1"/>
          <w:sz w:val="26"/>
        </w:rPr>
        <w:t>а</w:t>
      </w:r>
      <w:r w:rsidRPr="009B6AE2">
        <w:rPr>
          <w:rFonts w:ascii="Times New Roman" w:hAnsi="Times New Roman"/>
          <w:color w:val="000000" w:themeColor="text1"/>
          <w:sz w:val="26"/>
        </w:rPr>
        <w:t>, утвержденно</w:t>
      </w:r>
      <w:r w:rsidR="00257FB6" w:rsidRPr="009B6AE2">
        <w:rPr>
          <w:rFonts w:ascii="Times New Roman" w:hAnsi="Times New Roman"/>
          <w:color w:val="000000" w:themeColor="text1"/>
          <w:sz w:val="26"/>
        </w:rPr>
        <w:t>го</w:t>
      </w:r>
      <w:r w:rsidRPr="009B6AE2">
        <w:rPr>
          <w:rFonts w:ascii="Times New Roman" w:hAnsi="Times New Roman"/>
          <w:color w:val="000000" w:themeColor="text1"/>
          <w:sz w:val="26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B65B8" w:rsidRPr="009B6AE2" w:rsidRDefault="00D97FC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9B6AE2">
        <w:rPr>
          <w:rFonts w:ascii="Times New Roman" w:hAnsi="Times New Roman"/>
          <w:color w:val="000000" w:themeColor="text1"/>
          <w:sz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Отдела образования администрации Ленинского муниципального района  от </w:t>
      </w:r>
      <w:r w:rsidR="003E2FC9" w:rsidRPr="009B6AE2">
        <w:rPr>
          <w:rFonts w:ascii="Times New Roman" w:hAnsi="Times New Roman"/>
          <w:color w:val="000000" w:themeColor="text1"/>
          <w:sz w:val="26"/>
        </w:rPr>
        <w:t>15</w:t>
      </w:r>
      <w:r w:rsidRPr="009B6AE2">
        <w:rPr>
          <w:rFonts w:ascii="Times New Roman" w:hAnsi="Times New Roman"/>
          <w:color w:val="000000" w:themeColor="text1"/>
          <w:sz w:val="26"/>
        </w:rPr>
        <w:t>.04.202</w:t>
      </w:r>
      <w:r w:rsidR="003E2FC9" w:rsidRPr="009B6AE2">
        <w:rPr>
          <w:rFonts w:ascii="Times New Roman" w:hAnsi="Times New Roman"/>
          <w:color w:val="000000" w:themeColor="text1"/>
          <w:sz w:val="26"/>
        </w:rPr>
        <w:t>4</w:t>
      </w:r>
      <w:r w:rsidRPr="009B6AE2">
        <w:rPr>
          <w:rFonts w:ascii="Times New Roman" w:hAnsi="Times New Roman"/>
          <w:color w:val="000000" w:themeColor="text1"/>
          <w:sz w:val="26"/>
        </w:rPr>
        <w:t>г. №</w:t>
      </w:r>
      <w:r w:rsidR="003E2FC9" w:rsidRPr="009B6AE2">
        <w:rPr>
          <w:rFonts w:ascii="Times New Roman" w:hAnsi="Times New Roman"/>
          <w:color w:val="000000" w:themeColor="text1"/>
          <w:sz w:val="26"/>
        </w:rPr>
        <w:t>125</w:t>
      </w:r>
      <w:r w:rsidRPr="009B6AE2">
        <w:rPr>
          <w:rFonts w:ascii="Times New Roman" w:hAnsi="Times New Roman"/>
          <w:color w:val="000000" w:themeColor="text1"/>
          <w:sz w:val="26"/>
        </w:rPr>
        <w:t xml:space="preserve">  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к которому приложены: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- пояснительная записка к изменениям  в Программу;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- паспорт Программы (проект);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- проект Постановления.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Согласно действующего паспорта Программы (проекта):</w:t>
      </w:r>
    </w:p>
    <w:p w:rsidR="00DB65B8" w:rsidRPr="009B6AE2" w:rsidRDefault="00D97F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 является: Отдел образования  администрации Ленинского муниципального района.</w:t>
      </w:r>
    </w:p>
    <w:p w:rsidR="00DB65B8" w:rsidRPr="009B6AE2" w:rsidRDefault="00D97F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>Соисполнителями Программы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 являются 27 образовательных организаций Ленинского муниципального района и Отдел по культуре, молодежной политике, физической культуре и спорту администрации Ленинского муниципального района. 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>Программа состоит из двух подпрограмм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</w:p>
    <w:p w:rsidR="00DB65B8" w:rsidRPr="009B6AE2" w:rsidRDefault="00D97F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1.Укрепление пожарной безопасности в образовательных организациях, ремонтно-восстановительные работы;</w:t>
      </w:r>
    </w:p>
    <w:p w:rsidR="00DB65B8" w:rsidRPr="009B6AE2" w:rsidRDefault="00D97F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2.Укрепление антитеррористической защищенности образовательных организаций.</w:t>
      </w:r>
    </w:p>
    <w:p w:rsidR="00DB65B8" w:rsidRPr="009B6AE2" w:rsidRDefault="00D97F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 xml:space="preserve">Срок реализации Программы 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в один этап   2018 – 2025 годы.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Основными целями  Программы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 является: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- обеспечение безопасности образовательного процесса, предотвращение пожаров и гибели людей на объектах 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организациях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, совершенствование организации  тушения пожаров;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- повышение безопасности образовательных организаций,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 физического износа;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lastRenderedPageBreak/>
        <w:t>- усиление антитеррористической  защищенности объектов  образования, обеспечение безопасности образовательного процесса.</w:t>
      </w:r>
    </w:p>
    <w:p w:rsidR="00DB65B8" w:rsidRPr="009B6AE2" w:rsidRDefault="00D97FCC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, для достижения поставленных целей, являются: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- обеспечение пожарной безопасности зданий, сооружений 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- развитие материально-технической базы и их приведение в соответствие с требованиями Федерального закона от 06.03.2006 №35-ФЗ «О противодействии терроризму».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b/>
          <w:color w:val="000000" w:themeColor="text1"/>
          <w:sz w:val="26"/>
          <w:szCs w:val="26"/>
        </w:rPr>
        <w:t>Ожидаемые результаты реализации Программы: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 xml:space="preserve"> повышение безопасности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, снижение рисков возникновения пожаров, аварийных ситуаций, травматизма и гибели людей и получение социально-экономического эффекта; укрепление  материально-технической  базы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, оборудование образовательных организаций системами видеонаблюдения, кнопками экстренного вызова, укрепление антитеррористической защищенности</w:t>
      </w:r>
      <w:r w:rsidRPr="009B6AE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организаций, замена электропроводки в помещениях образовательных организаций; </w:t>
      </w:r>
      <w:r w:rsidRPr="009B6AE2">
        <w:rPr>
          <w:rFonts w:ascii="Times New Roman" w:hAnsi="Times New Roman"/>
          <w:color w:val="000000" w:themeColor="text1"/>
          <w:sz w:val="26"/>
          <w:szCs w:val="26"/>
        </w:rPr>
        <w:t>организация планомерного обучения постоянного состава, детей и учащихся мерам пожарной безопасности, действиям при возникновении пожара, на случай чрезвычайных ситуаций, снижение риска возникновения чрезвычайных ситуаций, а также снижение риска возникновения изношенности зданий.</w:t>
      </w:r>
    </w:p>
    <w:p w:rsidR="00DB65B8" w:rsidRPr="009B6AE2" w:rsidRDefault="00D97FCC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9B6AE2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 3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Ленинского муниципального района на 2024 год и на плановый период 2025 и 2026 годов.</w:t>
      </w:r>
    </w:p>
    <w:p w:rsidR="00DB65B8" w:rsidRPr="009A159C" w:rsidRDefault="00DB65B8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6"/>
          <w:szCs w:val="26"/>
        </w:rPr>
      </w:pP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 xml:space="preserve">Согласно пояснительной записке, 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изменения в Программу вносятся на основании</w:t>
      </w:r>
      <w:r w:rsidR="0098538C"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23EF6" w:rsidRPr="00F3345A">
        <w:rPr>
          <w:rFonts w:ascii="Times New Roman" w:hAnsi="Times New Roman"/>
          <w:color w:val="000000" w:themeColor="text1"/>
          <w:sz w:val="26"/>
          <w:szCs w:val="26"/>
        </w:rPr>
        <w:t>решени</w:t>
      </w:r>
      <w:r w:rsidR="009B6AE2" w:rsidRPr="00F3345A">
        <w:rPr>
          <w:rFonts w:ascii="Times New Roman" w:hAnsi="Times New Roman"/>
          <w:color w:val="000000" w:themeColor="text1"/>
          <w:sz w:val="26"/>
          <w:szCs w:val="26"/>
        </w:rPr>
        <w:t>я</w:t>
      </w:r>
      <w:r w:rsidR="00E23EF6"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17B64" w:rsidRPr="00F3345A">
        <w:rPr>
          <w:rFonts w:ascii="Times New Roman" w:hAnsi="Times New Roman"/>
          <w:color w:val="000000" w:themeColor="text1"/>
          <w:sz w:val="26"/>
          <w:szCs w:val="26"/>
        </w:rPr>
        <w:t>от 27.03.2024г.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E61E7" w:rsidRPr="00F3345A">
        <w:rPr>
          <w:rFonts w:ascii="Times New Roman" w:hAnsi="Times New Roman"/>
          <w:color w:val="000000" w:themeColor="text1"/>
          <w:sz w:val="26"/>
          <w:szCs w:val="26"/>
        </w:rPr>
        <w:t>№3</w:t>
      </w:r>
      <w:r w:rsidR="00A313F7" w:rsidRPr="00F3345A">
        <w:rPr>
          <w:rFonts w:ascii="Times New Roman" w:hAnsi="Times New Roman"/>
          <w:color w:val="000000" w:themeColor="text1"/>
          <w:sz w:val="26"/>
          <w:szCs w:val="26"/>
        </w:rPr>
        <w:t>/</w:t>
      </w:r>
      <w:r w:rsidR="000D1C98" w:rsidRPr="00F3345A">
        <w:rPr>
          <w:rFonts w:ascii="Times New Roman" w:hAnsi="Times New Roman"/>
          <w:color w:val="000000" w:themeColor="text1"/>
          <w:sz w:val="26"/>
          <w:szCs w:val="26"/>
        </w:rPr>
        <w:t>12 «О внесении изменений в решени</w:t>
      </w:r>
      <w:r w:rsidR="00CF5BEE" w:rsidRPr="00F3345A">
        <w:rPr>
          <w:rFonts w:ascii="Times New Roman" w:hAnsi="Times New Roman"/>
          <w:color w:val="000000" w:themeColor="text1"/>
          <w:sz w:val="26"/>
          <w:szCs w:val="26"/>
        </w:rPr>
        <w:t>е Ленинской районной Думы от 19.12.2023г. №16/58 «О бюджете Ленинского  муниципального района на 2024 год и на плановый период 2025 и 2026 годов»»</w:t>
      </w:r>
      <w:r w:rsidR="008D77A7"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а также для приведения Программы в соответствие с Порядком, утвержденным постановлением №573.</w:t>
      </w:r>
    </w:p>
    <w:p w:rsidR="00E95530" w:rsidRPr="00F3345A" w:rsidRDefault="00E9553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B65B8" w:rsidRPr="00F3345A" w:rsidRDefault="00D97FC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В связи с вышеперечисленными обоснованиями изменения вносятся в </w:t>
      </w: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 и в раздел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 xml:space="preserve">, 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где срок реализации Программы продлен до 2026 года.</w:t>
      </w:r>
    </w:p>
    <w:p w:rsidR="00DB65B8" w:rsidRPr="00F3345A" w:rsidRDefault="00D97FC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В связи с </w:t>
      </w:r>
      <w:r w:rsidR="00F3345A"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вышеназванным 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решени</w:t>
      </w:r>
      <w:r w:rsidR="00F3345A" w:rsidRPr="00F3345A">
        <w:rPr>
          <w:rFonts w:ascii="Times New Roman" w:hAnsi="Times New Roman"/>
          <w:color w:val="000000" w:themeColor="text1"/>
          <w:sz w:val="26"/>
          <w:szCs w:val="26"/>
        </w:rPr>
        <w:t>ем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Ленинской районной Думы изменения вносятся в объем финансирования Программы, а именно в </w:t>
      </w: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и в </w:t>
      </w: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>раздел 5 текстовой части паспорта Программы «Обоснование объема финансовых ресурсов, необходимых для реализации муниципальной программы»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B65B8" w:rsidRPr="00F3345A" w:rsidRDefault="00D97FC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Объем финансирования действующей Программы составляет 53801,27 тыс. руб., в том числе: средства федерального бюджета 1301,20 тыс. руб., средства областного бюджета в размере 20267,17 тыс. руб., средства бюджета района 32232,90 тыс. руб.</w:t>
      </w:r>
    </w:p>
    <w:p w:rsidR="00DB65B8" w:rsidRPr="00F3345A" w:rsidRDefault="00D97FCC">
      <w:pPr>
        <w:pStyle w:val="ab"/>
        <w:ind w:firstLine="709"/>
        <w:jc w:val="both"/>
        <w:rPr>
          <w:color w:val="000000" w:themeColor="text1"/>
          <w:sz w:val="26"/>
          <w:szCs w:val="26"/>
        </w:rPr>
      </w:pPr>
      <w:r w:rsidRPr="00F3345A">
        <w:rPr>
          <w:color w:val="000000" w:themeColor="text1"/>
          <w:sz w:val="26"/>
          <w:szCs w:val="26"/>
        </w:rPr>
        <w:t xml:space="preserve"> Предлагаемым проектом вносятся изменения в объем финансирования Программы, который  составит 53522,53 тыс. руб., из них средства федерального бюджета 1301,20 тыс. </w:t>
      </w:r>
      <w:r w:rsidRPr="00F3345A">
        <w:rPr>
          <w:color w:val="000000" w:themeColor="text1"/>
          <w:sz w:val="26"/>
          <w:szCs w:val="26"/>
        </w:rPr>
        <w:lastRenderedPageBreak/>
        <w:t>руб., средства областного бюджета в размере 12867,17 тыс. руб., средства бюджета района 3935</w:t>
      </w:r>
      <w:r w:rsidR="00850FF3" w:rsidRPr="00F3345A">
        <w:rPr>
          <w:color w:val="000000" w:themeColor="text1"/>
          <w:sz w:val="26"/>
          <w:szCs w:val="26"/>
        </w:rPr>
        <w:t>5</w:t>
      </w:r>
      <w:r w:rsidRPr="00F3345A">
        <w:rPr>
          <w:color w:val="000000" w:themeColor="text1"/>
          <w:sz w:val="26"/>
          <w:szCs w:val="26"/>
        </w:rPr>
        <w:t>,16 тыс. руб., в том числе по годам:</w:t>
      </w:r>
    </w:p>
    <w:p w:rsidR="00DB65B8" w:rsidRPr="00F3345A" w:rsidRDefault="00D97FCC">
      <w:pPr>
        <w:pStyle w:val="ab"/>
        <w:jc w:val="both"/>
        <w:rPr>
          <w:color w:val="000000" w:themeColor="text1"/>
          <w:sz w:val="26"/>
          <w:szCs w:val="26"/>
        </w:rPr>
      </w:pPr>
      <w:r w:rsidRPr="00F3345A">
        <w:rPr>
          <w:color w:val="000000" w:themeColor="text1"/>
          <w:sz w:val="26"/>
          <w:szCs w:val="26"/>
        </w:rPr>
        <w:t xml:space="preserve">        2018 год   4153,85 тыс. руб., из них 0,630 тыс. руб. кредиторская задолженность;</w:t>
      </w:r>
    </w:p>
    <w:p w:rsidR="00DB65B8" w:rsidRPr="00F3345A" w:rsidRDefault="00D97FCC">
      <w:pPr>
        <w:pStyle w:val="ab"/>
        <w:tabs>
          <w:tab w:val="left" w:pos="426"/>
        </w:tabs>
        <w:jc w:val="both"/>
        <w:rPr>
          <w:color w:val="000000" w:themeColor="text1"/>
          <w:sz w:val="26"/>
          <w:szCs w:val="26"/>
        </w:rPr>
      </w:pPr>
      <w:r w:rsidRPr="00F3345A">
        <w:rPr>
          <w:color w:val="000000" w:themeColor="text1"/>
          <w:sz w:val="26"/>
          <w:szCs w:val="26"/>
        </w:rPr>
        <w:tab/>
        <w:t xml:space="preserve">  2019 год   3021,26 тыс. руб.;</w:t>
      </w:r>
      <w:r w:rsidRPr="00F3345A">
        <w:rPr>
          <w:color w:val="000000" w:themeColor="text1"/>
          <w:sz w:val="26"/>
          <w:szCs w:val="26"/>
        </w:rPr>
        <w:tab/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2020 год   4729,39 тыс. руб., в т.ч. 2,16 тыс. руб. кредиторская </w:t>
      </w:r>
      <w:proofErr w:type="spellStart"/>
      <w:r w:rsidRPr="00F3345A">
        <w:rPr>
          <w:rFonts w:ascii="Times New Roman" w:hAnsi="Times New Roman"/>
          <w:color w:val="000000" w:themeColor="text1"/>
          <w:sz w:val="26"/>
          <w:szCs w:val="26"/>
        </w:rPr>
        <w:t>задолж-ть</w:t>
      </w:r>
      <w:proofErr w:type="spellEnd"/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за 2019 год;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2021 год   13693,51 тыс. руб., в т.ч. 150,54 тыс. руб. кредиторская </w:t>
      </w:r>
      <w:proofErr w:type="spellStart"/>
      <w:r w:rsidRPr="00F3345A">
        <w:rPr>
          <w:rFonts w:ascii="Times New Roman" w:hAnsi="Times New Roman"/>
          <w:color w:val="000000" w:themeColor="text1"/>
          <w:sz w:val="26"/>
          <w:szCs w:val="26"/>
        </w:rPr>
        <w:t>задолж-ть</w:t>
      </w:r>
      <w:proofErr w:type="spellEnd"/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за 2020 год;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2022 год    6154,19 тыс. руб.;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2023 год    8429,09 тыс. руб.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2024 год    4822,63 тыс. руб.;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2025 год    4247,63 тыс. руб.;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       2026 год    4271,98 тыс. руб.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Таким образом, предлагаемым проектом предусмотрено в целом уменьшение объема финансирования на реализацию Программы на общую сумму 278,74 тыс. руб., в том числе финансирование за счет средств областного бюджета уменьшено на 7400,0 тыс. руб., а за счет средств бюджета Ленинского муниципального района финансирование увеличено на 7118,26 тыс. руб.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В связи с изменением объема финансирования изменения вносятся в </w:t>
      </w: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>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, где изменены отдельные целевые показатели (как в сторону уменьшения, так и в сторону увеличения).</w:t>
      </w:r>
    </w:p>
    <w:p w:rsidR="00DB65B8" w:rsidRPr="00F3345A" w:rsidRDefault="00D97FCC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В связи с приведением Программы в соответствие с Порядком, утвержденным постановлением №573 изменения вносятся:</w:t>
      </w:r>
    </w:p>
    <w:p w:rsidR="00DB65B8" w:rsidRPr="00F3345A" w:rsidRDefault="00D97FCC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>- в раздел 2 текстовой части паспорта Программы «Цели, задачи, сроки и этапы реализации муниципальной программы»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, где в соответствии с п.2.4. Порядка, утвержденного постановлением №573 добавлены приоритеты Ленинского муниципального района в сфере капитального строительства;</w:t>
      </w:r>
    </w:p>
    <w:p w:rsidR="00DB65B8" w:rsidRPr="00F3345A" w:rsidRDefault="00D97FCC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Pr="00F3345A">
        <w:rPr>
          <w:rFonts w:ascii="Times New Roman" w:hAnsi="Times New Roman"/>
          <w:b/>
          <w:color w:val="000000" w:themeColor="text1"/>
          <w:sz w:val="26"/>
          <w:szCs w:val="26"/>
        </w:rPr>
        <w:t>в раздел 3 текстовой части паспорта Программы  «Целевые показатели муниципальной программы и ожидаемые конечные результаты реализации муниципальной программы»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, где в соответствии с п.2.5. Порядка, утвержденного постановлением №573 добавлены описания целевых показателей  Программы.</w:t>
      </w:r>
    </w:p>
    <w:p w:rsidR="00DB65B8" w:rsidRPr="00F3345A" w:rsidRDefault="00D97FC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Также</w:t>
      </w:r>
      <w:r w:rsidR="00E95530" w:rsidRPr="00F3345A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согласно р</w:t>
      </w:r>
      <w:r w:rsidR="0055534D" w:rsidRPr="00F3345A">
        <w:rPr>
          <w:rFonts w:ascii="Times New Roman" w:hAnsi="Times New Roman"/>
          <w:color w:val="000000" w:themeColor="text1"/>
          <w:sz w:val="26"/>
          <w:szCs w:val="26"/>
        </w:rPr>
        <w:t>азделу 2 пояснительной записки «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Перечень изменений объемов финансирования мероприятий и целевых пока</w:t>
      </w:r>
      <w:r w:rsidR="00143D95" w:rsidRPr="00F3345A">
        <w:rPr>
          <w:rFonts w:ascii="Times New Roman" w:hAnsi="Times New Roman"/>
          <w:color w:val="000000" w:themeColor="text1"/>
          <w:sz w:val="26"/>
          <w:szCs w:val="26"/>
        </w:rPr>
        <w:t>зателей муниципальной программы»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изменены значения целевых показателей: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Количество АПС, канала передач с выводом на пожарную часть, прошедших ТО уменьшен в 2024 и 2025 годах с 22 шт. до 21 шт. по годам соответственно, а также добавлен 2026 год со значением 21 шт.;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Количество приобретенных огнетушителей увеличен в 2024 году с 7 шт. до 10 шт</w:t>
      </w:r>
      <w:r w:rsidR="00143D95" w:rsidRPr="00F3345A">
        <w:rPr>
          <w:rFonts w:ascii="Times New Roman" w:hAnsi="Times New Roman"/>
          <w:color w:val="000000" w:themeColor="text1"/>
          <w:sz w:val="26"/>
          <w:szCs w:val="26"/>
        </w:rPr>
        <w:t>.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, в 2025 году с 50 шт. до 10 шт., а также добавлен 2026 год со значением 10 шт.;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Число слушателей, прошедших курс обучения по пожарному  техминимуму и ответственного за электрохозяйство уменьшен с 5 чел. до 3 чел., а также добавлен 2026 год со значением 3 чел.;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Количество общеобразовательных организаций уменьшен в 2024 и 2025 годах  с 22 ед. до 21 ед., а также добавлен 2026 год со значением 21 ед.;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Количество установленных камер видео наблюдения увеличен в 2024 и 2025 годах с 0 до 2 шт., а также добавлен 2026 год со значением 2 шт.;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Количество установленных СОУЭ уменьшен в 2024 и 2025 годах с 2 шт. до 0 шт.</w:t>
      </w:r>
      <w:r w:rsidR="009A159C"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 по годам соответственно</w:t>
      </w:r>
      <w:r w:rsidRPr="00F3345A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lastRenderedPageBreak/>
        <w:t>- Доля муниципальных общеобразовательных организаций, требующих  текущего ремонта и оснащения уменьшен в 2024 году с 12,5% до 10,71%, в 2025 году увеличен с 12,5% до 20,0%, а также добавлен 2026 год со значением 25%;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- Количество благоустроенных площадок в общеобразовательных организациях уменьшен в 2025 году с 1 шт. до 0;</w:t>
      </w:r>
    </w:p>
    <w:p w:rsidR="00DB65B8" w:rsidRPr="00F3345A" w:rsidRDefault="00D97F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 xml:space="preserve">- Количество установленных объектов для систем освещения увеличен в 2024 году с 0 шт. до 1 шт. </w:t>
      </w:r>
    </w:p>
    <w:p w:rsidR="00B12611" w:rsidRPr="00F3345A" w:rsidRDefault="00B12611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B65B8" w:rsidRPr="00F3345A" w:rsidRDefault="00D97FC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3345A">
        <w:rPr>
          <w:rFonts w:ascii="Times New Roman" w:hAnsi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143D95" w:rsidRDefault="00143D95" w:rsidP="00B12611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6"/>
          <w:szCs w:val="26"/>
        </w:rPr>
      </w:pPr>
    </w:p>
    <w:p w:rsidR="00DB65B8" w:rsidRDefault="00D97FCC">
      <w:pPr>
        <w:pStyle w:val="ab"/>
        <w:ind w:firstLine="709"/>
        <w:jc w:val="both"/>
        <w:rPr>
          <w:b/>
          <w:color w:val="000000"/>
          <w:sz w:val="26"/>
          <w:u w:val="single"/>
        </w:rPr>
      </w:pPr>
      <w:r>
        <w:rPr>
          <w:b/>
          <w:color w:val="000000"/>
          <w:sz w:val="26"/>
          <w:u w:val="single"/>
        </w:rPr>
        <w:t>Вывод:</w:t>
      </w:r>
    </w:p>
    <w:p w:rsidR="00DB65B8" w:rsidRDefault="00DB65B8">
      <w:pPr>
        <w:spacing w:after="0" w:line="240" w:lineRule="auto"/>
        <w:ind w:firstLine="993"/>
        <w:jc w:val="both"/>
        <w:rPr>
          <w:rFonts w:ascii="Times New Roman" w:hAnsi="Times New Roman"/>
          <w:color w:val="000000"/>
          <w:sz w:val="26"/>
        </w:rPr>
      </w:pPr>
    </w:p>
    <w:p w:rsidR="00DB65B8" w:rsidRPr="00F3345A" w:rsidRDefault="00D97FCC">
      <w:pPr>
        <w:spacing w:after="0" w:line="240" w:lineRule="auto"/>
        <w:ind w:firstLine="993"/>
        <w:jc w:val="both"/>
        <w:rPr>
          <w:rFonts w:ascii="Times New Roman" w:hAnsi="Times New Roman"/>
          <w:color w:val="000000" w:themeColor="text1"/>
          <w:sz w:val="26"/>
        </w:rPr>
      </w:pPr>
      <w:r w:rsidRPr="00F3345A">
        <w:rPr>
          <w:rFonts w:ascii="Times New Roman" w:hAnsi="Times New Roman"/>
          <w:color w:val="000000" w:themeColor="text1"/>
          <w:sz w:val="26"/>
        </w:rPr>
        <w:t xml:space="preserve">По результату экспертизы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«Об утверждении муниципальной программы Ленинского муниципального района  </w:t>
      </w:r>
      <w:r w:rsidRPr="00F3345A">
        <w:rPr>
          <w:rFonts w:ascii="Times New Roman" w:hAnsi="Times New Roman"/>
          <w:b/>
          <w:color w:val="000000" w:themeColor="text1"/>
          <w:sz w:val="26"/>
        </w:rPr>
        <w:t>«</w:t>
      </w:r>
      <w:r w:rsidRPr="00F3345A">
        <w:rPr>
          <w:rFonts w:ascii="Times New Roman" w:hAnsi="Times New Roman"/>
          <w:color w:val="000000" w:themeColor="text1"/>
          <w:sz w:val="26"/>
        </w:rPr>
        <w:t>Комплекс мер по созданию безопасных условий для обучающихся  и воспитанников в образовательных организациях Ленинского муниципального района» 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F3345A">
        <w:rPr>
          <w:rFonts w:ascii="Times New Roman" w:hAnsi="Times New Roman"/>
          <w:color w:val="000000" w:themeColor="text1"/>
          <w:sz w:val="26"/>
        </w:rPr>
        <w:tab/>
      </w:r>
    </w:p>
    <w:p w:rsidR="00DB65B8" w:rsidRPr="00F3345A" w:rsidRDefault="00DB65B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F3345A">
        <w:rPr>
          <w:rFonts w:ascii="Times New Roman" w:hAnsi="Times New Roman"/>
          <w:color w:val="000000" w:themeColor="text1"/>
          <w:sz w:val="25"/>
        </w:rPr>
        <w:t>Ст.инспектор Контрольно-счетной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F3345A">
        <w:rPr>
          <w:rFonts w:ascii="Times New Roman" w:hAnsi="Times New Roman"/>
          <w:color w:val="000000" w:themeColor="text1"/>
          <w:sz w:val="25"/>
        </w:rPr>
        <w:t xml:space="preserve">палаты Ленинского муниципального </w:t>
      </w:r>
    </w:p>
    <w:p w:rsidR="00DB65B8" w:rsidRPr="00F3345A" w:rsidRDefault="00D97FC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F3345A">
        <w:rPr>
          <w:rFonts w:ascii="Times New Roman" w:hAnsi="Times New Roman"/>
          <w:color w:val="000000" w:themeColor="text1"/>
          <w:sz w:val="25"/>
        </w:rPr>
        <w:t>района                                                                                                                          Н.Ю. Жолобова</w:t>
      </w:r>
    </w:p>
    <w:p w:rsidR="00DB65B8" w:rsidRPr="00F3345A" w:rsidRDefault="00DB65B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</w:p>
    <w:p w:rsidR="001704DB" w:rsidRDefault="001704DB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1704DB" w:rsidRDefault="001704DB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1704DB" w:rsidRDefault="001704DB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DB65B8" w:rsidRPr="00F3345A" w:rsidRDefault="00D97FCC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F3345A">
        <w:rPr>
          <w:rFonts w:ascii="Times New Roman" w:hAnsi="Times New Roman"/>
          <w:b/>
          <w:color w:val="000000" w:themeColor="text1"/>
        </w:rPr>
        <w:t>«СОГЛАСОВАНО»</w:t>
      </w:r>
    </w:p>
    <w:p w:rsidR="00DB65B8" w:rsidRPr="00F3345A" w:rsidRDefault="00D97FCC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F3345A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DB65B8" w:rsidRPr="00F3345A" w:rsidRDefault="00D97FCC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F3345A">
        <w:rPr>
          <w:rFonts w:ascii="Times New Roman" w:hAnsi="Times New Roman"/>
          <w:color w:val="000000" w:themeColor="text1"/>
        </w:rPr>
        <w:t xml:space="preserve">                       Ленинского муниципального района</w:t>
      </w:r>
    </w:p>
    <w:p w:rsidR="00DB65B8" w:rsidRPr="00F3345A" w:rsidRDefault="00D97FCC">
      <w:pPr>
        <w:spacing w:after="0" w:line="240" w:lineRule="auto"/>
        <w:ind w:left="4820"/>
        <w:jc w:val="center"/>
        <w:rPr>
          <w:rFonts w:ascii="Times New Roman" w:hAnsi="Times New Roman"/>
          <w:color w:val="000000" w:themeColor="text1"/>
        </w:rPr>
      </w:pPr>
      <w:r w:rsidRPr="00F3345A">
        <w:rPr>
          <w:rFonts w:ascii="Times New Roman" w:hAnsi="Times New Roman"/>
          <w:color w:val="000000" w:themeColor="text1"/>
        </w:rPr>
        <w:t xml:space="preserve">                         </w:t>
      </w:r>
      <w:proofErr w:type="spellStart"/>
      <w:r w:rsidRPr="00F3345A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F3345A">
        <w:rPr>
          <w:rFonts w:ascii="Times New Roman" w:hAnsi="Times New Roman"/>
          <w:color w:val="000000" w:themeColor="text1"/>
        </w:rPr>
        <w:t xml:space="preserve"> Т.В.                                                                                                                                                                 «</w:t>
      </w:r>
      <w:r w:rsidR="00AB3285" w:rsidRPr="00F3345A">
        <w:rPr>
          <w:rFonts w:ascii="Times New Roman" w:hAnsi="Times New Roman"/>
          <w:color w:val="000000" w:themeColor="text1"/>
        </w:rPr>
        <w:t>26</w:t>
      </w:r>
      <w:r w:rsidRPr="00F3345A">
        <w:rPr>
          <w:rFonts w:ascii="Times New Roman" w:hAnsi="Times New Roman"/>
          <w:color w:val="000000" w:themeColor="text1"/>
        </w:rPr>
        <w:t xml:space="preserve">» </w:t>
      </w:r>
      <w:r w:rsidR="00AB3285" w:rsidRPr="00F3345A">
        <w:rPr>
          <w:rFonts w:ascii="Times New Roman" w:hAnsi="Times New Roman"/>
          <w:color w:val="000000" w:themeColor="text1"/>
        </w:rPr>
        <w:t>апреля</w:t>
      </w:r>
      <w:r w:rsidRPr="00F3345A">
        <w:rPr>
          <w:rFonts w:ascii="Times New Roman" w:hAnsi="Times New Roman"/>
          <w:color w:val="000000" w:themeColor="text1"/>
        </w:rPr>
        <w:t xml:space="preserve"> 202</w:t>
      </w:r>
      <w:r w:rsidR="009A159C" w:rsidRPr="00F3345A">
        <w:rPr>
          <w:rFonts w:ascii="Times New Roman" w:hAnsi="Times New Roman"/>
          <w:color w:val="000000" w:themeColor="text1"/>
        </w:rPr>
        <w:t>4</w:t>
      </w:r>
      <w:r w:rsidRPr="00F3345A">
        <w:rPr>
          <w:rFonts w:ascii="Times New Roman" w:hAnsi="Times New Roman"/>
          <w:color w:val="000000" w:themeColor="text1"/>
        </w:rPr>
        <w:t>г.</w:t>
      </w:r>
    </w:p>
    <w:sectPr w:rsidR="00DB65B8" w:rsidRPr="00F3345A" w:rsidSect="00DB65B8">
      <w:footerReference w:type="default" r:id="rId8"/>
      <w:pgSz w:w="11906" w:h="16838" w:code="9"/>
      <w:pgMar w:top="567" w:right="567" w:bottom="510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469" w:rsidRDefault="00234469" w:rsidP="00DB65B8">
      <w:pPr>
        <w:spacing w:after="0" w:line="240" w:lineRule="auto"/>
      </w:pPr>
      <w:r>
        <w:separator/>
      </w:r>
    </w:p>
  </w:endnote>
  <w:endnote w:type="continuationSeparator" w:id="0">
    <w:p w:rsidR="00234469" w:rsidRDefault="00234469" w:rsidP="00DB6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5B8" w:rsidRDefault="00E40F60">
    <w:pPr>
      <w:pStyle w:val="a7"/>
      <w:jc w:val="center"/>
    </w:pPr>
    <w:r>
      <w:rPr>
        <w:noProof/>
      </w:rPr>
      <w:fldChar w:fldCharType="begin"/>
    </w:r>
    <w:r w:rsidR="00D97FCC">
      <w:rPr>
        <w:noProof/>
      </w:rPr>
      <w:instrText xml:space="preserve"> PAGE   \* MERGEFORMAT </w:instrText>
    </w:r>
    <w:r>
      <w:rPr>
        <w:noProof/>
      </w:rPr>
      <w:fldChar w:fldCharType="separate"/>
    </w:r>
    <w:r w:rsidR="001704DB">
      <w:rPr>
        <w:noProof/>
      </w:rPr>
      <w:t>4</w:t>
    </w:r>
    <w:r>
      <w:rPr>
        <w:noProof/>
      </w:rPr>
      <w:fldChar w:fldCharType="end"/>
    </w:r>
  </w:p>
  <w:p w:rsidR="00DB65B8" w:rsidRDefault="00DB65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469" w:rsidRDefault="00234469" w:rsidP="00DB65B8">
      <w:pPr>
        <w:spacing w:after="0" w:line="240" w:lineRule="auto"/>
      </w:pPr>
      <w:r>
        <w:separator/>
      </w:r>
    </w:p>
  </w:footnote>
  <w:footnote w:type="continuationSeparator" w:id="0">
    <w:p w:rsidR="00234469" w:rsidRDefault="00234469" w:rsidP="00DB65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C262C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9E78F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6A8CF3F4"/>
    <w:lvl w:ilvl="0" w:tplc="298A1F96">
      <w:start w:val="3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5B8"/>
    <w:rsid w:val="000D1C98"/>
    <w:rsid w:val="00143D95"/>
    <w:rsid w:val="001704DB"/>
    <w:rsid w:val="001E61E7"/>
    <w:rsid w:val="00234469"/>
    <w:rsid w:val="00257FB6"/>
    <w:rsid w:val="00260A85"/>
    <w:rsid w:val="003345FC"/>
    <w:rsid w:val="003A55C3"/>
    <w:rsid w:val="003E2FC9"/>
    <w:rsid w:val="0055534D"/>
    <w:rsid w:val="00576C84"/>
    <w:rsid w:val="00850FF3"/>
    <w:rsid w:val="008D77A7"/>
    <w:rsid w:val="0098538C"/>
    <w:rsid w:val="009A159C"/>
    <w:rsid w:val="009B6AE2"/>
    <w:rsid w:val="00A313F7"/>
    <w:rsid w:val="00A93718"/>
    <w:rsid w:val="00AB3285"/>
    <w:rsid w:val="00AF63FD"/>
    <w:rsid w:val="00AF7B2D"/>
    <w:rsid w:val="00B12611"/>
    <w:rsid w:val="00CC3C30"/>
    <w:rsid w:val="00CE5237"/>
    <w:rsid w:val="00CF5BEE"/>
    <w:rsid w:val="00D97FCC"/>
    <w:rsid w:val="00DB65B8"/>
    <w:rsid w:val="00DE58A8"/>
    <w:rsid w:val="00E17B64"/>
    <w:rsid w:val="00E23EF6"/>
    <w:rsid w:val="00E40F60"/>
    <w:rsid w:val="00E95530"/>
    <w:rsid w:val="00EC42BB"/>
    <w:rsid w:val="00F3345A"/>
    <w:rsid w:val="00FD1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B8"/>
  </w:style>
  <w:style w:type="paragraph" w:styleId="2">
    <w:name w:val="heading 2"/>
    <w:basedOn w:val="a"/>
    <w:link w:val="20"/>
    <w:qFormat/>
    <w:rsid w:val="00DB65B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DB65B8"/>
    <w:pPr>
      <w:spacing w:after="0" w:line="240" w:lineRule="auto"/>
    </w:pPr>
    <w:rPr>
      <w:rFonts w:ascii="Tahoma" w:hAnsi="Tahoma"/>
      <w:sz w:val="16"/>
    </w:rPr>
  </w:style>
  <w:style w:type="paragraph" w:customStyle="1" w:styleId="1">
    <w:name w:val="Обычный1"/>
    <w:rsid w:val="00DB65B8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semiHidden/>
    <w:rsid w:val="00DB65B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DB65B8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DB65B8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customStyle="1" w:styleId="ConsPlusCell">
    <w:name w:val="ConsPlusCell"/>
    <w:rsid w:val="00DB65B8"/>
    <w:pPr>
      <w:widowControl w:val="0"/>
      <w:spacing w:after="0" w:line="240" w:lineRule="auto"/>
    </w:pPr>
  </w:style>
  <w:style w:type="paragraph" w:customStyle="1" w:styleId="10">
    <w:name w:val="1"/>
    <w:rsid w:val="00DB65B8"/>
    <w:pPr>
      <w:spacing w:after="0" w:line="240" w:lineRule="auto"/>
    </w:pPr>
    <w:rPr>
      <w:rFonts w:ascii="Times New Roman" w:hAnsi="Times New Roman"/>
      <w:sz w:val="24"/>
    </w:rPr>
  </w:style>
  <w:style w:type="paragraph" w:styleId="a9">
    <w:name w:val="Body Text"/>
    <w:basedOn w:val="a"/>
    <w:link w:val="aa"/>
    <w:rsid w:val="00DB65B8"/>
    <w:pPr>
      <w:spacing w:after="120" w:line="240" w:lineRule="auto"/>
      <w:jc w:val="center"/>
    </w:pPr>
  </w:style>
  <w:style w:type="paragraph" w:styleId="ab">
    <w:name w:val="No Spacing"/>
    <w:qFormat/>
    <w:rsid w:val="00DB65B8"/>
    <w:pPr>
      <w:spacing w:after="0" w:line="240" w:lineRule="auto"/>
    </w:pPr>
    <w:rPr>
      <w:rFonts w:ascii="Times New Roman" w:hAnsi="Times New Roman"/>
      <w:sz w:val="24"/>
    </w:rPr>
  </w:style>
  <w:style w:type="paragraph" w:styleId="ac">
    <w:name w:val="List Paragraph"/>
    <w:basedOn w:val="a"/>
    <w:qFormat/>
    <w:rsid w:val="00DB65B8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DB65B8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styleId="ad">
    <w:name w:val="Body Text Indent"/>
    <w:basedOn w:val="a"/>
    <w:link w:val="ae"/>
    <w:rsid w:val="00DB65B8"/>
    <w:pPr>
      <w:spacing w:after="120"/>
      <w:ind w:left="283"/>
    </w:pPr>
  </w:style>
  <w:style w:type="paragraph" w:styleId="af">
    <w:name w:val="Normal (Web)"/>
    <w:basedOn w:val="a"/>
    <w:semiHidden/>
    <w:rsid w:val="00DB65B8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DB65B8"/>
  </w:style>
  <w:style w:type="character" w:styleId="af0">
    <w:name w:val="Hyperlink"/>
    <w:basedOn w:val="a0"/>
    <w:semiHidden/>
    <w:rsid w:val="00DB65B8"/>
    <w:rPr>
      <w:strike w:val="0"/>
      <w:color w:val="005BD1"/>
      <w:u w:val="none"/>
    </w:rPr>
  </w:style>
  <w:style w:type="character" w:customStyle="1" w:styleId="a4">
    <w:name w:val="Текст выноски Знак"/>
    <w:basedOn w:val="a0"/>
    <w:link w:val="a3"/>
    <w:semiHidden/>
    <w:rsid w:val="00DB65B8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semiHidden/>
    <w:rsid w:val="00DB65B8"/>
  </w:style>
  <w:style w:type="character" w:customStyle="1" w:styleId="a8">
    <w:name w:val="Нижний колонтитул Знак"/>
    <w:basedOn w:val="a0"/>
    <w:link w:val="a7"/>
    <w:rsid w:val="00DB65B8"/>
  </w:style>
  <w:style w:type="character" w:customStyle="1" w:styleId="aa">
    <w:name w:val="Основной текст Знак"/>
    <w:basedOn w:val="a0"/>
    <w:link w:val="a9"/>
    <w:rsid w:val="00DB65B8"/>
    <w:rPr>
      <w:rFonts w:ascii="Calibri" w:hAnsi="Calibri"/>
    </w:rPr>
  </w:style>
  <w:style w:type="character" w:customStyle="1" w:styleId="ae">
    <w:name w:val="Основной текст с отступом Знак"/>
    <w:basedOn w:val="a0"/>
    <w:link w:val="ad"/>
    <w:rsid w:val="00DB65B8"/>
  </w:style>
  <w:style w:type="character" w:customStyle="1" w:styleId="20">
    <w:name w:val="Заголовок 2 Знак"/>
    <w:basedOn w:val="a0"/>
    <w:link w:val="2"/>
    <w:rsid w:val="00DB65B8"/>
    <w:rPr>
      <w:rFonts w:ascii="Times New Roman" w:hAnsi="Times New Roman"/>
      <w:b/>
      <w:sz w:val="36"/>
    </w:rPr>
  </w:style>
  <w:style w:type="character" w:customStyle="1" w:styleId="valignmiddle">
    <w:name w:val="valign_middle"/>
    <w:basedOn w:val="a0"/>
    <w:rsid w:val="00DB65B8"/>
  </w:style>
  <w:style w:type="character" w:customStyle="1" w:styleId="linktext10">
    <w:name w:val="link__text10"/>
    <w:basedOn w:val="a0"/>
    <w:rsid w:val="00DB65B8"/>
  </w:style>
  <w:style w:type="table" w:styleId="11">
    <w:name w:val="Table Simple 1"/>
    <w:basedOn w:val="a1"/>
    <w:rsid w:val="00DB65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2231</Words>
  <Characters>12720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cp:lastPrinted>2024-05-06T10:56:00Z</cp:lastPrinted>
  <dcterms:created xsi:type="dcterms:W3CDTF">2024-05-02T05:20:00Z</dcterms:created>
  <dcterms:modified xsi:type="dcterms:W3CDTF">2024-05-06T11:02:00Z</dcterms:modified>
</cp:coreProperties>
</file>