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6B9" w:rsidRDefault="00B7369C">
      <w:pPr>
        <w:jc w:val="center"/>
        <w:rPr>
          <w:b/>
          <w:sz w:val="28"/>
        </w:rPr>
      </w:pPr>
      <w:r>
        <w:rPr>
          <w:noProof/>
        </w:rPr>
        <w:drawing>
          <wp:inline distT="0" distB="0" distL="0" distR="0">
            <wp:extent cx="498475" cy="62801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stretch>
                      <a:fillRect/>
                    </a:stretch>
                  </pic:blipFill>
                  <pic:spPr>
                    <a:xfrm>
                      <a:off x="0" y="0"/>
                      <a:ext cx="498475" cy="628015"/>
                    </a:xfrm>
                    <a:prstGeom prst="rect">
                      <a:avLst/>
                    </a:prstGeom>
                    <a:noFill/>
                  </pic:spPr>
                </pic:pic>
              </a:graphicData>
            </a:graphic>
          </wp:inline>
        </w:drawing>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28"/>
      </w:tblGrid>
      <w:tr w:rsidR="001016B9">
        <w:trPr>
          <w:cantSplit/>
          <w:trHeight w:val="401"/>
        </w:trPr>
        <w:tc>
          <w:tcPr>
            <w:tcW w:w="9828" w:type="dxa"/>
            <w:tcBorders>
              <w:top w:val="nil"/>
              <w:left w:val="nil"/>
              <w:bottom w:val="nil"/>
              <w:right w:val="nil"/>
            </w:tcBorders>
          </w:tcPr>
          <w:p w:rsidR="001016B9" w:rsidRDefault="00B7369C">
            <w:pPr>
              <w:pStyle w:val="11"/>
              <w:jc w:val="center"/>
              <w:rPr>
                <w:b/>
                <w:color w:val="FFFFFF"/>
                <w:sz w:val="22"/>
              </w:rPr>
            </w:pPr>
            <w:r>
              <w:rPr>
                <w:b/>
                <w:color w:val="FFFFFF"/>
                <w:sz w:val="22"/>
                <w:shd w:val="clear" w:color="auto" w:fill="000080"/>
              </w:rPr>
              <w:t>КОНТРОЛЬНО-СЧЕТНАЯ ПАЛАТА</w:t>
            </w:r>
          </w:p>
        </w:tc>
      </w:tr>
      <w:tr w:rsidR="001016B9">
        <w:trPr>
          <w:cantSplit/>
          <w:trHeight w:val="1011"/>
        </w:trPr>
        <w:tc>
          <w:tcPr>
            <w:tcW w:w="9828" w:type="dxa"/>
            <w:tcBorders>
              <w:top w:val="nil"/>
              <w:left w:val="nil"/>
              <w:bottom w:val="thinThickSmallGap" w:sz="18" w:space="0" w:color="auto"/>
              <w:right w:val="nil"/>
            </w:tcBorders>
          </w:tcPr>
          <w:p w:rsidR="001016B9" w:rsidRDefault="00B7369C">
            <w:pPr>
              <w:pStyle w:val="11"/>
              <w:jc w:val="center"/>
              <w:rPr>
                <w:rFonts w:ascii="Cambria" w:hAnsi="Cambria"/>
                <w:b/>
                <w:sz w:val="22"/>
              </w:rPr>
            </w:pPr>
            <w:r>
              <w:rPr>
                <w:rFonts w:ascii="Cambria" w:hAnsi="Cambria"/>
                <w:b/>
                <w:sz w:val="22"/>
              </w:rPr>
              <w:t xml:space="preserve">Ленинского муниципального района  Волгоградской области </w:t>
            </w:r>
          </w:p>
          <w:p w:rsidR="001016B9" w:rsidRDefault="00B7369C">
            <w:pPr>
              <w:pStyle w:val="11"/>
              <w:jc w:val="center"/>
              <w:rPr>
                <w:rFonts w:ascii="Cambria" w:hAnsi="Cambria"/>
                <w:b/>
                <w:sz w:val="22"/>
              </w:rPr>
            </w:pPr>
            <w:r>
              <w:rPr>
                <w:rFonts w:ascii="Cambria" w:hAnsi="Cambria"/>
                <w:b/>
                <w:sz w:val="22"/>
              </w:rPr>
              <w:t xml:space="preserve"> ИНН 3415000099 КПП 341501001 ОГРН 1103454000561</w:t>
            </w:r>
          </w:p>
          <w:p w:rsidR="001016B9" w:rsidRDefault="00B7369C">
            <w:pPr>
              <w:pStyle w:val="11"/>
              <w:jc w:val="center"/>
              <w:rPr>
                <w:sz w:val="22"/>
              </w:rPr>
            </w:pPr>
            <w:r>
              <w:rPr>
                <w:sz w:val="22"/>
              </w:rPr>
              <w:t>404620, Волгоградская область г.Ленинск ул. Ленина д.209</w:t>
            </w:r>
          </w:p>
          <w:p w:rsidR="001016B9" w:rsidRDefault="00B7369C">
            <w:pPr>
              <w:pStyle w:val="11"/>
              <w:jc w:val="center"/>
              <w:rPr>
                <w:rFonts w:ascii="Cambria" w:hAnsi="Cambria"/>
                <w:b/>
                <w:sz w:val="22"/>
              </w:rPr>
            </w:pPr>
            <w:r>
              <w:rPr>
                <w:sz w:val="22"/>
              </w:rPr>
              <w:t xml:space="preserve">тел. 8-84478-42747, </w:t>
            </w:r>
            <w:proofErr w:type="spellStart"/>
            <w:r>
              <w:rPr>
                <w:sz w:val="22"/>
              </w:rPr>
              <w:t>e-mail</w:t>
            </w:r>
            <w:proofErr w:type="spellEnd"/>
            <w:r>
              <w:rPr>
                <w:sz w:val="22"/>
              </w:rPr>
              <w:t>: mololkina60@mail.ru</w:t>
            </w:r>
          </w:p>
        </w:tc>
      </w:tr>
    </w:tbl>
    <w:p w:rsidR="001016B9" w:rsidRDefault="00B7369C">
      <w:pPr>
        <w:spacing w:after="0" w:line="240" w:lineRule="auto"/>
        <w:jc w:val="both"/>
        <w:rPr>
          <w:rFonts w:ascii="Times New Roman" w:hAnsi="Times New Roman"/>
          <w:color w:val="000000"/>
          <w:sz w:val="26"/>
        </w:rPr>
      </w:pPr>
      <w:r>
        <w:rPr>
          <w:rFonts w:ascii="Times New Roman" w:hAnsi="Times New Roman"/>
          <w:color w:val="000000"/>
          <w:sz w:val="26"/>
        </w:rPr>
        <w:t>№</w:t>
      </w:r>
      <w:r w:rsidR="0036020B">
        <w:rPr>
          <w:rFonts w:ascii="Times New Roman" w:hAnsi="Times New Roman"/>
          <w:color w:val="000000"/>
          <w:sz w:val="26"/>
        </w:rPr>
        <w:t>2</w:t>
      </w:r>
      <w:r>
        <w:rPr>
          <w:rFonts w:ascii="Times New Roman" w:hAnsi="Times New Roman"/>
          <w:color w:val="000000"/>
          <w:sz w:val="26"/>
        </w:rPr>
        <w:t>1/</w:t>
      </w:r>
      <w:r w:rsidR="0036020B">
        <w:rPr>
          <w:rFonts w:ascii="Times New Roman" w:hAnsi="Times New Roman"/>
          <w:color w:val="000000"/>
          <w:sz w:val="26"/>
        </w:rPr>
        <w:t>576</w:t>
      </w:r>
      <w:r>
        <w:rPr>
          <w:rFonts w:ascii="Times New Roman" w:hAnsi="Times New Roman"/>
          <w:color w:val="000000"/>
          <w:sz w:val="26"/>
        </w:rPr>
        <w:t xml:space="preserve">                                                                                   </w:t>
      </w:r>
      <w:r w:rsidR="00453E66">
        <w:rPr>
          <w:rFonts w:ascii="Times New Roman" w:hAnsi="Times New Roman"/>
          <w:color w:val="000000"/>
          <w:sz w:val="26"/>
        </w:rPr>
        <w:t xml:space="preserve">                        </w:t>
      </w:r>
      <w:r>
        <w:rPr>
          <w:rFonts w:ascii="Times New Roman" w:hAnsi="Times New Roman"/>
          <w:color w:val="000000"/>
          <w:sz w:val="26"/>
        </w:rPr>
        <w:t>0</w:t>
      </w:r>
      <w:r w:rsidR="0036020B">
        <w:rPr>
          <w:rFonts w:ascii="Times New Roman" w:hAnsi="Times New Roman"/>
          <w:color w:val="000000"/>
          <w:sz w:val="26"/>
        </w:rPr>
        <w:t>2</w:t>
      </w:r>
      <w:r>
        <w:rPr>
          <w:rFonts w:ascii="Times New Roman" w:hAnsi="Times New Roman"/>
          <w:color w:val="000000"/>
          <w:sz w:val="26"/>
        </w:rPr>
        <w:t>.0</w:t>
      </w:r>
      <w:r w:rsidR="0036020B">
        <w:rPr>
          <w:rFonts w:ascii="Times New Roman" w:hAnsi="Times New Roman"/>
          <w:color w:val="000000"/>
          <w:sz w:val="26"/>
        </w:rPr>
        <w:t>5</w:t>
      </w:r>
      <w:r>
        <w:rPr>
          <w:rFonts w:ascii="Times New Roman" w:hAnsi="Times New Roman"/>
          <w:color w:val="000000"/>
          <w:sz w:val="26"/>
        </w:rPr>
        <w:t>.202</w:t>
      </w:r>
      <w:r w:rsidR="0036020B">
        <w:rPr>
          <w:rFonts w:ascii="Times New Roman" w:hAnsi="Times New Roman"/>
          <w:color w:val="000000"/>
          <w:sz w:val="26"/>
        </w:rPr>
        <w:t>4</w:t>
      </w:r>
      <w:r>
        <w:rPr>
          <w:rFonts w:ascii="Times New Roman" w:hAnsi="Times New Roman"/>
          <w:color w:val="000000"/>
          <w:sz w:val="26"/>
        </w:rPr>
        <w:t>г.</w:t>
      </w:r>
    </w:p>
    <w:p w:rsidR="001016B9" w:rsidRDefault="001016B9">
      <w:pPr>
        <w:spacing w:after="0" w:line="240" w:lineRule="auto"/>
        <w:jc w:val="center"/>
        <w:rPr>
          <w:rFonts w:ascii="Times New Roman" w:hAnsi="Times New Roman"/>
          <w:b/>
          <w:color w:val="000000"/>
          <w:sz w:val="26"/>
        </w:rPr>
      </w:pPr>
    </w:p>
    <w:p w:rsidR="001016B9" w:rsidRDefault="001016B9">
      <w:pPr>
        <w:spacing w:after="0" w:line="240" w:lineRule="auto"/>
        <w:jc w:val="center"/>
        <w:rPr>
          <w:rFonts w:ascii="Times New Roman" w:hAnsi="Times New Roman"/>
          <w:b/>
          <w:color w:val="000000"/>
          <w:sz w:val="26"/>
        </w:rPr>
      </w:pPr>
    </w:p>
    <w:p w:rsidR="00453E66" w:rsidRDefault="00453E66">
      <w:pPr>
        <w:spacing w:after="0" w:line="240" w:lineRule="auto"/>
        <w:jc w:val="center"/>
        <w:rPr>
          <w:rFonts w:ascii="Times New Roman" w:hAnsi="Times New Roman"/>
          <w:b/>
          <w:color w:val="000000"/>
          <w:sz w:val="26"/>
        </w:rPr>
      </w:pPr>
    </w:p>
    <w:p w:rsidR="00453E66" w:rsidRDefault="00453E66">
      <w:pPr>
        <w:spacing w:after="0" w:line="240" w:lineRule="auto"/>
        <w:jc w:val="center"/>
        <w:rPr>
          <w:rFonts w:ascii="Times New Roman" w:hAnsi="Times New Roman"/>
          <w:b/>
          <w:color w:val="000000"/>
          <w:sz w:val="26"/>
        </w:rPr>
      </w:pPr>
    </w:p>
    <w:p w:rsidR="001016B9" w:rsidRPr="00961F33" w:rsidRDefault="00B7369C">
      <w:pPr>
        <w:spacing w:after="0" w:line="240" w:lineRule="auto"/>
        <w:jc w:val="center"/>
        <w:rPr>
          <w:rFonts w:ascii="Times New Roman" w:hAnsi="Times New Roman"/>
          <w:b/>
          <w:color w:val="000000" w:themeColor="text1"/>
          <w:sz w:val="26"/>
        </w:rPr>
      </w:pPr>
      <w:r w:rsidRPr="00961F33">
        <w:rPr>
          <w:rFonts w:ascii="Times New Roman" w:hAnsi="Times New Roman"/>
          <w:b/>
          <w:color w:val="000000" w:themeColor="text1"/>
          <w:sz w:val="26"/>
        </w:rPr>
        <w:t xml:space="preserve">Экспертное заключение </w:t>
      </w:r>
    </w:p>
    <w:p w:rsidR="001016B9" w:rsidRPr="00961F33" w:rsidRDefault="00B7369C">
      <w:pPr>
        <w:spacing w:after="0" w:line="240" w:lineRule="auto"/>
        <w:jc w:val="center"/>
        <w:rPr>
          <w:rFonts w:ascii="Times New Roman" w:hAnsi="Times New Roman"/>
          <w:b/>
          <w:color w:val="000000" w:themeColor="text1"/>
          <w:sz w:val="26"/>
        </w:rPr>
      </w:pPr>
      <w:r w:rsidRPr="00961F33">
        <w:rPr>
          <w:rFonts w:ascii="Times New Roman" w:hAnsi="Times New Roman"/>
          <w:b/>
          <w:color w:val="000000" w:themeColor="text1"/>
          <w:sz w:val="26"/>
        </w:rPr>
        <w:t xml:space="preserve">на проект постановления администрации Ленинского муниципального района </w:t>
      </w:r>
      <w:bookmarkStart w:id="0" w:name="_Hlk493833046"/>
      <w:r w:rsidRPr="00961F33">
        <w:rPr>
          <w:rFonts w:ascii="Times New Roman" w:hAnsi="Times New Roman"/>
          <w:b/>
          <w:color w:val="000000" w:themeColor="text1"/>
          <w:sz w:val="26"/>
        </w:rPr>
        <w:t xml:space="preserve"> Волгоградской области «О внесении изменений в постановление администрации Ленинского муниципального района от 12.10.2020г. №488 «Об утверждении муниципальной  программы Ленинского муниципального района</w:t>
      </w:r>
    </w:p>
    <w:p w:rsidR="001016B9" w:rsidRPr="00961F33" w:rsidRDefault="00B7369C">
      <w:pPr>
        <w:spacing w:after="0" w:line="240" w:lineRule="auto"/>
        <w:jc w:val="center"/>
        <w:rPr>
          <w:rFonts w:ascii="Times New Roman" w:hAnsi="Times New Roman"/>
          <w:b/>
          <w:color w:val="000000" w:themeColor="text1"/>
          <w:sz w:val="26"/>
        </w:rPr>
      </w:pPr>
      <w:bookmarkStart w:id="1" w:name="_Hlk493585139"/>
      <w:r w:rsidRPr="00961F33">
        <w:rPr>
          <w:rFonts w:ascii="Times New Roman" w:hAnsi="Times New Roman"/>
          <w:b/>
          <w:color w:val="000000" w:themeColor="text1"/>
          <w:sz w:val="26"/>
        </w:rPr>
        <w:t xml:space="preserve"> «Развитие системы образования в Ленинском муниципальном районе»</w:t>
      </w:r>
    </w:p>
    <w:p w:rsidR="001016B9" w:rsidRPr="00961F33" w:rsidRDefault="00B7369C">
      <w:pPr>
        <w:spacing w:after="0" w:line="240" w:lineRule="auto"/>
        <w:jc w:val="center"/>
        <w:rPr>
          <w:rFonts w:ascii="Times New Roman" w:hAnsi="Times New Roman"/>
          <w:color w:val="000000" w:themeColor="text1"/>
          <w:sz w:val="26"/>
        </w:rPr>
      </w:pPr>
      <w:r w:rsidRPr="00961F33">
        <w:rPr>
          <w:rFonts w:ascii="Times New Roman" w:hAnsi="Times New Roman"/>
          <w:color w:val="000000" w:themeColor="text1"/>
          <w:sz w:val="26"/>
        </w:rPr>
        <w:t>(в редакции постановления от 26.01.2021 №39, от 07.04.2021 №194, от 08.10.2021 529, от 14.12.2021 №631, от 20.01.2022 №19, от 25.02.2022 №86, от 19.10.2022 №517, от 09.12.2022 №623, от 16.01.2023 №24, от 25.04.2023 №168, от 28.09.2023 №449, от 27.12.2023 №601)</w:t>
      </w:r>
    </w:p>
    <w:p w:rsidR="001016B9" w:rsidRPr="00961F33" w:rsidRDefault="001016B9">
      <w:pPr>
        <w:spacing w:after="0" w:line="240" w:lineRule="auto"/>
        <w:jc w:val="center"/>
        <w:rPr>
          <w:rFonts w:ascii="Times New Roman" w:hAnsi="Times New Roman"/>
          <w:b/>
          <w:color w:val="000000" w:themeColor="text1"/>
          <w:sz w:val="26"/>
        </w:rPr>
      </w:pPr>
    </w:p>
    <w:p w:rsidR="001016B9" w:rsidRPr="00961F33" w:rsidRDefault="00B7369C">
      <w:pPr>
        <w:spacing w:after="0" w:line="240" w:lineRule="auto"/>
        <w:ind w:firstLine="709"/>
        <w:contextualSpacing/>
        <w:jc w:val="both"/>
        <w:rPr>
          <w:rFonts w:ascii="Times New Roman" w:hAnsi="Times New Roman"/>
          <w:color w:val="000000" w:themeColor="text1"/>
          <w:sz w:val="26"/>
        </w:rPr>
      </w:pPr>
      <w:r w:rsidRPr="00961F33">
        <w:rPr>
          <w:rFonts w:ascii="Times New Roman" w:hAnsi="Times New Roman"/>
          <w:color w:val="000000" w:themeColor="text1"/>
          <w:sz w:val="26"/>
        </w:rPr>
        <w:t>На основании пункта 2 статьи 157 Бюджетного кодекса РФ, в соответствии с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Контрольно-счётной палате Ленинского муниципального района, утвержденного решением Ленинской районной Думы от 30.11.2021г. №20/63, Стандарта внешнего муниципального финансового контроля «Финансово-экономическая экспертиза проектов муниципальных программ», утвержденного распоряжением Контрольно-счетной палаты от 03.11.2015г. №41-р, Постановления Администрации Ленинского муниципального района от 25.09.2018г. №573 «Об утверждении Порядка разработки,  реализации и оценки эффективности реализации муниципальных программ  Ленинского муниципального района Волгоградской области», плана работы Контрольно-счетной палаты Ленинского муниципального района на 2024 год и распоряжения на проведение экспертизы №</w:t>
      </w:r>
      <w:r w:rsidR="0036020B" w:rsidRPr="00961F33">
        <w:rPr>
          <w:rFonts w:ascii="Times New Roman" w:hAnsi="Times New Roman"/>
          <w:color w:val="000000" w:themeColor="text1"/>
          <w:sz w:val="26"/>
        </w:rPr>
        <w:t>21</w:t>
      </w:r>
      <w:r w:rsidRPr="00961F33">
        <w:rPr>
          <w:rFonts w:ascii="Times New Roman" w:hAnsi="Times New Roman"/>
          <w:color w:val="000000" w:themeColor="text1"/>
          <w:sz w:val="26"/>
        </w:rPr>
        <w:t xml:space="preserve">-р от </w:t>
      </w:r>
      <w:r w:rsidR="0036020B" w:rsidRPr="00961F33">
        <w:rPr>
          <w:rFonts w:ascii="Times New Roman" w:hAnsi="Times New Roman"/>
          <w:color w:val="000000" w:themeColor="text1"/>
          <w:sz w:val="26"/>
        </w:rPr>
        <w:t>22.04.2024</w:t>
      </w:r>
      <w:r w:rsidRPr="00961F33">
        <w:rPr>
          <w:rFonts w:ascii="Times New Roman" w:hAnsi="Times New Roman"/>
          <w:color w:val="000000" w:themeColor="text1"/>
          <w:sz w:val="26"/>
        </w:rPr>
        <w:t>г. Контрольно-счётной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«О внесении изменений в постановление администрации Ленинского муниципального района от 12.10.2020г. №488 «Об утверждении</w:t>
      </w:r>
      <w:r w:rsidRPr="00961F33">
        <w:rPr>
          <w:rFonts w:ascii="Times New Roman" w:hAnsi="Times New Roman"/>
          <w:b/>
          <w:color w:val="000000" w:themeColor="text1"/>
          <w:sz w:val="26"/>
        </w:rPr>
        <w:t xml:space="preserve"> </w:t>
      </w:r>
      <w:r w:rsidRPr="00961F33">
        <w:rPr>
          <w:rFonts w:ascii="Times New Roman" w:hAnsi="Times New Roman"/>
          <w:color w:val="000000" w:themeColor="text1"/>
          <w:sz w:val="26"/>
        </w:rPr>
        <w:t xml:space="preserve">муниципальной программы </w:t>
      </w:r>
      <w:r w:rsidRPr="00961F33">
        <w:rPr>
          <w:rFonts w:ascii="Times New Roman" w:hAnsi="Times New Roman"/>
          <w:b/>
          <w:color w:val="000000" w:themeColor="text1"/>
          <w:sz w:val="26"/>
        </w:rPr>
        <w:t>«</w:t>
      </w:r>
      <w:r w:rsidRPr="00961F33">
        <w:rPr>
          <w:rFonts w:ascii="Times New Roman" w:hAnsi="Times New Roman"/>
          <w:color w:val="000000" w:themeColor="text1"/>
          <w:sz w:val="26"/>
        </w:rPr>
        <w:t>Развитие системы образования в Ленинском муниципальном районе» (далее – проект Постановления).</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В соответствии со ст.179 Бюджетного кодекса РФ от 31.07.1998г. №145-ФЗ «муниципальные программы утверждаются местной администрацией муниципального образования.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Постановлением администрации Ленинского муниципального района от 25.09.2018г. №573 утвержден Порядок разработки,  реализации и оценки эффективности </w:t>
      </w:r>
      <w:r w:rsidRPr="00961F33">
        <w:rPr>
          <w:rFonts w:ascii="Times New Roman" w:hAnsi="Times New Roman"/>
          <w:color w:val="000000" w:themeColor="text1"/>
          <w:sz w:val="26"/>
        </w:rPr>
        <w:lastRenderedPageBreak/>
        <w:t xml:space="preserve">реализации муниципальных программ  Ленинского муниципального района (далее – Порядок, утвержденный Постановлением №573). </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Согласно Порядка, утвержденного Постановлением №573 «муниципальной программой Ленинского муниципального района является документ стратегического планирования, содержащий комплекс планируемых мероприятий, взаимоувязанных по задачам, срокам осуществления, исполнителям, ресурсам и обеспечивающих наиболее эффективное достижение целей и решение задач социально-экономического развития Ленинского муниципального района».</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Экспертиза проведена на предмет соответствия изменений, вносимых в муниципальную программу Ленинского муниципального района «Развитие системы образования в Ленинском муниципальном районе» (далее – Программа) требованиям бюджетного законодательства, Федеральному закону от 06.10.2003г. №131-ФЗ «Об общих принципах организации местного самоуправления в Российской Федерации», законодательству Волгоградской области,  а также Порядку, утвержденному Постановлением №573.</w:t>
      </w:r>
    </w:p>
    <w:p w:rsidR="00A243FB" w:rsidRPr="00961F33" w:rsidRDefault="00A243FB" w:rsidP="00A243FB">
      <w:pPr>
        <w:spacing w:after="0" w:line="240" w:lineRule="auto"/>
        <w:ind w:firstLine="709"/>
        <w:jc w:val="both"/>
        <w:rPr>
          <w:rFonts w:ascii="Times New Roman" w:hAnsi="Times New Roman"/>
          <w:color w:val="000000" w:themeColor="text1"/>
          <w:sz w:val="26"/>
          <w:szCs w:val="26"/>
        </w:rPr>
      </w:pPr>
      <w:r w:rsidRPr="00961F33">
        <w:rPr>
          <w:rFonts w:ascii="Times New Roman" w:hAnsi="Times New Roman"/>
          <w:color w:val="000000" w:themeColor="text1"/>
          <w:sz w:val="26"/>
        </w:rPr>
        <w:t xml:space="preserve">В ходе подготовки заключения были  проанализированы вносимые  изменения в Программу, направленные в Контрольно-счетную палату письмом Отдела образования администрации Ленинского муниципального района  от 15.04.2024г. №125  </w:t>
      </w:r>
      <w:r w:rsidRPr="00961F33">
        <w:rPr>
          <w:rFonts w:ascii="Times New Roman" w:hAnsi="Times New Roman"/>
          <w:color w:val="000000" w:themeColor="text1"/>
          <w:sz w:val="26"/>
          <w:szCs w:val="26"/>
        </w:rPr>
        <w:t>к которому приложены:</w:t>
      </w:r>
    </w:p>
    <w:p w:rsidR="00A243FB" w:rsidRPr="00961F33" w:rsidRDefault="00A243FB" w:rsidP="00A243FB">
      <w:pPr>
        <w:spacing w:after="0" w:line="240" w:lineRule="auto"/>
        <w:ind w:firstLine="709"/>
        <w:jc w:val="both"/>
        <w:rPr>
          <w:rFonts w:ascii="Times New Roman" w:hAnsi="Times New Roman"/>
          <w:color w:val="000000" w:themeColor="text1"/>
          <w:sz w:val="26"/>
          <w:szCs w:val="26"/>
        </w:rPr>
      </w:pPr>
      <w:r w:rsidRPr="00961F33">
        <w:rPr>
          <w:rFonts w:ascii="Times New Roman" w:hAnsi="Times New Roman"/>
          <w:color w:val="000000" w:themeColor="text1"/>
          <w:sz w:val="26"/>
          <w:szCs w:val="26"/>
        </w:rPr>
        <w:t>- пояснительная записка к изменениям  в Программу;</w:t>
      </w:r>
    </w:p>
    <w:p w:rsidR="00A243FB" w:rsidRPr="00961F33" w:rsidRDefault="00A243FB" w:rsidP="00A243FB">
      <w:pPr>
        <w:spacing w:after="0" w:line="240" w:lineRule="auto"/>
        <w:ind w:firstLine="709"/>
        <w:jc w:val="both"/>
        <w:rPr>
          <w:rFonts w:ascii="Times New Roman" w:hAnsi="Times New Roman"/>
          <w:color w:val="000000" w:themeColor="text1"/>
          <w:sz w:val="26"/>
          <w:szCs w:val="26"/>
        </w:rPr>
      </w:pPr>
      <w:r w:rsidRPr="00961F33">
        <w:rPr>
          <w:rFonts w:ascii="Times New Roman" w:hAnsi="Times New Roman"/>
          <w:color w:val="000000" w:themeColor="text1"/>
          <w:sz w:val="26"/>
          <w:szCs w:val="26"/>
        </w:rPr>
        <w:t>- паспорт Программы (проект);</w:t>
      </w:r>
    </w:p>
    <w:p w:rsidR="00A243FB" w:rsidRPr="00961F33" w:rsidRDefault="00A243FB" w:rsidP="00A243FB">
      <w:pPr>
        <w:spacing w:after="0" w:line="240" w:lineRule="auto"/>
        <w:ind w:firstLine="709"/>
        <w:jc w:val="both"/>
        <w:rPr>
          <w:rFonts w:ascii="Times New Roman" w:hAnsi="Times New Roman"/>
          <w:color w:val="000000" w:themeColor="text1"/>
          <w:sz w:val="26"/>
          <w:szCs w:val="26"/>
        </w:rPr>
      </w:pPr>
      <w:r w:rsidRPr="00961F33">
        <w:rPr>
          <w:rFonts w:ascii="Times New Roman" w:hAnsi="Times New Roman"/>
          <w:color w:val="000000" w:themeColor="text1"/>
          <w:sz w:val="26"/>
          <w:szCs w:val="26"/>
        </w:rPr>
        <w:t>- проект Постановления.</w:t>
      </w:r>
    </w:p>
    <w:p w:rsidR="001016B9" w:rsidRPr="00961F33" w:rsidRDefault="001016B9">
      <w:pPr>
        <w:spacing w:after="0" w:line="240" w:lineRule="auto"/>
        <w:ind w:firstLine="709"/>
        <w:jc w:val="both"/>
        <w:rPr>
          <w:rFonts w:ascii="Times New Roman" w:hAnsi="Times New Roman"/>
          <w:color w:val="000000" w:themeColor="text1"/>
          <w:sz w:val="26"/>
        </w:rPr>
      </w:pP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Согласно действующего паспорта Программы:</w:t>
      </w:r>
      <w:bookmarkEnd w:id="0"/>
      <w:bookmarkEnd w:id="1"/>
    </w:p>
    <w:p w:rsidR="001016B9" w:rsidRPr="00961F33" w:rsidRDefault="00B7369C">
      <w:pPr>
        <w:spacing w:after="0" w:line="240" w:lineRule="auto"/>
        <w:ind w:firstLine="709"/>
        <w:contextualSpacing/>
        <w:jc w:val="both"/>
        <w:rPr>
          <w:rFonts w:ascii="Times New Roman" w:hAnsi="Times New Roman"/>
          <w:color w:val="000000" w:themeColor="text1"/>
          <w:sz w:val="26"/>
        </w:rPr>
      </w:pPr>
      <w:r w:rsidRPr="00961F33">
        <w:rPr>
          <w:rFonts w:ascii="Times New Roman" w:hAnsi="Times New Roman"/>
          <w:b/>
          <w:color w:val="000000" w:themeColor="text1"/>
          <w:sz w:val="26"/>
        </w:rPr>
        <w:t>Ответственным исполнителем Программы</w:t>
      </w:r>
      <w:r w:rsidRPr="00961F33">
        <w:rPr>
          <w:rFonts w:ascii="Times New Roman" w:hAnsi="Times New Roman"/>
          <w:color w:val="000000" w:themeColor="text1"/>
          <w:sz w:val="26"/>
        </w:rPr>
        <w:t xml:space="preserve"> является Отдел образования администрации Ленинского муниципального района.</w:t>
      </w:r>
    </w:p>
    <w:p w:rsidR="001016B9" w:rsidRPr="00961F33" w:rsidRDefault="00B7369C">
      <w:pPr>
        <w:spacing w:after="0" w:line="240" w:lineRule="auto"/>
        <w:ind w:firstLine="709"/>
        <w:contextualSpacing/>
        <w:jc w:val="both"/>
        <w:rPr>
          <w:rFonts w:ascii="Times New Roman" w:hAnsi="Times New Roman"/>
          <w:b/>
          <w:color w:val="000000" w:themeColor="text1"/>
          <w:sz w:val="26"/>
        </w:rPr>
      </w:pPr>
      <w:r w:rsidRPr="00961F33">
        <w:rPr>
          <w:rFonts w:ascii="Times New Roman" w:hAnsi="Times New Roman"/>
          <w:b/>
          <w:color w:val="000000" w:themeColor="text1"/>
          <w:sz w:val="26"/>
        </w:rPr>
        <w:t xml:space="preserve"> Соисполнителями программы являются:</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 xml:space="preserve">МКДОУ «Детский сад №1 «Буратино»; </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 xml:space="preserve"> МКДОУ «Детский сад №2 «Родничок»;  </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 xml:space="preserve">МКДОУ «Детский сад №3 «Колокольчик»;  </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 xml:space="preserve">МКДОУ «Детский сад №5 «Солнышко»;  </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 xml:space="preserve">МКДОУ «Детский сад №6 «Радуга»;  </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 xml:space="preserve">МКДОУ «Детский сад №7 «Сказка»;  </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МКДОУ «</w:t>
      </w:r>
      <w:proofErr w:type="spellStart"/>
      <w:r w:rsidRPr="00961F33">
        <w:rPr>
          <w:rFonts w:ascii="Times New Roman" w:hAnsi="Times New Roman"/>
          <w:color w:val="000000" w:themeColor="text1"/>
          <w:sz w:val="26"/>
        </w:rPr>
        <w:t>Царевский</w:t>
      </w:r>
      <w:proofErr w:type="spellEnd"/>
      <w:r w:rsidRPr="00961F33">
        <w:rPr>
          <w:rFonts w:ascii="Times New Roman" w:hAnsi="Times New Roman"/>
          <w:color w:val="000000" w:themeColor="text1"/>
          <w:sz w:val="26"/>
        </w:rPr>
        <w:t xml:space="preserve"> детский сад»;  </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 xml:space="preserve">МКДОУ «Заплавинский детский сад»;  </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 xml:space="preserve">МКДОУ «Маляевский детский сад»;  </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 xml:space="preserve"> МКОУ «Ленинская СОШ №1»;</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МКОУ «Ленинская СОШ №2»;</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МКОУ «Ленинская СОШ №3»;</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МКОУ «Заплавинская СОШ»;</w:t>
      </w:r>
    </w:p>
    <w:p w:rsidR="001016B9" w:rsidRPr="00961F33" w:rsidRDefault="00B7369C">
      <w:pPr>
        <w:pStyle w:val="a5"/>
        <w:numPr>
          <w:ilvl w:val="0"/>
          <w:numId w:val="3"/>
        </w:numPr>
        <w:shd w:val="clear" w:color="auto" w:fill="FFFFFF"/>
        <w:ind w:right="-1"/>
        <w:jc w:val="both"/>
        <w:rPr>
          <w:rFonts w:ascii="Times New Roman" w:hAnsi="Times New Roman"/>
          <w:color w:val="000000" w:themeColor="text1"/>
          <w:sz w:val="26"/>
        </w:rPr>
      </w:pPr>
      <w:r w:rsidRPr="00961F33">
        <w:rPr>
          <w:rFonts w:ascii="Times New Roman" w:hAnsi="Times New Roman"/>
          <w:color w:val="000000" w:themeColor="text1"/>
          <w:sz w:val="26"/>
        </w:rPr>
        <w:t>МКОУ «Царевская СОШ»;</w:t>
      </w:r>
      <w:r w:rsidRPr="00961F33">
        <w:rPr>
          <w:rFonts w:ascii="Times New Roman" w:hAnsi="Times New Roman"/>
          <w:color w:val="000000" w:themeColor="text1"/>
          <w:sz w:val="26"/>
        </w:rPr>
        <w:tab/>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 xml:space="preserve">МКОУ «Покровская СОШ» ; </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 xml:space="preserve">МКОУ «Ильичевская СОШ» ; </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МКОУ «</w:t>
      </w:r>
      <w:proofErr w:type="spellStart"/>
      <w:r w:rsidRPr="00961F33">
        <w:rPr>
          <w:rFonts w:ascii="Times New Roman" w:hAnsi="Times New Roman"/>
          <w:color w:val="000000" w:themeColor="text1"/>
          <w:sz w:val="26"/>
        </w:rPr>
        <w:t>Рассветинская</w:t>
      </w:r>
      <w:proofErr w:type="spellEnd"/>
      <w:r w:rsidRPr="00961F33">
        <w:rPr>
          <w:rFonts w:ascii="Times New Roman" w:hAnsi="Times New Roman"/>
          <w:color w:val="000000" w:themeColor="text1"/>
          <w:sz w:val="26"/>
        </w:rPr>
        <w:t xml:space="preserve"> СОШ»;    </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 xml:space="preserve">МКОУ «Коммунаровская СОШ»;     </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МКОУ «Степновская СОШ»;</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 xml:space="preserve">МКОУ «Каршевитская СОШ»      </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МКОУ «</w:t>
      </w:r>
      <w:proofErr w:type="spellStart"/>
      <w:r w:rsidRPr="00961F33">
        <w:rPr>
          <w:rFonts w:ascii="Times New Roman" w:hAnsi="Times New Roman"/>
          <w:color w:val="000000" w:themeColor="text1"/>
          <w:sz w:val="26"/>
        </w:rPr>
        <w:t>Колобовская</w:t>
      </w:r>
      <w:proofErr w:type="spellEnd"/>
      <w:r w:rsidRPr="00961F33">
        <w:rPr>
          <w:rFonts w:ascii="Times New Roman" w:hAnsi="Times New Roman"/>
          <w:color w:val="000000" w:themeColor="text1"/>
          <w:sz w:val="26"/>
        </w:rPr>
        <w:t xml:space="preserve"> СОШ»;  </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МКОУ «</w:t>
      </w:r>
      <w:proofErr w:type="spellStart"/>
      <w:r w:rsidRPr="00961F33">
        <w:rPr>
          <w:rFonts w:ascii="Times New Roman" w:hAnsi="Times New Roman"/>
          <w:color w:val="000000" w:themeColor="text1"/>
          <w:sz w:val="26"/>
        </w:rPr>
        <w:t>Маякоктябрьская</w:t>
      </w:r>
      <w:proofErr w:type="spellEnd"/>
      <w:r w:rsidRPr="00961F33">
        <w:rPr>
          <w:rFonts w:ascii="Times New Roman" w:hAnsi="Times New Roman"/>
          <w:color w:val="000000" w:themeColor="text1"/>
          <w:sz w:val="26"/>
        </w:rPr>
        <w:t xml:space="preserve"> СОШ»; </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МКОУ «</w:t>
      </w:r>
      <w:proofErr w:type="spellStart"/>
      <w:r w:rsidRPr="00961F33">
        <w:rPr>
          <w:rFonts w:ascii="Times New Roman" w:hAnsi="Times New Roman"/>
          <w:color w:val="000000" w:themeColor="text1"/>
          <w:sz w:val="26"/>
        </w:rPr>
        <w:t>Маляевская</w:t>
      </w:r>
      <w:proofErr w:type="spellEnd"/>
      <w:r w:rsidRPr="00961F33">
        <w:rPr>
          <w:rFonts w:ascii="Times New Roman" w:hAnsi="Times New Roman"/>
          <w:color w:val="000000" w:themeColor="text1"/>
          <w:sz w:val="26"/>
        </w:rPr>
        <w:t xml:space="preserve"> СОШ»;</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lastRenderedPageBreak/>
        <w:t>МБОУ ДО «Ленинская ДШИ»;</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МБОУ ДО «Ленинский ДЮЦ»;</w:t>
      </w:r>
    </w:p>
    <w:p w:rsidR="001016B9" w:rsidRPr="00961F33" w:rsidRDefault="00B7369C">
      <w:pPr>
        <w:pStyle w:val="a5"/>
        <w:numPr>
          <w:ilvl w:val="0"/>
          <w:numId w:val="3"/>
        </w:numPr>
        <w:shd w:val="clear" w:color="auto" w:fill="FFFFFF"/>
        <w:jc w:val="both"/>
        <w:rPr>
          <w:rFonts w:ascii="Times New Roman" w:hAnsi="Times New Roman"/>
          <w:color w:val="000000" w:themeColor="text1"/>
          <w:sz w:val="26"/>
        </w:rPr>
      </w:pPr>
      <w:r w:rsidRPr="00961F33">
        <w:rPr>
          <w:rFonts w:ascii="Times New Roman" w:hAnsi="Times New Roman"/>
          <w:color w:val="000000" w:themeColor="text1"/>
          <w:sz w:val="26"/>
        </w:rPr>
        <w:t xml:space="preserve"> МАУ РМ «МЦ «Спектр».</w:t>
      </w:r>
    </w:p>
    <w:p w:rsidR="001016B9" w:rsidRPr="00961F33" w:rsidRDefault="00B7369C">
      <w:pPr>
        <w:shd w:val="clear" w:color="auto" w:fill="FFFFFF"/>
        <w:spacing w:after="0" w:line="240" w:lineRule="auto"/>
        <w:ind w:firstLine="357"/>
        <w:jc w:val="both"/>
        <w:rPr>
          <w:rFonts w:ascii="Times New Roman" w:hAnsi="Times New Roman"/>
          <w:color w:val="000000" w:themeColor="text1"/>
          <w:sz w:val="26"/>
        </w:rPr>
      </w:pPr>
      <w:r w:rsidRPr="00961F33">
        <w:rPr>
          <w:rFonts w:ascii="Times New Roman" w:hAnsi="Times New Roman"/>
          <w:b/>
          <w:color w:val="000000" w:themeColor="text1"/>
          <w:sz w:val="26"/>
        </w:rPr>
        <w:t xml:space="preserve">Целью Программы (подпрограммы) </w:t>
      </w:r>
      <w:r w:rsidRPr="00961F33">
        <w:rPr>
          <w:rFonts w:ascii="Times New Roman" w:hAnsi="Times New Roman"/>
          <w:color w:val="000000" w:themeColor="text1"/>
          <w:sz w:val="26"/>
        </w:rPr>
        <w:t>является: обеспечение доступного качественного образования в соответствии  с меняющимися запросами населения и перспективными задачами стратегического развития системы образования Ленинского муниципального района; обеспечение устойчивого развития муниципальной системы образования в условиях модернизации через повышение качества муниципальных услуг; внедрение новых проектов в направление развития дополнительного образования для всестороннего развития подрастающего поколения.</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b/>
          <w:color w:val="000000" w:themeColor="text1"/>
          <w:sz w:val="26"/>
        </w:rPr>
        <w:t>Целевыми показателями Программы (подпрограммы)</w:t>
      </w:r>
      <w:r w:rsidRPr="00961F33">
        <w:rPr>
          <w:rFonts w:ascii="Times New Roman" w:hAnsi="Times New Roman"/>
          <w:color w:val="000000" w:themeColor="text1"/>
          <w:sz w:val="26"/>
        </w:rPr>
        <w:t xml:space="preserve"> являются:</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количество образовательных организаций, получающих выплаты по персонифицированному финансированию дополнительного образования;</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количество образовательных организаций, получающих вознаграждение за классное руководство;</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количество образовательных организаций, выполняющих условия по организации питания обучающихся;</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количество образовательных организаций, получающих выплаты по «Финансовой грамотности»;</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количество педагогических работников, прошедших курсы по подготовке, переподготовке, повышению квалификации;</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доля педагогических работников образовательных организаций, получивших ежемесячное денежное вознаграждение за классное руководство в общей численности педагогических работников данной категории;</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доля обучающихся, получающих начальное общее образование в муниципальных образовательных организациях, получающих бесплатное горячее питание, к общему количеству обучающихся, получающих начальное общее образование муниципальных образовательных организациях;</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количество ставок советников директора по воспитанию и взаимодействию с детскими общественными объединениями;</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доля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w:t>
      </w:r>
    </w:p>
    <w:p w:rsidR="001016B9" w:rsidRPr="00961F33" w:rsidRDefault="00B7369C">
      <w:pPr>
        <w:pStyle w:val="a5"/>
        <w:tabs>
          <w:tab w:val="left" w:pos="993"/>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 доля детей в возрасте от 5 до 18 лет, обучающихся по дополнительным </w:t>
      </w:r>
      <w:proofErr w:type="spellStart"/>
      <w:r w:rsidRPr="00961F33">
        <w:rPr>
          <w:rFonts w:ascii="Times New Roman" w:hAnsi="Times New Roman"/>
          <w:color w:val="000000" w:themeColor="text1"/>
          <w:sz w:val="26"/>
        </w:rPr>
        <w:t>общеразвивающим</w:t>
      </w:r>
      <w:proofErr w:type="spellEnd"/>
      <w:r w:rsidRPr="00961F33">
        <w:rPr>
          <w:rFonts w:ascii="Times New Roman" w:hAnsi="Times New Roman"/>
          <w:color w:val="000000" w:themeColor="text1"/>
          <w:sz w:val="26"/>
        </w:rPr>
        <w:t xml:space="preserve"> программам за счет средств социального сертификата на получение муниципальной услуги в социальной сфере.</w:t>
      </w:r>
    </w:p>
    <w:p w:rsidR="001016B9" w:rsidRPr="00961F33" w:rsidRDefault="00B7369C">
      <w:pPr>
        <w:tabs>
          <w:tab w:val="left" w:pos="993"/>
        </w:tabs>
        <w:spacing w:after="0" w:line="240" w:lineRule="auto"/>
        <w:ind w:firstLine="709"/>
        <w:jc w:val="both"/>
        <w:rPr>
          <w:rFonts w:ascii="Times New Roman" w:hAnsi="Times New Roman"/>
          <w:color w:val="000000" w:themeColor="text1"/>
          <w:sz w:val="26"/>
        </w:rPr>
      </w:pPr>
      <w:r w:rsidRPr="00961F33">
        <w:rPr>
          <w:rFonts w:ascii="Times New Roman" w:hAnsi="Times New Roman"/>
          <w:b/>
          <w:color w:val="000000" w:themeColor="text1"/>
          <w:sz w:val="26"/>
        </w:rPr>
        <w:t>Задачами Программы (подпрограммы)</w:t>
      </w:r>
      <w:r w:rsidRPr="00961F33">
        <w:rPr>
          <w:rFonts w:ascii="Times New Roman" w:hAnsi="Times New Roman"/>
          <w:color w:val="000000" w:themeColor="text1"/>
          <w:sz w:val="26"/>
        </w:rPr>
        <w:t xml:space="preserve"> являются:</w:t>
      </w:r>
    </w:p>
    <w:p w:rsidR="001016B9" w:rsidRPr="00961F33" w:rsidRDefault="00B7369C">
      <w:pPr>
        <w:spacing w:after="0" w:line="20" w:lineRule="atLeast"/>
        <w:ind w:firstLine="708"/>
        <w:jc w:val="both"/>
        <w:rPr>
          <w:rFonts w:ascii="Times New Roman" w:hAnsi="Times New Roman"/>
          <w:color w:val="000000" w:themeColor="text1"/>
          <w:sz w:val="26"/>
        </w:rPr>
      </w:pPr>
      <w:r w:rsidRPr="00961F33">
        <w:rPr>
          <w:rFonts w:ascii="Times New Roman" w:hAnsi="Times New Roman"/>
          <w:color w:val="000000" w:themeColor="text1"/>
          <w:sz w:val="26"/>
        </w:rPr>
        <w:t>- создание механизмов мотивации педагогов к повышению качества работы и непрерывному профессиональному развитию;</w:t>
      </w:r>
    </w:p>
    <w:p w:rsidR="001016B9" w:rsidRPr="00961F33" w:rsidRDefault="00B7369C">
      <w:pPr>
        <w:spacing w:after="0" w:line="20" w:lineRule="atLeast"/>
        <w:ind w:firstLine="708"/>
        <w:jc w:val="both"/>
        <w:rPr>
          <w:rFonts w:ascii="Times New Roman" w:hAnsi="Times New Roman"/>
          <w:color w:val="000000" w:themeColor="text1"/>
          <w:sz w:val="26"/>
        </w:rPr>
      </w:pPr>
      <w:r w:rsidRPr="00961F33">
        <w:rPr>
          <w:rFonts w:ascii="Times New Roman" w:hAnsi="Times New Roman"/>
          <w:color w:val="000000" w:themeColor="text1"/>
          <w:sz w:val="26"/>
        </w:rPr>
        <w:t>- предоставление равного доступа населения к качественным услугам дошкольного, общего и дополнительного образования;</w:t>
      </w:r>
    </w:p>
    <w:p w:rsidR="001016B9" w:rsidRPr="00961F33" w:rsidRDefault="00B7369C">
      <w:pPr>
        <w:spacing w:after="0" w:line="20" w:lineRule="atLeast"/>
        <w:ind w:firstLine="708"/>
        <w:jc w:val="both"/>
        <w:rPr>
          <w:rFonts w:ascii="Times New Roman" w:hAnsi="Times New Roman"/>
          <w:color w:val="000000" w:themeColor="text1"/>
          <w:sz w:val="26"/>
        </w:rPr>
      </w:pPr>
      <w:r w:rsidRPr="00961F33">
        <w:rPr>
          <w:rFonts w:ascii="Times New Roman" w:hAnsi="Times New Roman"/>
          <w:color w:val="000000" w:themeColor="text1"/>
          <w:sz w:val="26"/>
        </w:rPr>
        <w:t xml:space="preserve">- совершенствование деятельности муниципальных образовательных учреждений по сохранению, укреплению здоровья обучающихся; </w:t>
      </w:r>
    </w:p>
    <w:p w:rsidR="001016B9" w:rsidRPr="00961F33" w:rsidRDefault="00B7369C">
      <w:pPr>
        <w:tabs>
          <w:tab w:val="left" w:pos="993"/>
        </w:tabs>
        <w:spacing w:after="0" w:line="20" w:lineRule="atLeast"/>
        <w:ind w:firstLine="709"/>
        <w:jc w:val="both"/>
        <w:rPr>
          <w:rFonts w:ascii="Times New Roman" w:hAnsi="Times New Roman"/>
          <w:color w:val="000000" w:themeColor="text1"/>
          <w:sz w:val="26"/>
        </w:rPr>
      </w:pPr>
      <w:r w:rsidRPr="00961F33">
        <w:rPr>
          <w:rFonts w:ascii="Times New Roman" w:hAnsi="Times New Roman"/>
          <w:color w:val="000000" w:themeColor="text1"/>
          <w:sz w:val="26"/>
        </w:rPr>
        <w:t>-развитие спектра дополнительных образовательных услуг с учетом потребностей населения.</w:t>
      </w:r>
      <w:r w:rsidRPr="00961F33">
        <w:rPr>
          <w:rFonts w:ascii="Times New Roman" w:hAnsi="Times New Roman"/>
          <w:color w:val="000000" w:themeColor="text1"/>
          <w:sz w:val="26"/>
        </w:rPr>
        <w:tab/>
      </w:r>
    </w:p>
    <w:p w:rsidR="001016B9" w:rsidRPr="00961F33" w:rsidRDefault="00B7369C">
      <w:pPr>
        <w:widowControl w:val="0"/>
        <w:spacing w:after="0" w:line="240" w:lineRule="auto"/>
        <w:jc w:val="both"/>
        <w:rPr>
          <w:rFonts w:ascii="Times New Roman" w:hAnsi="Times New Roman"/>
          <w:b/>
          <w:color w:val="000000" w:themeColor="text1"/>
          <w:sz w:val="26"/>
        </w:rPr>
      </w:pPr>
      <w:r w:rsidRPr="00961F33">
        <w:rPr>
          <w:rFonts w:ascii="Times New Roman" w:hAnsi="Times New Roman"/>
          <w:b/>
          <w:color w:val="000000" w:themeColor="text1"/>
          <w:sz w:val="26"/>
        </w:rPr>
        <w:t xml:space="preserve">           Программа состоит из трех подпрограмм:</w:t>
      </w:r>
    </w:p>
    <w:p w:rsidR="001016B9" w:rsidRPr="00961F33" w:rsidRDefault="00B7369C">
      <w:pPr>
        <w:pStyle w:val="ConsPlusCell"/>
        <w:ind w:firstLine="708"/>
        <w:jc w:val="both"/>
        <w:rPr>
          <w:rFonts w:ascii="Times New Roman" w:hAnsi="Times New Roman"/>
          <w:color w:val="000000" w:themeColor="text1"/>
          <w:sz w:val="26"/>
        </w:rPr>
      </w:pPr>
      <w:r w:rsidRPr="00961F33">
        <w:rPr>
          <w:rFonts w:ascii="Times New Roman" w:hAnsi="Times New Roman"/>
          <w:color w:val="000000" w:themeColor="text1"/>
          <w:sz w:val="26"/>
        </w:rPr>
        <w:t>1. «Развитие дошкольного образования».</w:t>
      </w:r>
    </w:p>
    <w:p w:rsidR="001016B9" w:rsidRPr="00961F33" w:rsidRDefault="00B7369C">
      <w:pPr>
        <w:pStyle w:val="ConsPlusCell"/>
        <w:ind w:firstLine="708"/>
        <w:jc w:val="both"/>
        <w:rPr>
          <w:rFonts w:ascii="Times New Roman" w:hAnsi="Times New Roman"/>
          <w:color w:val="000000" w:themeColor="text1"/>
          <w:sz w:val="26"/>
        </w:rPr>
      </w:pPr>
      <w:r w:rsidRPr="00961F33">
        <w:rPr>
          <w:rFonts w:ascii="Times New Roman" w:hAnsi="Times New Roman"/>
          <w:color w:val="000000" w:themeColor="text1"/>
          <w:sz w:val="26"/>
        </w:rPr>
        <w:t>2. «Развитие начального, основного, среднего (полного) общего образования».</w:t>
      </w:r>
    </w:p>
    <w:p w:rsidR="001016B9" w:rsidRPr="00961F33" w:rsidRDefault="00B7369C">
      <w:pPr>
        <w:pStyle w:val="ConsPlusCell"/>
        <w:ind w:firstLine="708"/>
        <w:jc w:val="both"/>
        <w:rPr>
          <w:rFonts w:ascii="Times New Roman" w:hAnsi="Times New Roman"/>
          <w:color w:val="000000" w:themeColor="text1"/>
          <w:sz w:val="26"/>
        </w:rPr>
      </w:pPr>
      <w:r w:rsidRPr="00961F33">
        <w:rPr>
          <w:rFonts w:ascii="Times New Roman" w:hAnsi="Times New Roman"/>
          <w:color w:val="000000" w:themeColor="text1"/>
          <w:sz w:val="26"/>
        </w:rPr>
        <w:t>3. «Развитие дополнительного образования».</w:t>
      </w:r>
    </w:p>
    <w:p w:rsidR="001016B9" w:rsidRPr="00961F33" w:rsidRDefault="00B7369C">
      <w:pPr>
        <w:pStyle w:val="ConsPlusCell"/>
        <w:jc w:val="both"/>
        <w:rPr>
          <w:rFonts w:ascii="Times New Roman" w:hAnsi="Times New Roman"/>
          <w:color w:val="000000" w:themeColor="text1"/>
          <w:sz w:val="26"/>
        </w:rPr>
      </w:pPr>
      <w:r w:rsidRPr="00961F33">
        <w:rPr>
          <w:rFonts w:ascii="Times New Roman" w:hAnsi="Times New Roman"/>
          <w:color w:val="000000" w:themeColor="text1"/>
          <w:sz w:val="26"/>
        </w:rPr>
        <w:tab/>
      </w:r>
      <w:r w:rsidRPr="00961F33">
        <w:rPr>
          <w:rFonts w:ascii="Times New Roman" w:hAnsi="Times New Roman"/>
          <w:b/>
          <w:color w:val="000000" w:themeColor="text1"/>
          <w:sz w:val="26"/>
        </w:rPr>
        <w:t xml:space="preserve">Срок реализации Программы: </w:t>
      </w:r>
      <w:r w:rsidRPr="00961F33">
        <w:rPr>
          <w:rFonts w:ascii="Times New Roman" w:hAnsi="Times New Roman"/>
          <w:color w:val="000000" w:themeColor="text1"/>
          <w:sz w:val="26"/>
        </w:rPr>
        <w:t xml:space="preserve"> Программа реализуется в 1 этап:  2020 – 2025 годы. </w:t>
      </w:r>
    </w:p>
    <w:p w:rsidR="001016B9" w:rsidRPr="00961F33" w:rsidRDefault="001016B9">
      <w:pPr>
        <w:spacing w:after="0" w:line="240" w:lineRule="auto"/>
        <w:ind w:firstLine="709"/>
        <w:jc w:val="both"/>
        <w:rPr>
          <w:rFonts w:ascii="Times New Roman" w:hAnsi="Times New Roman"/>
          <w:color w:val="000000" w:themeColor="text1"/>
          <w:sz w:val="26"/>
        </w:rPr>
      </w:pP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Согласно </w:t>
      </w:r>
      <w:r w:rsidRPr="00961F33">
        <w:rPr>
          <w:rFonts w:ascii="Times New Roman" w:hAnsi="Times New Roman"/>
          <w:b/>
          <w:color w:val="000000" w:themeColor="text1"/>
          <w:sz w:val="26"/>
        </w:rPr>
        <w:t>пояснительной записке</w:t>
      </w:r>
      <w:r w:rsidRPr="00961F33">
        <w:rPr>
          <w:rFonts w:ascii="Times New Roman" w:hAnsi="Times New Roman"/>
          <w:color w:val="000000" w:themeColor="text1"/>
          <w:sz w:val="26"/>
        </w:rPr>
        <w:t>, изменения в Программу вносятся на основании следующих нормативных актов:</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 письма Министерства финансов РФ </w:t>
      </w:r>
      <w:r w:rsidR="00AE618F" w:rsidRPr="00961F33">
        <w:rPr>
          <w:rFonts w:ascii="Times New Roman" w:hAnsi="Times New Roman"/>
          <w:color w:val="000000" w:themeColor="text1"/>
          <w:sz w:val="26"/>
        </w:rPr>
        <w:t>№26-02-06/9321 от 06.02.2023г. «</w:t>
      </w:r>
      <w:r w:rsidRPr="00961F33">
        <w:rPr>
          <w:rFonts w:ascii="Times New Roman" w:hAnsi="Times New Roman"/>
          <w:color w:val="000000" w:themeColor="text1"/>
          <w:sz w:val="26"/>
        </w:rPr>
        <w:t>Методические рекомендации по разработке и реализации государственных программ субъектов РФ и муниципальных программ</w:t>
      </w:r>
      <w:r w:rsidR="00AE618F" w:rsidRPr="00961F33">
        <w:rPr>
          <w:rFonts w:ascii="Times New Roman" w:hAnsi="Times New Roman"/>
          <w:color w:val="000000" w:themeColor="text1"/>
          <w:sz w:val="26"/>
        </w:rPr>
        <w:t>»</w:t>
      </w:r>
      <w:r w:rsidRPr="00961F33">
        <w:rPr>
          <w:rFonts w:ascii="Times New Roman" w:hAnsi="Times New Roman"/>
          <w:color w:val="000000" w:themeColor="text1"/>
          <w:sz w:val="26"/>
        </w:rPr>
        <w:t>;</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 ст.1 п.24 Федерального </w:t>
      </w:r>
      <w:r w:rsidR="00AE618F" w:rsidRPr="00961F33">
        <w:rPr>
          <w:rFonts w:ascii="Times New Roman" w:hAnsi="Times New Roman"/>
          <w:color w:val="000000" w:themeColor="text1"/>
          <w:sz w:val="26"/>
        </w:rPr>
        <w:t>закона от 04.08.2023г. №416-ФЗ «</w:t>
      </w:r>
      <w:r w:rsidRPr="00961F33">
        <w:rPr>
          <w:rFonts w:ascii="Times New Roman" w:hAnsi="Times New Roman"/>
          <w:color w:val="000000" w:themeColor="text1"/>
          <w:sz w:val="26"/>
        </w:rPr>
        <w:t>О внесении изменений в Бюджетный кодекс РФ и отдельные законодательные акты РФ и о признании утратившими силу отдельных положений законодательных актов РФ</w:t>
      </w:r>
      <w:r w:rsidR="00AE618F" w:rsidRPr="00961F33">
        <w:rPr>
          <w:rFonts w:ascii="Times New Roman" w:hAnsi="Times New Roman"/>
          <w:color w:val="000000" w:themeColor="text1"/>
          <w:sz w:val="26"/>
        </w:rPr>
        <w:t>»</w:t>
      </w:r>
      <w:r w:rsidRPr="00961F33">
        <w:rPr>
          <w:rFonts w:ascii="Times New Roman" w:hAnsi="Times New Roman"/>
          <w:color w:val="000000" w:themeColor="text1"/>
          <w:sz w:val="26"/>
        </w:rPr>
        <w:t>;</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 решение Ленинской районной Думы Волгоградской области </w:t>
      </w:r>
      <w:r w:rsidR="00AE618F" w:rsidRPr="00961F33">
        <w:rPr>
          <w:rFonts w:ascii="Times New Roman" w:hAnsi="Times New Roman"/>
          <w:color w:val="000000" w:themeColor="text1"/>
          <w:sz w:val="26"/>
        </w:rPr>
        <w:t>от 27.03.2024г. №3/12 «</w:t>
      </w:r>
      <w:r w:rsidRPr="00961F33">
        <w:rPr>
          <w:rFonts w:ascii="Times New Roman" w:hAnsi="Times New Roman"/>
          <w:color w:val="000000" w:themeColor="text1"/>
          <w:sz w:val="26"/>
        </w:rPr>
        <w:t>О внесении изменений в решение Ленинской районной Думы от 19.12.2024. №16/58 «О бюджете Ленинского  муниципального района на 2024 год и на плановый период 2025 и 2026 годов»;</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Соглашение №18630</w:t>
      </w:r>
      <w:r w:rsidR="00AE618F" w:rsidRPr="00961F33">
        <w:rPr>
          <w:rFonts w:ascii="Times New Roman" w:hAnsi="Times New Roman"/>
          <w:color w:val="000000" w:themeColor="text1"/>
          <w:sz w:val="26"/>
        </w:rPr>
        <w:t>000-1-2023-009 от 12.01.2024г. «</w:t>
      </w:r>
      <w:r w:rsidRPr="00961F33">
        <w:rPr>
          <w:rFonts w:ascii="Times New Roman" w:hAnsi="Times New Roman"/>
          <w:color w:val="000000" w:themeColor="text1"/>
          <w:sz w:val="26"/>
        </w:rPr>
        <w:t>О предоставлении межбюджетного трансферта, имеющего целевое назначение из областного бюджета бюджетам муниципальных районов и городских округов Волгоградской области на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Волгоградской области,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r w:rsidR="00F56C15" w:rsidRPr="00961F33">
        <w:rPr>
          <w:rFonts w:ascii="Times New Roman" w:hAnsi="Times New Roman"/>
          <w:color w:val="000000" w:themeColor="text1"/>
          <w:sz w:val="26"/>
        </w:rPr>
        <w:t>»</w:t>
      </w:r>
      <w:r w:rsidRPr="00961F33">
        <w:rPr>
          <w:rFonts w:ascii="Times New Roman" w:hAnsi="Times New Roman"/>
          <w:color w:val="000000" w:themeColor="text1"/>
          <w:sz w:val="26"/>
        </w:rPr>
        <w:t>;</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Соглашение №1863</w:t>
      </w:r>
      <w:r w:rsidR="00F56C15" w:rsidRPr="00961F33">
        <w:rPr>
          <w:rFonts w:ascii="Times New Roman" w:hAnsi="Times New Roman"/>
          <w:color w:val="000000" w:themeColor="text1"/>
          <w:sz w:val="26"/>
        </w:rPr>
        <w:t>000-1-2024-002 от 18.01.2024г. «</w:t>
      </w:r>
      <w:r w:rsidRPr="00961F33">
        <w:rPr>
          <w:rFonts w:ascii="Times New Roman" w:hAnsi="Times New Roman"/>
          <w:color w:val="000000" w:themeColor="text1"/>
          <w:sz w:val="26"/>
        </w:rPr>
        <w:t>О предоставлении субсидии из областного бюджета бюджетам муниципальных районов и город</w:t>
      </w:r>
      <w:r w:rsidR="00F56C15" w:rsidRPr="00961F33">
        <w:rPr>
          <w:rFonts w:ascii="Times New Roman" w:hAnsi="Times New Roman"/>
          <w:color w:val="000000" w:themeColor="text1"/>
          <w:sz w:val="26"/>
        </w:rPr>
        <w:t>с</w:t>
      </w:r>
      <w:r w:rsidRPr="00961F33">
        <w:rPr>
          <w:rFonts w:ascii="Times New Roman" w:hAnsi="Times New Roman"/>
          <w:color w:val="000000" w:themeColor="text1"/>
          <w:sz w:val="26"/>
        </w:rPr>
        <w:t>ких округов Волгоградской области на софинансирование расходных обязательств муниципальных районов и городских округов Волгоградской области, возникающих при реализации мероприятий  по  организации бесплатного горячего питания обучающихся, получающих начальное общее образование в муниципальных образовательных организациях Волгоградской области</w:t>
      </w:r>
      <w:r w:rsidR="00F56C15" w:rsidRPr="00961F33">
        <w:rPr>
          <w:rFonts w:ascii="Times New Roman" w:hAnsi="Times New Roman"/>
          <w:color w:val="000000" w:themeColor="text1"/>
          <w:sz w:val="26"/>
        </w:rPr>
        <w:t>»</w:t>
      </w:r>
      <w:r w:rsidRPr="00961F33">
        <w:rPr>
          <w:rFonts w:ascii="Times New Roman" w:hAnsi="Times New Roman"/>
          <w:color w:val="000000" w:themeColor="text1"/>
          <w:sz w:val="26"/>
        </w:rPr>
        <w:t>;</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Соглашение №1863000-1-</w:t>
      </w:r>
      <w:r w:rsidR="00F56C15" w:rsidRPr="00961F33">
        <w:rPr>
          <w:rFonts w:ascii="Times New Roman" w:hAnsi="Times New Roman"/>
          <w:color w:val="000000" w:themeColor="text1"/>
          <w:sz w:val="26"/>
        </w:rPr>
        <w:t>2023-008 от 12.01.2024г. «</w:t>
      </w:r>
      <w:r w:rsidRPr="00961F33">
        <w:rPr>
          <w:rFonts w:ascii="Times New Roman" w:hAnsi="Times New Roman"/>
          <w:color w:val="000000" w:themeColor="text1"/>
          <w:sz w:val="26"/>
        </w:rPr>
        <w:t>О предоставлении из областного бюджета бюджетам муниципальных образований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Волгоградской области</w:t>
      </w:r>
      <w:r w:rsidR="00F56C15" w:rsidRPr="00961F33">
        <w:rPr>
          <w:rFonts w:ascii="Times New Roman" w:hAnsi="Times New Roman"/>
          <w:color w:val="000000" w:themeColor="text1"/>
          <w:sz w:val="26"/>
        </w:rPr>
        <w:t>»</w:t>
      </w:r>
      <w:r w:rsidRPr="00961F33">
        <w:rPr>
          <w:rFonts w:ascii="Times New Roman" w:hAnsi="Times New Roman"/>
          <w:color w:val="000000" w:themeColor="text1"/>
          <w:sz w:val="26"/>
        </w:rPr>
        <w:t>;</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Сог</w:t>
      </w:r>
      <w:r w:rsidR="00F56C15" w:rsidRPr="00961F33">
        <w:rPr>
          <w:rFonts w:ascii="Times New Roman" w:hAnsi="Times New Roman"/>
          <w:color w:val="000000" w:themeColor="text1"/>
          <w:sz w:val="26"/>
        </w:rPr>
        <w:t>лашение №54/24 от 15.01.2024г. «</w:t>
      </w:r>
      <w:r w:rsidRPr="00961F33">
        <w:rPr>
          <w:rFonts w:ascii="Times New Roman" w:hAnsi="Times New Roman"/>
          <w:color w:val="000000" w:themeColor="text1"/>
          <w:sz w:val="26"/>
        </w:rPr>
        <w:t>О предоставлении субсидии бюджету Ленинского муниципального района Волгоградской области для решения отдельных вопросов местного значения в сфере до</w:t>
      </w:r>
      <w:r w:rsidR="00F56C15" w:rsidRPr="00961F33">
        <w:rPr>
          <w:rFonts w:ascii="Times New Roman" w:hAnsi="Times New Roman"/>
          <w:color w:val="000000" w:themeColor="text1"/>
          <w:sz w:val="26"/>
        </w:rPr>
        <w:t>полнительного образования детей»</w:t>
      </w:r>
      <w:r w:rsidRPr="00961F33">
        <w:rPr>
          <w:rFonts w:ascii="Times New Roman" w:hAnsi="Times New Roman"/>
          <w:color w:val="000000" w:themeColor="text1"/>
          <w:sz w:val="26"/>
        </w:rPr>
        <w:t>;</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Согл</w:t>
      </w:r>
      <w:r w:rsidR="00F56C15" w:rsidRPr="00961F33">
        <w:rPr>
          <w:rFonts w:ascii="Times New Roman" w:hAnsi="Times New Roman"/>
          <w:color w:val="000000" w:themeColor="text1"/>
          <w:sz w:val="26"/>
        </w:rPr>
        <w:t>ашение №206/24 от 25.01.2024г. «</w:t>
      </w:r>
      <w:r w:rsidRPr="00961F33">
        <w:rPr>
          <w:rFonts w:ascii="Times New Roman" w:hAnsi="Times New Roman"/>
          <w:color w:val="000000" w:themeColor="text1"/>
          <w:sz w:val="26"/>
        </w:rPr>
        <w:t>О предоставлении субсидии бюджету Ленинского муниципального района Волгоградской области для решения отдельных вопросов местного значения в сфере дополнительного образования детей в сфере управления беспилотными летательными аппаратами</w:t>
      </w:r>
      <w:r w:rsidR="00F56C15" w:rsidRPr="00961F33">
        <w:rPr>
          <w:rFonts w:ascii="Times New Roman" w:hAnsi="Times New Roman"/>
          <w:color w:val="000000" w:themeColor="text1"/>
          <w:sz w:val="26"/>
        </w:rPr>
        <w:t>»</w:t>
      </w:r>
      <w:r w:rsidRPr="00961F33">
        <w:rPr>
          <w:rFonts w:ascii="Times New Roman" w:hAnsi="Times New Roman"/>
          <w:color w:val="000000" w:themeColor="text1"/>
          <w:sz w:val="26"/>
        </w:rPr>
        <w:t>;</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актуализация Программы с формой 85-к «</w:t>
      </w:r>
      <w:r w:rsidRPr="00961F33">
        <w:rPr>
          <w:rFonts w:ascii="Times New Roman" w:hAnsi="Times New Roman"/>
          <w:b/>
          <w:color w:val="000000" w:themeColor="text1"/>
          <w:sz w:val="26"/>
        </w:rPr>
        <w:t>С</w:t>
      </w:r>
      <w:r w:rsidRPr="00961F33">
        <w:rPr>
          <w:rStyle w:val="ab"/>
          <w:rFonts w:ascii="Times New Roman" w:hAnsi="Times New Roman"/>
          <w:b w:val="0"/>
          <w:color w:val="000000" w:themeColor="text1"/>
          <w:sz w:val="26"/>
        </w:rPr>
        <w:t>ведения о деятельности организации, осуществляющей образовательную деятельность по образовательным программам дошкольного образования, присмотр и уход за детьми</w:t>
      </w:r>
      <w:r w:rsidRPr="00961F33">
        <w:rPr>
          <w:rFonts w:ascii="Times New Roman" w:hAnsi="Times New Roman"/>
          <w:color w:val="000000" w:themeColor="text1"/>
          <w:sz w:val="26"/>
        </w:rPr>
        <w:t>» за 2023 год;</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абз.1 п.6.6. постановления Администрации Ленинского муниципального района Волгоградско</w:t>
      </w:r>
      <w:r w:rsidR="00F56C15" w:rsidRPr="00961F33">
        <w:rPr>
          <w:rFonts w:ascii="Times New Roman" w:hAnsi="Times New Roman"/>
          <w:color w:val="000000" w:themeColor="text1"/>
          <w:sz w:val="26"/>
        </w:rPr>
        <w:t>й области от 09.09.2021г. №474 «</w:t>
      </w:r>
      <w:r w:rsidRPr="00961F33">
        <w:rPr>
          <w:rFonts w:ascii="Times New Roman" w:hAnsi="Times New Roman"/>
          <w:color w:val="000000" w:themeColor="text1"/>
          <w:sz w:val="26"/>
        </w:rPr>
        <w:t xml:space="preserve">О внесении изменений в постановление Администрации Ленинского муниципального района Волгоградской области от 25.09.2018г. №573 «Об утверждении Порядка разработки,  реализации и оценки эффективности реализации муниципальных программ  Ленинского муниципального района Волгоградской области». </w:t>
      </w:r>
    </w:p>
    <w:p w:rsidR="001016B9" w:rsidRPr="00961F33" w:rsidRDefault="001016B9">
      <w:pPr>
        <w:spacing w:after="0" w:line="240" w:lineRule="auto"/>
        <w:ind w:firstLine="709"/>
        <w:jc w:val="both"/>
        <w:rPr>
          <w:rFonts w:ascii="Times New Roman" w:hAnsi="Times New Roman"/>
          <w:color w:val="000000" w:themeColor="text1"/>
          <w:sz w:val="26"/>
        </w:rPr>
      </w:pP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lastRenderedPageBreak/>
        <w:t>На основании вышеперечисленных нормативных документов изменения вносятся:</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 xml:space="preserve">- </w:t>
      </w:r>
      <w:r w:rsidR="0036020B" w:rsidRPr="00961F33">
        <w:rPr>
          <w:rFonts w:ascii="Times New Roman" w:hAnsi="Times New Roman"/>
          <w:b/>
          <w:color w:val="000000" w:themeColor="text1"/>
          <w:sz w:val="26"/>
        </w:rPr>
        <w:t>в позицию паспорта Программы «</w:t>
      </w:r>
      <w:r w:rsidRPr="00961F33">
        <w:rPr>
          <w:rFonts w:ascii="Times New Roman" w:hAnsi="Times New Roman"/>
          <w:b/>
          <w:color w:val="000000" w:themeColor="text1"/>
          <w:sz w:val="26"/>
        </w:rPr>
        <w:t>Соисполнители программы (подпрограммы)</w:t>
      </w:r>
      <w:r w:rsidR="0036020B" w:rsidRPr="00961F33">
        <w:rPr>
          <w:rFonts w:ascii="Times New Roman" w:hAnsi="Times New Roman"/>
          <w:b/>
          <w:color w:val="000000" w:themeColor="text1"/>
          <w:sz w:val="26"/>
        </w:rPr>
        <w:t>»</w:t>
      </w:r>
      <w:r w:rsidRPr="00961F33">
        <w:rPr>
          <w:rFonts w:ascii="Times New Roman" w:hAnsi="Times New Roman"/>
          <w:color w:val="000000" w:themeColor="text1"/>
          <w:sz w:val="26"/>
        </w:rPr>
        <w:t>, где к соисполнителям добавлены Отдел образования и Отдел по культуре, молодежной политике, физической культуре и спорту администрации Ленинского муниципального района;</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 xml:space="preserve">- </w:t>
      </w:r>
      <w:r w:rsidR="0036020B" w:rsidRPr="00961F33">
        <w:rPr>
          <w:rFonts w:ascii="Times New Roman" w:hAnsi="Times New Roman"/>
          <w:b/>
          <w:color w:val="000000" w:themeColor="text1"/>
          <w:sz w:val="26"/>
        </w:rPr>
        <w:t>в позицию паспорта Программы «</w:t>
      </w:r>
      <w:r w:rsidRPr="00961F33">
        <w:rPr>
          <w:rFonts w:ascii="Times New Roman" w:hAnsi="Times New Roman"/>
          <w:b/>
          <w:color w:val="000000" w:themeColor="text1"/>
          <w:sz w:val="26"/>
        </w:rPr>
        <w:t>Подпрограммы программы</w:t>
      </w:r>
      <w:r w:rsidR="0036020B" w:rsidRPr="00961F33">
        <w:rPr>
          <w:rFonts w:ascii="Times New Roman" w:hAnsi="Times New Roman"/>
          <w:b/>
          <w:color w:val="000000" w:themeColor="text1"/>
          <w:sz w:val="26"/>
        </w:rPr>
        <w:t>»</w:t>
      </w:r>
      <w:r w:rsidRPr="00961F33">
        <w:rPr>
          <w:rFonts w:ascii="Times New Roman" w:hAnsi="Times New Roman"/>
          <w:color w:val="000000" w:themeColor="text1"/>
          <w:sz w:val="26"/>
        </w:rPr>
        <w:t>, где д</w:t>
      </w:r>
      <w:r w:rsidR="0036020B" w:rsidRPr="00961F33">
        <w:rPr>
          <w:rFonts w:ascii="Times New Roman" w:hAnsi="Times New Roman"/>
          <w:color w:val="000000" w:themeColor="text1"/>
          <w:sz w:val="26"/>
        </w:rPr>
        <w:t>обавлена подпрограмма «</w:t>
      </w:r>
      <w:r w:rsidRPr="00961F33">
        <w:rPr>
          <w:rFonts w:ascii="Times New Roman" w:hAnsi="Times New Roman"/>
          <w:color w:val="000000" w:themeColor="text1"/>
          <w:sz w:val="26"/>
        </w:rPr>
        <w:t>Организация отдыха детей</w:t>
      </w:r>
      <w:r w:rsidR="0036020B" w:rsidRPr="00961F33">
        <w:rPr>
          <w:rFonts w:ascii="Times New Roman" w:hAnsi="Times New Roman"/>
          <w:color w:val="000000" w:themeColor="text1"/>
          <w:sz w:val="26"/>
        </w:rPr>
        <w:t>»</w:t>
      </w:r>
      <w:r w:rsidRPr="00961F33">
        <w:rPr>
          <w:rFonts w:ascii="Times New Roman" w:hAnsi="Times New Roman"/>
          <w:color w:val="000000" w:themeColor="text1"/>
          <w:sz w:val="26"/>
        </w:rPr>
        <w:t>;</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 xml:space="preserve">- </w:t>
      </w:r>
      <w:r w:rsidR="002A73FD" w:rsidRPr="00961F33">
        <w:rPr>
          <w:rFonts w:ascii="Times New Roman" w:hAnsi="Times New Roman"/>
          <w:b/>
          <w:color w:val="000000" w:themeColor="text1"/>
          <w:sz w:val="26"/>
        </w:rPr>
        <w:t>в позицию паспорта Программы «</w:t>
      </w:r>
      <w:r w:rsidRPr="00961F33">
        <w:rPr>
          <w:rFonts w:ascii="Times New Roman" w:hAnsi="Times New Roman"/>
          <w:b/>
          <w:color w:val="000000" w:themeColor="text1"/>
          <w:sz w:val="26"/>
        </w:rPr>
        <w:t>Цели программы (подпрограммы</w:t>
      </w:r>
      <w:r w:rsidR="006D102E" w:rsidRPr="00961F33">
        <w:rPr>
          <w:rFonts w:ascii="Times New Roman" w:hAnsi="Times New Roman"/>
          <w:b/>
          <w:color w:val="000000" w:themeColor="text1"/>
          <w:sz w:val="26"/>
        </w:rPr>
        <w:t>)</w:t>
      </w:r>
      <w:r w:rsidR="002A73FD" w:rsidRPr="00961F33">
        <w:rPr>
          <w:rFonts w:ascii="Times New Roman" w:hAnsi="Times New Roman"/>
          <w:b/>
          <w:color w:val="000000" w:themeColor="text1"/>
          <w:sz w:val="26"/>
        </w:rPr>
        <w:t>»</w:t>
      </w:r>
      <w:r w:rsidR="002A73FD" w:rsidRPr="00961F33">
        <w:rPr>
          <w:rFonts w:ascii="Times New Roman" w:hAnsi="Times New Roman"/>
          <w:color w:val="000000" w:themeColor="text1"/>
          <w:sz w:val="26"/>
        </w:rPr>
        <w:t>, где добавлено «</w:t>
      </w:r>
      <w:r w:rsidRPr="00961F33">
        <w:rPr>
          <w:rFonts w:ascii="Times New Roman" w:hAnsi="Times New Roman"/>
          <w:color w:val="000000" w:themeColor="text1"/>
          <w:sz w:val="26"/>
        </w:rPr>
        <w:t>улучшение условий для активного включения детей в экономическую, социально-политическую и культурную жизнь общества</w:t>
      </w:r>
      <w:r w:rsidR="002A73FD" w:rsidRPr="00961F33">
        <w:rPr>
          <w:rFonts w:ascii="Times New Roman" w:hAnsi="Times New Roman"/>
          <w:color w:val="000000" w:themeColor="text1"/>
          <w:sz w:val="26"/>
        </w:rPr>
        <w:t>»</w:t>
      </w:r>
      <w:r w:rsidRPr="00961F33">
        <w:rPr>
          <w:rFonts w:ascii="Times New Roman" w:hAnsi="Times New Roman"/>
          <w:color w:val="000000" w:themeColor="text1"/>
          <w:sz w:val="26"/>
        </w:rPr>
        <w:t>;</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 xml:space="preserve">-  </w:t>
      </w:r>
      <w:r w:rsidRPr="00961F33">
        <w:rPr>
          <w:rFonts w:ascii="Times New Roman" w:hAnsi="Times New Roman"/>
          <w:b/>
          <w:color w:val="000000" w:themeColor="text1"/>
          <w:sz w:val="26"/>
        </w:rPr>
        <w:t xml:space="preserve">в позицию паспорта «Целевые показатели Программы (подпрограммы» и в раздел 3 текстовой части паспорта Программы «Целевые показатели муниципальной программы, ожидаемые конечные результаты реализации муниципальной программы», </w:t>
      </w:r>
      <w:r w:rsidRPr="00961F33">
        <w:rPr>
          <w:rFonts w:ascii="Times New Roman" w:hAnsi="Times New Roman"/>
          <w:color w:val="000000" w:themeColor="text1"/>
          <w:sz w:val="26"/>
        </w:rPr>
        <w:t xml:space="preserve">где добавлены целевые показатели: </w:t>
      </w:r>
    </w:p>
    <w:p w:rsidR="001016B9" w:rsidRPr="00961F33" w:rsidRDefault="00B7369C" w:rsidP="006D102E">
      <w:pPr>
        <w:pStyle w:val="a5"/>
        <w:numPr>
          <w:ilvl w:val="0"/>
          <w:numId w:val="4"/>
        </w:numPr>
        <w:tabs>
          <w:tab w:val="left" w:pos="1134"/>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«охват детей услугами дошкольного образования»;</w:t>
      </w:r>
    </w:p>
    <w:p w:rsidR="001016B9" w:rsidRPr="00961F33" w:rsidRDefault="00B7369C" w:rsidP="006D102E">
      <w:pPr>
        <w:pStyle w:val="a5"/>
        <w:numPr>
          <w:ilvl w:val="0"/>
          <w:numId w:val="4"/>
        </w:numPr>
        <w:tabs>
          <w:tab w:val="left" w:pos="1134"/>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 «доля детей, обучающихся в общеобразовательных учреждениях»;</w:t>
      </w:r>
    </w:p>
    <w:p w:rsidR="001016B9" w:rsidRPr="00961F33" w:rsidRDefault="00B7369C" w:rsidP="006D102E">
      <w:pPr>
        <w:pStyle w:val="a5"/>
        <w:numPr>
          <w:ilvl w:val="0"/>
          <w:numId w:val="4"/>
        </w:numPr>
        <w:tabs>
          <w:tab w:val="left" w:pos="1134"/>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  «доля детей, охваченных программами дополнительного образования»;</w:t>
      </w:r>
    </w:p>
    <w:p w:rsidR="001016B9" w:rsidRPr="00961F33" w:rsidRDefault="00F56C15" w:rsidP="006D102E">
      <w:pPr>
        <w:pStyle w:val="a5"/>
        <w:numPr>
          <w:ilvl w:val="0"/>
          <w:numId w:val="4"/>
        </w:numPr>
        <w:tabs>
          <w:tab w:val="left" w:pos="1134"/>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w:t>
      </w:r>
      <w:r w:rsidR="00B7369C" w:rsidRPr="00961F33">
        <w:rPr>
          <w:rFonts w:ascii="Times New Roman" w:hAnsi="Times New Roman"/>
          <w:color w:val="000000" w:themeColor="text1"/>
          <w:sz w:val="26"/>
        </w:rPr>
        <w:t>количество детей, посещающих лагеря дневного пребывания на базе муниципальных образовательных организаций</w:t>
      </w:r>
      <w:r w:rsidRPr="00961F33">
        <w:rPr>
          <w:rFonts w:ascii="Times New Roman" w:hAnsi="Times New Roman"/>
          <w:color w:val="000000" w:themeColor="text1"/>
          <w:sz w:val="26"/>
        </w:rPr>
        <w:t>»</w:t>
      </w:r>
      <w:r w:rsidR="00B7369C" w:rsidRPr="00961F33">
        <w:rPr>
          <w:rFonts w:ascii="Times New Roman" w:hAnsi="Times New Roman"/>
          <w:color w:val="000000" w:themeColor="text1"/>
          <w:sz w:val="26"/>
        </w:rPr>
        <w:t>;</w:t>
      </w:r>
    </w:p>
    <w:p w:rsidR="001016B9" w:rsidRPr="00961F33" w:rsidRDefault="001C2B17" w:rsidP="006D102E">
      <w:pPr>
        <w:pStyle w:val="a5"/>
        <w:numPr>
          <w:ilvl w:val="0"/>
          <w:numId w:val="4"/>
        </w:numPr>
        <w:tabs>
          <w:tab w:val="left" w:pos="1134"/>
        </w:tabs>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w:t>
      </w:r>
      <w:r w:rsidR="00B7369C" w:rsidRPr="00961F33">
        <w:rPr>
          <w:rFonts w:ascii="Times New Roman" w:hAnsi="Times New Roman"/>
          <w:color w:val="000000" w:themeColor="text1"/>
          <w:sz w:val="26"/>
        </w:rPr>
        <w:t>количество проведенных мероприятий в каникулярный период в лагерях дневного пребывания на базе муниципаль</w:t>
      </w:r>
      <w:r w:rsidRPr="00961F33">
        <w:rPr>
          <w:rFonts w:ascii="Times New Roman" w:hAnsi="Times New Roman"/>
          <w:color w:val="000000" w:themeColor="text1"/>
          <w:sz w:val="26"/>
        </w:rPr>
        <w:t>ных образовательных организаций»</w:t>
      </w:r>
      <w:r w:rsidR="00B7369C" w:rsidRPr="00961F33">
        <w:rPr>
          <w:rFonts w:ascii="Times New Roman" w:hAnsi="Times New Roman"/>
          <w:color w:val="000000" w:themeColor="text1"/>
          <w:sz w:val="26"/>
        </w:rPr>
        <w:t>;</w:t>
      </w:r>
    </w:p>
    <w:p w:rsidR="001016B9" w:rsidRPr="00961F33" w:rsidRDefault="00B7369C">
      <w:pPr>
        <w:pStyle w:val="a5"/>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 </w:t>
      </w:r>
      <w:r w:rsidR="001C2B17" w:rsidRPr="00961F33">
        <w:rPr>
          <w:rFonts w:ascii="Times New Roman" w:hAnsi="Times New Roman"/>
          <w:b/>
          <w:color w:val="000000" w:themeColor="text1"/>
          <w:sz w:val="26"/>
        </w:rPr>
        <w:t>в позицию паспорта Программы «</w:t>
      </w:r>
      <w:r w:rsidRPr="00961F33">
        <w:rPr>
          <w:rFonts w:ascii="Times New Roman" w:hAnsi="Times New Roman"/>
          <w:b/>
          <w:color w:val="000000" w:themeColor="text1"/>
          <w:sz w:val="26"/>
        </w:rPr>
        <w:t>Сроки и этапы реализации муниципальной программы (подпрограммы)</w:t>
      </w:r>
      <w:r w:rsidR="001C2B17" w:rsidRPr="00961F33">
        <w:rPr>
          <w:rFonts w:ascii="Times New Roman" w:hAnsi="Times New Roman"/>
          <w:b/>
          <w:color w:val="000000" w:themeColor="text1"/>
          <w:sz w:val="26"/>
        </w:rPr>
        <w:t>»</w:t>
      </w:r>
      <w:r w:rsidRPr="00961F33">
        <w:rPr>
          <w:rFonts w:ascii="Times New Roman" w:hAnsi="Times New Roman"/>
          <w:b/>
          <w:color w:val="000000" w:themeColor="text1"/>
          <w:sz w:val="26"/>
        </w:rPr>
        <w:t xml:space="preserve"> и раздел 2 текс</w:t>
      </w:r>
      <w:r w:rsidR="001C2B17" w:rsidRPr="00961F33">
        <w:rPr>
          <w:rFonts w:ascii="Times New Roman" w:hAnsi="Times New Roman"/>
          <w:b/>
          <w:color w:val="000000" w:themeColor="text1"/>
          <w:sz w:val="26"/>
        </w:rPr>
        <w:t>товой части паспорта Программы «</w:t>
      </w:r>
      <w:r w:rsidRPr="00961F33">
        <w:rPr>
          <w:rFonts w:ascii="Times New Roman" w:hAnsi="Times New Roman"/>
          <w:b/>
          <w:color w:val="000000" w:themeColor="text1"/>
          <w:sz w:val="26"/>
        </w:rPr>
        <w:t>Цели, задачи, сроки и этапы реализации муниципальной программы</w:t>
      </w:r>
      <w:r w:rsidR="001C2B17" w:rsidRPr="00961F33">
        <w:rPr>
          <w:rFonts w:ascii="Times New Roman" w:hAnsi="Times New Roman"/>
          <w:b/>
          <w:color w:val="000000" w:themeColor="text1"/>
          <w:sz w:val="26"/>
        </w:rPr>
        <w:t>»</w:t>
      </w:r>
      <w:r w:rsidRPr="00961F33">
        <w:rPr>
          <w:rFonts w:ascii="Times New Roman" w:hAnsi="Times New Roman"/>
          <w:color w:val="000000" w:themeColor="text1"/>
          <w:sz w:val="26"/>
        </w:rPr>
        <w:t>, где срок реализации Программы продлен до 2026 года;</w:t>
      </w:r>
    </w:p>
    <w:p w:rsidR="001016B9" w:rsidRPr="00961F33" w:rsidRDefault="00B7369C">
      <w:pPr>
        <w:pStyle w:val="a5"/>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  в </w:t>
      </w:r>
      <w:r w:rsidRPr="00961F33">
        <w:rPr>
          <w:rFonts w:ascii="Times New Roman" w:hAnsi="Times New Roman"/>
          <w:b/>
          <w:color w:val="000000" w:themeColor="text1"/>
          <w:sz w:val="26"/>
        </w:rPr>
        <w:t>позицию паспорта Программы «Объемы и источники финансирования Программы (подпрограммы)»</w:t>
      </w:r>
      <w:r w:rsidRPr="00961F33">
        <w:rPr>
          <w:rFonts w:ascii="Times New Roman" w:hAnsi="Times New Roman"/>
          <w:color w:val="000000" w:themeColor="text1"/>
          <w:sz w:val="26"/>
        </w:rPr>
        <w:t xml:space="preserve"> и </w:t>
      </w:r>
      <w:r w:rsidRPr="00961F33">
        <w:rPr>
          <w:rFonts w:ascii="Times New Roman" w:hAnsi="Times New Roman"/>
          <w:b/>
          <w:color w:val="000000" w:themeColor="text1"/>
          <w:sz w:val="26"/>
        </w:rPr>
        <w:t>в</w:t>
      </w:r>
      <w:r w:rsidRPr="00961F33">
        <w:rPr>
          <w:rFonts w:ascii="Times New Roman" w:hAnsi="Times New Roman"/>
          <w:color w:val="000000" w:themeColor="text1"/>
          <w:sz w:val="26"/>
        </w:rPr>
        <w:t xml:space="preserve"> </w:t>
      </w:r>
      <w:r w:rsidRPr="00961F33">
        <w:rPr>
          <w:rFonts w:ascii="Times New Roman" w:hAnsi="Times New Roman"/>
          <w:b/>
          <w:color w:val="000000" w:themeColor="text1"/>
          <w:sz w:val="26"/>
        </w:rPr>
        <w:t>раздел 5 текстовой части паспорта Программы «Обоснование объема финансовых ресурсов, необходимых для реализации муниципальной программы»</w:t>
      </w:r>
      <w:r w:rsidRPr="00961F33">
        <w:rPr>
          <w:rFonts w:ascii="Times New Roman" w:hAnsi="Times New Roman"/>
          <w:color w:val="000000" w:themeColor="text1"/>
          <w:sz w:val="26"/>
        </w:rPr>
        <w:t>, где внесены изменения относительно объема финансирования Программы.</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 xml:space="preserve">Общий объем финансирования действующей Программы составляет 183149,09 тыс. руб., в том числе: средства областного бюджета в размере 154072,91 тыс. руб., средства бюджета Ленинского муниципального района 29076,18 тыс. руб. </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 xml:space="preserve">Предлагаемым проектом объем финансирования Программы составит 1260445,16 тыс. руб., из них средства областного бюджета 980222,96 тыс. руб., средства бюджета Ленинского муниципального района 278502,20 тыс. руб., </w:t>
      </w:r>
      <w:r w:rsidR="001B14DC" w:rsidRPr="00961F33">
        <w:rPr>
          <w:rFonts w:ascii="Times New Roman" w:hAnsi="Times New Roman"/>
          <w:color w:val="000000" w:themeColor="text1"/>
          <w:sz w:val="26"/>
        </w:rPr>
        <w:t xml:space="preserve">средства от предпринимательской и иной приносящей доход, деятельности  0,00 тыс. руб., </w:t>
      </w:r>
      <w:r w:rsidRPr="00961F33">
        <w:rPr>
          <w:rFonts w:ascii="Times New Roman" w:hAnsi="Times New Roman"/>
          <w:color w:val="000000" w:themeColor="text1"/>
          <w:sz w:val="26"/>
        </w:rPr>
        <w:t>в том числе по годам:</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2020 год -  6477,18 тыс. руб.;</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2021 год  - 31989,73 тыс. руб.;</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2022 год  - 33521,56 тыс. руб.;</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2023 год   - 36638,14 тыс. руб.;</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2024 год   - 414768,99 тыс. руб.;</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2025 год  - 363326,30 тыс. руб.;</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2026 год   373723,26 тыс. руб.</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 xml:space="preserve">Таким образом, предлагаемым проектом предусмотрено увеличение финансирования на реализацию Программы на сумму 1079296,07 тыс. руб., в том числе за счет средств областного  бюджета на 826150,05 тыс. руб., за счет средств бюджета </w:t>
      </w:r>
      <w:r w:rsidRPr="00961F33">
        <w:rPr>
          <w:rFonts w:ascii="Times New Roman" w:hAnsi="Times New Roman"/>
          <w:color w:val="000000" w:themeColor="text1"/>
          <w:sz w:val="26"/>
        </w:rPr>
        <w:lastRenderedPageBreak/>
        <w:t>Ленинского муниципального района на 249426,02 тыс. руб., средства от предпринимательской и иной приносящей доход, деятельности 1720,0 тыс. руб.;</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 xml:space="preserve">- </w:t>
      </w:r>
      <w:r w:rsidRPr="00961F33">
        <w:rPr>
          <w:rFonts w:ascii="Times New Roman" w:hAnsi="Times New Roman"/>
          <w:b/>
          <w:color w:val="000000" w:themeColor="text1"/>
          <w:sz w:val="26"/>
        </w:rPr>
        <w:t>в раздел 1 текс</w:t>
      </w:r>
      <w:r w:rsidR="007F0A76" w:rsidRPr="00961F33">
        <w:rPr>
          <w:rFonts w:ascii="Times New Roman" w:hAnsi="Times New Roman"/>
          <w:b/>
          <w:color w:val="000000" w:themeColor="text1"/>
          <w:sz w:val="26"/>
        </w:rPr>
        <w:t>товой части паспорта Программы «</w:t>
      </w:r>
      <w:r w:rsidRPr="00961F33">
        <w:rPr>
          <w:rFonts w:ascii="Times New Roman" w:hAnsi="Times New Roman"/>
          <w:b/>
          <w:color w:val="000000" w:themeColor="text1"/>
          <w:sz w:val="26"/>
        </w:rPr>
        <w:t>Общая характеристика сферы реализации муниципальной программы</w:t>
      </w:r>
      <w:r w:rsidR="007F0A76" w:rsidRPr="00961F33">
        <w:rPr>
          <w:rFonts w:ascii="Times New Roman" w:hAnsi="Times New Roman"/>
          <w:b/>
          <w:color w:val="000000" w:themeColor="text1"/>
          <w:sz w:val="26"/>
        </w:rPr>
        <w:t>»</w:t>
      </w:r>
      <w:r w:rsidRPr="00961F33">
        <w:rPr>
          <w:rFonts w:ascii="Times New Roman" w:hAnsi="Times New Roman"/>
          <w:color w:val="000000" w:themeColor="text1"/>
          <w:sz w:val="26"/>
        </w:rPr>
        <w:t>, где уменьшено количество образовательных организаций районной системы образования с 23 образовательных организаций до 21, а также уменьшено количество дошкольных организаций с 6 до 5 ед.;</w:t>
      </w:r>
    </w:p>
    <w:p w:rsidR="001016B9" w:rsidRPr="00961F33" w:rsidRDefault="00B7369C">
      <w:pPr>
        <w:pStyle w:val="a5"/>
        <w:ind w:left="0"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 </w:t>
      </w:r>
      <w:r w:rsidRPr="00961F33">
        <w:rPr>
          <w:rFonts w:ascii="Times New Roman" w:hAnsi="Times New Roman"/>
          <w:b/>
          <w:color w:val="000000" w:themeColor="text1"/>
          <w:sz w:val="26"/>
        </w:rPr>
        <w:t>в раздел 4 текстовой части паспорта Программы</w:t>
      </w:r>
      <w:r w:rsidRPr="00961F33">
        <w:rPr>
          <w:rFonts w:ascii="Times New Roman" w:hAnsi="Times New Roman"/>
          <w:color w:val="000000" w:themeColor="text1"/>
          <w:sz w:val="26"/>
        </w:rPr>
        <w:t xml:space="preserve"> </w:t>
      </w:r>
      <w:r w:rsidRPr="00961F33">
        <w:rPr>
          <w:rFonts w:ascii="Times New Roman" w:hAnsi="Times New Roman"/>
          <w:b/>
          <w:color w:val="000000" w:themeColor="text1"/>
          <w:sz w:val="26"/>
        </w:rPr>
        <w:t xml:space="preserve">«Обобщенная характеристика основных мероприятий муниципальной программы (подпрограммы)», </w:t>
      </w:r>
      <w:r w:rsidRPr="00961F33">
        <w:rPr>
          <w:rFonts w:ascii="Times New Roman" w:hAnsi="Times New Roman"/>
          <w:color w:val="000000" w:themeColor="text1"/>
          <w:sz w:val="26"/>
        </w:rPr>
        <w:t>где</w:t>
      </w:r>
      <w:r w:rsidRPr="00961F33">
        <w:rPr>
          <w:rFonts w:ascii="Times New Roman" w:hAnsi="Times New Roman"/>
          <w:b/>
          <w:color w:val="000000" w:themeColor="text1"/>
          <w:sz w:val="26"/>
        </w:rPr>
        <w:t xml:space="preserve"> </w:t>
      </w:r>
      <w:r w:rsidRPr="00961F33">
        <w:rPr>
          <w:rFonts w:ascii="Times New Roman" w:hAnsi="Times New Roman"/>
          <w:color w:val="000000" w:themeColor="text1"/>
          <w:sz w:val="26"/>
        </w:rPr>
        <w:t xml:space="preserve">в добавлены мероприятия для реализации </w:t>
      </w:r>
      <w:r w:rsidR="00F94160" w:rsidRPr="00961F33">
        <w:rPr>
          <w:rFonts w:ascii="Times New Roman" w:hAnsi="Times New Roman"/>
          <w:color w:val="000000" w:themeColor="text1"/>
          <w:sz w:val="26"/>
        </w:rPr>
        <w:t>подпрограммы «О</w:t>
      </w:r>
      <w:r w:rsidRPr="00961F33">
        <w:rPr>
          <w:rFonts w:ascii="Times New Roman" w:hAnsi="Times New Roman"/>
          <w:color w:val="000000" w:themeColor="text1"/>
          <w:sz w:val="26"/>
        </w:rPr>
        <w:t>рганизация отдыха детей</w:t>
      </w:r>
      <w:r w:rsidR="00F94160" w:rsidRPr="00961F33">
        <w:rPr>
          <w:rFonts w:ascii="Times New Roman" w:hAnsi="Times New Roman"/>
          <w:color w:val="000000" w:themeColor="text1"/>
          <w:sz w:val="26"/>
        </w:rPr>
        <w:t>»</w:t>
      </w:r>
      <w:r w:rsidRPr="00961F33">
        <w:rPr>
          <w:rFonts w:ascii="Times New Roman" w:hAnsi="Times New Roman"/>
          <w:color w:val="000000" w:themeColor="text1"/>
          <w:sz w:val="26"/>
        </w:rPr>
        <w:t>;</w:t>
      </w:r>
    </w:p>
    <w:p w:rsidR="001016B9" w:rsidRPr="00961F33" w:rsidRDefault="00B7369C">
      <w:pPr>
        <w:spacing w:after="0" w:line="240" w:lineRule="auto"/>
        <w:ind w:firstLine="709"/>
        <w:jc w:val="both"/>
        <w:rPr>
          <w:rFonts w:ascii="Times New Roman" w:hAnsi="Times New Roman"/>
          <w:color w:val="000000" w:themeColor="text1"/>
          <w:sz w:val="26"/>
        </w:rPr>
      </w:pPr>
      <w:r w:rsidRPr="00961F33">
        <w:rPr>
          <w:rFonts w:ascii="Times New Roman" w:hAnsi="Times New Roman"/>
          <w:color w:val="000000" w:themeColor="text1"/>
          <w:sz w:val="26"/>
        </w:rPr>
        <w:t xml:space="preserve">- в </w:t>
      </w:r>
      <w:r w:rsidRPr="00961F33">
        <w:rPr>
          <w:rFonts w:ascii="Times New Roman" w:hAnsi="Times New Roman"/>
          <w:b/>
          <w:color w:val="000000" w:themeColor="text1"/>
          <w:sz w:val="26"/>
        </w:rPr>
        <w:t xml:space="preserve">раздел 7 </w:t>
      </w:r>
      <w:r w:rsidRPr="00961F33">
        <w:rPr>
          <w:rFonts w:ascii="Times New Roman" w:hAnsi="Times New Roman"/>
          <w:color w:val="000000" w:themeColor="text1"/>
          <w:sz w:val="26"/>
        </w:rPr>
        <w:t>текстовой части паспорта Программы</w:t>
      </w:r>
      <w:r w:rsidRPr="00961F33">
        <w:rPr>
          <w:rFonts w:ascii="Times New Roman" w:hAnsi="Times New Roman"/>
          <w:b/>
          <w:color w:val="000000" w:themeColor="text1"/>
          <w:sz w:val="26"/>
        </w:rPr>
        <w:t xml:space="preserve"> «Перечень имущества, создаваемого (приобретаемого) в ходе реализации муниципальной программы. Сведения о правах на имущество, создаваемое (приобретаемое) в ходе реализации муниципальной программы</w:t>
      </w:r>
      <w:r w:rsidRPr="00961F33">
        <w:rPr>
          <w:rFonts w:ascii="Times New Roman" w:hAnsi="Times New Roman"/>
          <w:color w:val="000000" w:themeColor="text1"/>
          <w:sz w:val="26"/>
        </w:rPr>
        <w:t>».</w:t>
      </w:r>
    </w:p>
    <w:p w:rsidR="001016B9" w:rsidRPr="00961F33" w:rsidRDefault="001016B9">
      <w:pPr>
        <w:pStyle w:val="a5"/>
        <w:ind w:left="0" w:firstLine="709"/>
        <w:jc w:val="both"/>
        <w:rPr>
          <w:rFonts w:ascii="Times New Roman" w:hAnsi="Times New Roman"/>
          <w:color w:val="000000" w:themeColor="text1"/>
          <w:sz w:val="26"/>
        </w:rPr>
      </w:pPr>
    </w:p>
    <w:p w:rsidR="001016B9" w:rsidRPr="00961F33" w:rsidRDefault="001016B9">
      <w:pPr>
        <w:spacing w:after="0" w:line="240" w:lineRule="auto"/>
        <w:ind w:right="142" w:firstLine="708"/>
        <w:jc w:val="both"/>
        <w:rPr>
          <w:rFonts w:ascii="Times New Roman" w:hAnsi="Times New Roman"/>
          <w:color w:val="000000" w:themeColor="text1"/>
          <w:sz w:val="26"/>
        </w:rPr>
      </w:pP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С учетом внесенных изменений в паспорт и текстовую часть Программы соответственно вносятся изменения в приложения к Программе формы 1 «Перечень целевых показателей достижения поставленных целей и задач муниципальной программы Ленинского муниципального района», 2 «Перечень мероприятий муниципальной программы Ленинского муниципального района» и 3 «Ресурсное обеспечение муниципальной программы Ленинского муниципального района за счет средств, привлеченных из различных источников финансирования»  по объему финансирования по годам  и мероприятиям Программы.</w:t>
      </w:r>
    </w:p>
    <w:p w:rsidR="001016B9" w:rsidRPr="00961F33" w:rsidRDefault="001016B9">
      <w:pPr>
        <w:spacing w:after="0" w:line="240" w:lineRule="auto"/>
        <w:ind w:firstLine="709"/>
        <w:jc w:val="both"/>
        <w:rPr>
          <w:rFonts w:ascii="Times New Roman" w:hAnsi="Times New Roman"/>
          <w:b/>
          <w:color w:val="000000" w:themeColor="text1"/>
          <w:sz w:val="26"/>
          <w:u w:val="single"/>
        </w:rPr>
      </w:pPr>
    </w:p>
    <w:p w:rsidR="001016B9" w:rsidRPr="00961F33" w:rsidRDefault="00B7369C">
      <w:pPr>
        <w:spacing w:after="0" w:line="240" w:lineRule="auto"/>
        <w:ind w:firstLine="709"/>
        <w:jc w:val="both"/>
        <w:rPr>
          <w:rFonts w:ascii="Times New Roman" w:hAnsi="Times New Roman"/>
          <w:b/>
          <w:color w:val="000000" w:themeColor="text1"/>
          <w:sz w:val="26"/>
          <w:u w:val="single"/>
        </w:rPr>
      </w:pPr>
      <w:r w:rsidRPr="00961F33">
        <w:rPr>
          <w:rFonts w:ascii="Times New Roman" w:hAnsi="Times New Roman"/>
          <w:b/>
          <w:color w:val="000000" w:themeColor="text1"/>
          <w:sz w:val="26"/>
          <w:u w:val="single"/>
        </w:rPr>
        <w:t>Вывод:</w:t>
      </w:r>
    </w:p>
    <w:p w:rsidR="001016B9" w:rsidRPr="00961F33" w:rsidRDefault="00B7369C">
      <w:pPr>
        <w:spacing w:after="0" w:line="240" w:lineRule="auto"/>
        <w:ind w:firstLine="708"/>
        <w:jc w:val="both"/>
        <w:rPr>
          <w:rFonts w:ascii="Times New Roman" w:hAnsi="Times New Roman"/>
          <w:color w:val="000000" w:themeColor="text1"/>
          <w:sz w:val="26"/>
        </w:rPr>
      </w:pPr>
      <w:r w:rsidRPr="00961F33">
        <w:rPr>
          <w:rFonts w:ascii="Times New Roman" w:hAnsi="Times New Roman"/>
          <w:color w:val="000000" w:themeColor="text1"/>
          <w:sz w:val="26"/>
        </w:rPr>
        <w:t xml:space="preserve">По результату экспертизы проекта постановления администрации Ленинского муниципального района Волгоградской области «О внесении изменений в постановление администрации Ленинского муниципального района Волгоградской области от 12.10.2020г. №488 «Об утверждении муниципальной программы Ленинского муниципального района  </w:t>
      </w:r>
      <w:r w:rsidRPr="00961F33">
        <w:rPr>
          <w:rFonts w:ascii="Times New Roman" w:hAnsi="Times New Roman"/>
          <w:b/>
          <w:color w:val="000000" w:themeColor="text1"/>
          <w:sz w:val="26"/>
        </w:rPr>
        <w:t>«</w:t>
      </w:r>
      <w:r w:rsidRPr="00961F33">
        <w:rPr>
          <w:rFonts w:ascii="Times New Roman" w:hAnsi="Times New Roman"/>
          <w:color w:val="000000" w:themeColor="text1"/>
          <w:sz w:val="26"/>
        </w:rPr>
        <w:t>Развитие системы образования в Ленинском муниципальном районе» Контрольно-счетная палата Ленинского муниципального района считает возможным</w:t>
      </w:r>
      <w:r w:rsidR="00F23B1C" w:rsidRPr="00961F33">
        <w:rPr>
          <w:rFonts w:ascii="Times New Roman" w:hAnsi="Times New Roman"/>
          <w:color w:val="000000" w:themeColor="text1"/>
          <w:sz w:val="26"/>
        </w:rPr>
        <w:t xml:space="preserve"> утвердить проект постановления.</w:t>
      </w:r>
    </w:p>
    <w:p w:rsidR="00F23B1C" w:rsidRPr="00961F33" w:rsidRDefault="00F23B1C">
      <w:pPr>
        <w:spacing w:after="0" w:line="240" w:lineRule="auto"/>
        <w:ind w:firstLine="708"/>
        <w:jc w:val="both"/>
        <w:rPr>
          <w:rFonts w:ascii="Times New Roman" w:hAnsi="Times New Roman"/>
          <w:color w:val="000000" w:themeColor="text1"/>
          <w:sz w:val="26"/>
          <w:szCs w:val="26"/>
        </w:rPr>
      </w:pPr>
    </w:p>
    <w:p w:rsidR="001016B9" w:rsidRPr="00961F33" w:rsidRDefault="001016B9">
      <w:pPr>
        <w:spacing w:after="0" w:line="240" w:lineRule="auto"/>
        <w:ind w:firstLine="708"/>
        <w:jc w:val="both"/>
        <w:rPr>
          <w:rFonts w:ascii="Times New Roman" w:hAnsi="Times New Roman"/>
          <w:color w:val="000000" w:themeColor="text1"/>
          <w:sz w:val="26"/>
        </w:rPr>
      </w:pPr>
    </w:p>
    <w:p w:rsidR="001016B9" w:rsidRPr="00961F33" w:rsidRDefault="001016B9">
      <w:pPr>
        <w:spacing w:after="0" w:line="240" w:lineRule="auto"/>
        <w:ind w:firstLine="708"/>
        <w:jc w:val="both"/>
        <w:rPr>
          <w:rFonts w:ascii="Times New Roman" w:hAnsi="Times New Roman"/>
          <w:color w:val="000000" w:themeColor="text1"/>
          <w:sz w:val="26"/>
        </w:rPr>
      </w:pPr>
    </w:p>
    <w:p w:rsidR="001016B9" w:rsidRPr="00961F33" w:rsidRDefault="00B7369C">
      <w:pPr>
        <w:spacing w:after="0" w:line="240" w:lineRule="auto"/>
        <w:jc w:val="both"/>
        <w:rPr>
          <w:rFonts w:ascii="Times New Roman" w:hAnsi="Times New Roman"/>
          <w:color w:val="000000" w:themeColor="text1"/>
          <w:sz w:val="26"/>
        </w:rPr>
      </w:pPr>
      <w:r w:rsidRPr="00961F33">
        <w:rPr>
          <w:rFonts w:ascii="Times New Roman" w:hAnsi="Times New Roman"/>
          <w:color w:val="000000" w:themeColor="text1"/>
          <w:sz w:val="26"/>
        </w:rPr>
        <w:t>Ст.инспектор Контрольно-счетной</w:t>
      </w:r>
    </w:p>
    <w:p w:rsidR="001016B9" w:rsidRPr="00961F33" w:rsidRDefault="00B7369C">
      <w:pPr>
        <w:spacing w:after="0" w:line="240" w:lineRule="auto"/>
        <w:jc w:val="both"/>
        <w:rPr>
          <w:rFonts w:ascii="Times New Roman" w:hAnsi="Times New Roman"/>
          <w:color w:val="000000" w:themeColor="text1"/>
          <w:sz w:val="26"/>
        </w:rPr>
      </w:pPr>
      <w:r w:rsidRPr="00961F33">
        <w:rPr>
          <w:rFonts w:ascii="Times New Roman" w:hAnsi="Times New Roman"/>
          <w:color w:val="000000" w:themeColor="text1"/>
          <w:sz w:val="26"/>
        </w:rPr>
        <w:t xml:space="preserve">палаты Ленинского муниципального </w:t>
      </w:r>
    </w:p>
    <w:p w:rsidR="001016B9" w:rsidRPr="00961F33" w:rsidRDefault="00B7369C">
      <w:pPr>
        <w:spacing w:after="0" w:line="240" w:lineRule="auto"/>
        <w:jc w:val="both"/>
        <w:rPr>
          <w:rFonts w:ascii="Times New Roman" w:hAnsi="Times New Roman"/>
          <w:color w:val="000000" w:themeColor="text1"/>
          <w:sz w:val="26"/>
        </w:rPr>
      </w:pPr>
      <w:r w:rsidRPr="00961F33">
        <w:rPr>
          <w:rFonts w:ascii="Times New Roman" w:hAnsi="Times New Roman"/>
          <w:color w:val="000000" w:themeColor="text1"/>
          <w:sz w:val="26"/>
        </w:rPr>
        <w:t>района                                                                                                               Н.Ю. Жолобова</w:t>
      </w:r>
    </w:p>
    <w:p w:rsidR="001016B9" w:rsidRDefault="001016B9">
      <w:pPr>
        <w:spacing w:after="0" w:line="240" w:lineRule="auto"/>
        <w:ind w:firstLine="709"/>
        <w:jc w:val="both"/>
        <w:rPr>
          <w:rFonts w:ascii="Times New Roman" w:hAnsi="Times New Roman"/>
          <w:color w:val="000000" w:themeColor="text1"/>
          <w:sz w:val="24"/>
        </w:rPr>
      </w:pPr>
    </w:p>
    <w:p w:rsidR="00961F33" w:rsidRDefault="00961F33">
      <w:pPr>
        <w:spacing w:after="0" w:line="240" w:lineRule="auto"/>
        <w:ind w:firstLine="709"/>
        <w:jc w:val="both"/>
        <w:rPr>
          <w:rFonts w:ascii="Times New Roman" w:hAnsi="Times New Roman"/>
          <w:color w:val="000000" w:themeColor="text1"/>
          <w:sz w:val="24"/>
        </w:rPr>
      </w:pPr>
    </w:p>
    <w:p w:rsidR="00961F33" w:rsidRDefault="00961F33">
      <w:pPr>
        <w:spacing w:after="0" w:line="240" w:lineRule="auto"/>
        <w:ind w:firstLine="709"/>
        <w:jc w:val="both"/>
        <w:rPr>
          <w:rFonts w:ascii="Times New Roman" w:hAnsi="Times New Roman"/>
          <w:color w:val="000000" w:themeColor="text1"/>
          <w:sz w:val="24"/>
        </w:rPr>
      </w:pPr>
    </w:p>
    <w:p w:rsidR="00961F33" w:rsidRPr="00961F33" w:rsidRDefault="00961F33">
      <w:pPr>
        <w:spacing w:after="0" w:line="240" w:lineRule="auto"/>
        <w:ind w:firstLine="709"/>
        <w:jc w:val="both"/>
        <w:rPr>
          <w:rFonts w:ascii="Times New Roman" w:hAnsi="Times New Roman"/>
          <w:color w:val="000000" w:themeColor="text1"/>
          <w:sz w:val="24"/>
        </w:rPr>
      </w:pPr>
    </w:p>
    <w:p w:rsidR="001016B9" w:rsidRPr="00961F33" w:rsidRDefault="00B7369C">
      <w:pPr>
        <w:spacing w:after="0" w:line="240" w:lineRule="auto"/>
        <w:ind w:left="4820"/>
        <w:jc w:val="center"/>
        <w:rPr>
          <w:rFonts w:ascii="Times New Roman" w:hAnsi="Times New Roman"/>
          <w:b/>
          <w:color w:val="000000" w:themeColor="text1"/>
        </w:rPr>
      </w:pPr>
      <w:r w:rsidRPr="00961F33">
        <w:rPr>
          <w:rFonts w:ascii="Times New Roman" w:hAnsi="Times New Roman"/>
          <w:b/>
          <w:color w:val="000000" w:themeColor="text1"/>
        </w:rPr>
        <w:t xml:space="preserve">         «СОГЛАСОВАНО»</w:t>
      </w:r>
    </w:p>
    <w:p w:rsidR="001016B9" w:rsidRPr="00961F33" w:rsidRDefault="00B7369C">
      <w:pPr>
        <w:spacing w:after="0" w:line="240" w:lineRule="auto"/>
        <w:ind w:left="4820"/>
        <w:jc w:val="right"/>
        <w:rPr>
          <w:rFonts w:ascii="Times New Roman" w:hAnsi="Times New Roman"/>
          <w:color w:val="000000" w:themeColor="text1"/>
        </w:rPr>
      </w:pPr>
      <w:r w:rsidRPr="00961F33">
        <w:rPr>
          <w:rFonts w:ascii="Times New Roman" w:hAnsi="Times New Roman"/>
          <w:color w:val="000000" w:themeColor="text1"/>
        </w:rPr>
        <w:t>Председатель Контрольно- счетной палаты</w:t>
      </w:r>
    </w:p>
    <w:p w:rsidR="001016B9" w:rsidRPr="00961F33" w:rsidRDefault="00B7369C">
      <w:pPr>
        <w:spacing w:after="0" w:line="240" w:lineRule="auto"/>
        <w:ind w:left="4820"/>
        <w:rPr>
          <w:rFonts w:ascii="Times New Roman" w:hAnsi="Times New Roman"/>
          <w:color w:val="000000" w:themeColor="text1"/>
        </w:rPr>
      </w:pPr>
      <w:r w:rsidRPr="00961F33">
        <w:rPr>
          <w:rFonts w:ascii="Times New Roman" w:hAnsi="Times New Roman"/>
          <w:color w:val="000000" w:themeColor="text1"/>
        </w:rPr>
        <w:t xml:space="preserve">                   Ленинского муниципального района</w:t>
      </w:r>
    </w:p>
    <w:p w:rsidR="001016B9" w:rsidRPr="00961F33" w:rsidRDefault="00B7369C">
      <w:pPr>
        <w:spacing w:after="0" w:line="240" w:lineRule="auto"/>
        <w:ind w:left="4820"/>
        <w:jc w:val="center"/>
        <w:rPr>
          <w:rFonts w:ascii="Times New Roman" w:hAnsi="Times New Roman"/>
          <w:color w:val="000000" w:themeColor="text1"/>
          <w:sz w:val="26"/>
        </w:rPr>
      </w:pPr>
      <w:r w:rsidRPr="00961F33">
        <w:rPr>
          <w:rFonts w:ascii="Times New Roman" w:hAnsi="Times New Roman"/>
          <w:color w:val="000000" w:themeColor="text1"/>
        </w:rPr>
        <w:t xml:space="preserve">                         </w:t>
      </w:r>
      <w:proofErr w:type="spellStart"/>
      <w:r w:rsidRPr="00961F33">
        <w:rPr>
          <w:rFonts w:ascii="Times New Roman" w:hAnsi="Times New Roman"/>
          <w:color w:val="000000" w:themeColor="text1"/>
        </w:rPr>
        <w:t>__________________Мололкина</w:t>
      </w:r>
      <w:proofErr w:type="spellEnd"/>
      <w:r w:rsidRPr="00961F33">
        <w:rPr>
          <w:rFonts w:ascii="Times New Roman" w:hAnsi="Times New Roman"/>
          <w:color w:val="000000" w:themeColor="text1"/>
        </w:rPr>
        <w:t xml:space="preserve"> Т.В.                                                                                                                                                                     «0</w:t>
      </w:r>
      <w:r w:rsidR="0036020B" w:rsidRPr="00961F33">
        <w:rPr>
          <w:rFonts w:ascii="Times New Roman" w:hAnsi="Times New Roman"/>
          <w:color w:val="000000" w:themeColor="text1"/>
        </w:rPr>
        <w:t>2</w:t>
      </w:r>
      <w:r w:rsidRPr="00961F33">
        <w:rPr>
          <w:rFonts w:ascii="Times New Roman" w:hAnsi="Times New Roman"/>
          <w:color w:val="000000" w:themeColor="text1"/>
        </w:rPr>
        <w:t xml:space="preserve">» </w:t>
      </w:r>
      <w:r w:rsidR="00F94160" w:rsidRPr="00961F33">
        <w:rPr>
          <w:rFonts w:ascii="Times New Roman" w:hAnsi="Times New Roman"/>
          <w:color w:val="000000" w:themeColor="text1"/>
        </w:rPr>
        <w:t>мая 2024</w:t>
      </w:r>
      <w:r w:rsidRPr="00961F33">
        <w:rPr>
          <w:rFonts w:ascii="Times New Roman" w:hAnsi="Times New Roman"/>
          <w:color w:val="000000" w:themeColor="text1"/>
        </w:rPr>
        <w:t>г.</w:t>
      </w:r>
    </w:p>
    <w:p w:rsidR="001016B9" w:rsidRPr="00961F33" w:rsidRDefault="001016B9">
      <w:pPr>
        <w:spacing w:after="0" w:line="240" w:lineRule="auto"/>
        <w:jc w:val="both"/>
        <w:rPr>
          <w:rFonts w:ascii="Times New Roman" w:hAnsi="Times New Roman"/>
          <w:color w:val="000000" w:themeColor="text1"/>
          <w:sz w:val="26"/>
        </w:rPr>
      </w:pPr>
    </w:p>
    <w:sectPr w:rsidR="001016B9" w:rsidRPr="00961F33" w:rsidSect="003211E2">
      <w:footerReference w:type="default" r:id="rId9"/>
      <w:pgSz w:w="11906" w:h="16838" w:code="9"/>
      <w:pgMar w:top="567" w:right="567" w:bottom="567"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49DC" w:rsidRDefault="003249DC" w:rsidP="001016B9">
      <w:pPr>
        <w:spacing w:after="0" w:line="240" w:lineRule="auto"/>
      </w:pPr>
      <w:r>
        <w:separator/>
      </w:r>
    </w:p>
  </w:endnote>
  <w:endnote w:type="continuationSeparator" w:id="0">
    <w:p w:rsidR="003249DC" w:rsidRDefault="003249DC" w:rsidP="001016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6B9" w:rsidRDefault="00526F4D">
    <w:pPr>
      <w:pStyle w:val="a3"/>
      <w:jc w:val="center"/>
    </w:pPr>
    <w:r>
      <w:fldChar w:fldCharType="begin"/>
    </w:r>
    <w:r w:rsidR="00B7369C">
      <w:instrText xml:space="preserve"> PAGE   \* MERGEFORMAT </w:instrText>
    </w:r>
    <w:r>
      <w:fldChar w:fldCharType="separate"/>
    </w:r>
    <w:r w:rsidR="00AB19F9">
      <w:rPr>
        <w:noProof/>
      </w:rPr>
      <w:t>6</w:t>
    </w:r>
    <w:r>
      <w:rPr>
        <w:noProof/>
      </w:rPr>
      <w:fldChar w:fldCharType="end"/>
    </w:r>
  </w:p>
  <w:p w:rsidR="001016B9" w:rsidRDefault="001016B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49DC" w:rsidRDefault="003249DC" w:rsidP="001016B9">
      <w:pPr>
        <w:spacing w:after="0" w:line="240" w:lineRule="auto"/>
      </w:pPr>
      <w:r>
        <w:separator/>
      </w:r>
    </w:p>
  </w:footnote>
  <w:footnote w:type="continuationSeparator" w:id="0">
    <w:p w:rsidR="003249DC" w:rsidRDefault="003249DC" w:rsidP="001016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177A6"/>
    <w:multiLevelType w:val="hybridMultilevel"/>
    <w:tmpl w:val="3A88D86A"/>
    <w:lvl w:ilvl="0" w:tplc="04190001">
      <w:start w:val="1"/>
      <w:numFmt w:val="bullet"/>
      <w:lvlText w:val=""/>
      <w:lvlJc w:val="left"/>
      <w:pPr>
        <w:ind w:left="1485" w:hanging="360"/>
      </w:pPr>
      <w:rPr>
        <w:rFonts w:ascii="Symbol" w:hAnsi="Symbol"/>
      </w:rPr>
    </w:lvl>
    <w:lvl w:ilvl="1" w:tplc="04190003">
      <w:start w:val="1"/>
      <w:numFmt w:val="bullet"/>
      <w:lvlText w:val="o"/>
      <w:lvlJc w:val="left"/>
      <w:pPr>
        <w:ind w:left="2205" w:hanging="360"/>
      </w:pPr>
      <w:rPr>
        <w:rFonts w:ascii="Courier New" w:hAnsi="Courier New"/>
      </w:rPr>
    </w:lvl>
    <w:lvl w:ilvl="2" w:tplc="04190005">
      <w:start w:val="1"/>
      <w:numFmt w:val="bullet"/>
      <w:lvlText w:val=""/>
      <w:lvlJc w:val="left"/>
      <w:pPr>
        <w:ind w:left="2925" w:hanging="360"/>
      </w:pPr>
      <w:rPr>
        <w:rFonts w:ascii="Wingdings" w:hAnsi="Wingdings"/>
      </w:rPr>
    </w:lvl>
    <w:lvl w:ilvl="3" w:tplc="04190001">
      <w:start w:val="1"/>
      <w:numFmt w:val="bullet"/>
      <w:lvlText w:val=""/>
      <w:lvlJc w:val="left"/>
      <w:pPr>
        <w:ind w:left="3645" w:hanging="360"/>
      </w:pPr>
      <w:rPr>
        <w:rFonts w:ascii="Symbol" w:hAnsi="Symbol"/>
      </w:rPr>
    </w:lvl>
    <w:lvl w:ilvl="4" w:tplc="04190003">
      <w:start w:val="1"/>
      <w:numFmt w:val="bullet"/>
      <w:lvlText w:val="o"/>
      <w:lvlJc w:val="left"/>
      <w:pPr>
        <w:ind w:left="4365" w:hanging="360"/>
      </w:pPr>
      <w:rPr>
        <w:rFonts w:ascii="Courier New" w:hAnsi="Courier New"/>
      </w:rPr>
    </w:lvl>
    <w:lvl w:ilvl="5" w:tplc="04190005">
      <w:start w:val="1"/>
      <w:numFmt w:val="bullet"/>
      <w:lvlText w:val=""/>
      <w:lvlJc w:val="left"/>
      <w:pPr>
        <w:ind w:left="5085" w:hanging="360"/>
      </w:pPr>
      <w:rPr>
        <w:rFonts w:ascii="Wingdings" w:hAnsi="Wingdings"/>
      </w:rPr>
    </w:lvl>
    <w:lvl w:ilvl="6" w:tplc="04190001">
      <w:start w:val="1"/>
      <w:numFmt w:val="bullet"/>
      <w:lvlText w:val=""/>
      <w:lvlJc w:val="left"/>
      <w:pPr>
        <w:ind w:left="5805" w:hanging="360"/>
      </w:pPr>
      <w:rPr>
        <w:rFonts w:ascii="Symbol" w:hAnsi="Symbol"/>
      </w:rPr>
    </w:lvl>
    <w:lvl w:ilvl="7" w:tplc="04190003">
      <w:start w:val="1"/>
      <w:numFmt w:val="bullet"/>
      <w:lvlText w:val="o"/>
      <w:lvlJc w:val="left"/>
      <w:pPr>
        <w:ind w:left="6525" w:hanging="360"/>
      </w:pPr>
      <w:rPr>
        <w:rFonts w:ascii="Courier New" w:hAnsi="Courier New"/>
      </w:rPr>
    </w:lvl>
    <w:lvl w:ilvl="8" w:tplc="04190005">
      <w:start w:val="1"/>
      <w:numFmt w:val="bullet"/>
      <w:lvlText w:val=""/>
      <w:lvlJc w:val="left"/>
      <w:pPr>
        <w:ind w:left="7245" w:hanging="360"/>
      </w:pPr>
      <w:rPr>
        <w:rFonts w:ascii="Wingdings" w:hAnsi="Wingdings"/>
      </w:rPr>
    </w:lvl>
  </w:abstractNum>
  <w:abstractNum w:abstractNumId="1">
    <w:nsid w:val="64630731"/>
    <w:multiLevelType w:val="hybridMultilevel"/>
    <w:tmpl w:val="D2408A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footnotePr>
    <w:footnote w:id="-1"/>
    <w:footnote w:id="0"/>
  </w:footnotePr>
  <w:endnotePr>
    <w:endnote w:id="-1"/>
    <w:endnote w:id="0"/>
  </w:endnotePr>
  <w:compat/>
  <w:rsids>
    <w:rsidRoot w:val="001016B9"/>
    <w:rsid w:val="001016B9"/>
    <w:rsid w:val="001B14DC"/>
    <w:rsid w:val="001C2B17"/>
    <w:rsid w:val="002A73FD"/>
    <w:rsid w:val="003211E2"/>
    <w:rsid w:val="003249DC"/>
    <w:rsid w:val="0036020B"/>
    <w:rsid w:val="00453E66"/>
    <w:rsid w:val="00526F4D"/>
    <w:rsid w:val="00655678"/>
    <w:rsid w:val="006D102E"/>
    <w:rsid w:val="0074590C"/>
    <w:rsid w:val="007F0A76"/>
    <w:rsid w:val="00924427"/>
    <w:rsid w:val="00961F33"/>
    <w:rsid w:val="00A243FB"/>
    <w:rsid w:val="00AB19F9"/>
    <w:rsid w:val="00AE618F"/>
    <w:rsid w:val="00B30DA8"/>
    <w:rsid w:val="00B7369C"/>
    <w:rsid w:val="00BD3019"/>
    <w:rsid w:val="00F23B1C"/>
    <w:rsid w:val="00F40D73"/>
    <w:rsid w:val="00F56C15"/>
    <w:rsid w:val="00F941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6B9"/>
  </w:style>
  <w:style w:type="paragraph" w:styleId="1">
    <w:name w:val="heading 1"/>
    <w:basedOn w:val="a"/>
    <w:link w:val="10"/>
    <w:qFormat/>
    <w:rsid w:val="001016B9"/>
    <w:pPr>
      <w:spacing w:before="100" w:beforeAutospacing="1" w:after="100" w:afterAutospacing="1" w:line="240" w:lineRule="auto"/>
      <w:outlineLvl w:val="0"/>
    </w:pPr>
    <w:rPr>
      <w:rFonts w:ascii="Times New Roman" w:hAnsi="Times New Roman"/>
      <w:b/>
      <w:sz w:val="48"/>
    </w:rPr>
  </w:style>
  <w:style w:type="paragraph" w:styleId="2">
    <w:name w:val="heading 2"/>
    <w:basedOn w:val="a"/>
    <w:next w:val="a"/>
    <w:link w:val="20"/>
    <w:semiHidden/>
    <w:qFormat/>
    <w:rsid w:val="001016B9"/>
    <w:pPr>
      <w:keepNext/>
      <w:keepLines/>
      <w:spacing w:before="200" w:after="0"/>
      <w:outlineLvl w:val="1"/>
    </w:pPr>
    <w:rPr>
      <w:b/>
      <w:color w:val="4F81BD"/>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1016B9"/>
    <w:pPr>
      <w:widowControl w:val="0"/>
      <w:spacing w:after="0" w:line="240" w:lineRule="auto"/>
    </w:pPr>
    <w:rPr>
      <w:rFonts w:ascii="Times New Roman" w:hAnsi="Times New Roman"/>
      <w:sz w:val="20"/>
    </w:rPr>
  </w:style>
  <w:style w:type="paragraph" w:styleId="a3">
    <w:name w:val="footer"/>
    <w:basedOn w:val="a"/>
    <w:link w:val="a4"/>
    <w:rsid w:val="001016B9"/>
    <w:pPr>
      <w:tabs>
        <w:tab w:val="center" w:pos="4677"/>
        <w:tab w:val="right" w:pos="9355"/>
      </w:tabs>
      <w:spacing w:after="0" w:line="240" w:lineRule="auto"/>
    </w:pPr>
  </w:style>
  <w:style w:type="paragraph" w:styleId="a5">
    <w:name w:val="List Paragraph"/>
    <w:basedOn w:val="a"/>
    <w:qFormat/>
    <w:rsid w:val="001016B9"/>
    <w:pPr>
      <w:spacing w:after="0" w:line="240" w:lineRule="auto"/>
      <w:ind w:left="720"/>
      <w:contextualSpacing/>
    </w:pPr>
    <w:rPr>
      <w:sz w:val="24"/>
    </w:rPr>
  </w:style>
  <w:style w:type="paragraph" w:customStyle="1" w:styleId="ConsPlusCell">
    <w:name w:val="ConsPlusCell"/>
    <w:rsid w:val="001016B9"/>
    <w:pPr>
      <w:widowControl w:val="0"/>
      <w:spacing w:after="0" w:line="240" w:lineRule="auto"/>
      <w:jc w:val="center"/>
    </w:pPr>
  </w:style>
  <w:style w:type="paragraph" w:styleId="a6">
    <w:name w:val="No Spacing"/>
    <w:qFormat/>
    <w:rsid w:val="001016B9"/>
    <w:pPr>
      <w:spacing w:after="0" w:line="240" w:lineRule="auto"/>
    </w:pPr>
    <w:rPr>
      <w:rFonts w:ascii="Times New Roman" w:hAnsi="Times New Roman"/>
      <w:sz w:val="24"/>
    </w:rPr>
  </w:style>
  <w:style w:type="paragraph" w:styleId="a7">
    <w:name w:val="Balloon Text"/>
    <w:basedOn w:val="a"/>
    <w:link w:val="a8"/>
    <w:semiHidden/>
    <w:rsid w:val="001016B9"/>
    <w:pPr>
      <w:spacing w:after="0" w:line="240" w:lineRule="auto"/>
    </w:pPr>
    <w:rPr>
      <w:rFonts w:ascii="Tahoma" w:hAnsi="Tahoma"/>
      <w:sz w:val="16"/>
    </w:rPr>
  </w:style>
  <w:style w:type="paragraph" w:customStyle="1" w:styleId="a9">
    <w:name w:val="Нормальный (таблица)"/>
    <w:basedOn w:val="a"/>
    <w:next w:val="a"/>
    <w:rsid w:val="001016B9"/>
    <w:pPr>
      <w:widowControl w:val="0"/>
      <w:spacing w:after="0" w:line="240" w:lineRule="auto"/>
      <w:jc w:val="both"/>
    </w:pPr>
    <w:rPr>
      <w:rFonts w:ascii="Arial" w:hAnsi="Arial"/>
      <w:sz w:val="24"/>
    </w:rPr>
  </w:style>
  <w:style w:type="paragraph" w:customStyle="1" w:styleId="21">
    <w:name w:val="Основной текст (2)"/>
    <w:basedOn w:val="a"/>
    <w:link w:val="22"/>
    <w:rsid w:val="001016B9"/>
    <w:pPr>
      <w:widowControl w:val="0"/>
      <w:shd w:val="clear" w:color="auto" w:fill="FFFFFF"/>
      <w:spacing w:after="0" w:line="320" w:lineRule="exact"/>
      <w:jc w:val="center"/>
    </w:pPr>
    <w:rPr>
      <w:sz w:val="28"/>
    </w:rPr>
  </w:style>
  <w:style w:type="character" w:customStyle="1" w:styleId="LineNumber">
    <w:name w:val="Line Number"/>
    <w:basedOn w:val="a0"/>
    <w:semiHidden/>
    <w:rsid w:val="001016B9"/>
  </w:style>
  <w:style w:type="character" w:styleId="aa">
    <w:name w:val="Hyperlink"/>
    <w:rsid w:val="001016B9"/>
    <w:rPr>
      <w:color w:val="0000FF"/>
      <w:u w:val="single"/>
    </w:rPr>
  </w:style>
  <w:style w:type="character" w:customStyle="1" w:styleId="a4">
    <w:name w:val="Нижний колонтитул Знак"/>
    <w:basedOn w:val="a0"/>
    <w:link w:val="a3"/>
    <w:rsid w:val="001016B9"/>
  </w:style>
  <w:style w:type="character" w:customStyle="1" w:styleId="a8">
    <w:name w:val="Текст выноски Знак"/>
    <w:basedOn w:val="a0"/>
    <w:link w:val="a7"/>
    <w:semiHidden/>
    <w:rsid w:val="001016B9"/>
    <w:rPr>
      <w:rFonts w:ascii="Tahoma" w:hAnsi="Tahoma"/>
      <w:sz w:val="16"/>
    </w:rPr>
  </w:style>
  <w:style w:type="character" w:customStyle="1" w:styleId="10">
    <w:name w:val="Заголовок 1 Знак"/>
    <w:basedOn w:val="a0"/>
    <w:link w:val="1"/>
    <w:rsid w:val="001016B9"/>
    <w:rPr>
      <w:rFonts w:ascii="Times New Roman" w:hAnsi="Times New Roman"/>
      <w:b/>
      <w:sz w:val="48"/>
    </w:rPr>
  </w:style>
  <w:style w:type="character" w:customStyle="1" w:styleId="20">
    <w:name w:val="Заголовок 2 Знак"/>
    <w:basedOn w:val="a0"/>
    <w:link w:val="2"/>
    <w:rsid w:val="001016B9"/>
    <w:rPr>
      <w:b/>
      <w:color w:val="4F81BD"/>
      <w:sz w:val="26"/>
    </w:rPr>
  </w:style>
  <w:style w:type="character" w:customStyle="1" w:styleId="22">
    <w:name w:val="Основной текст (2)_"/>
    <w:basedOn w:val="a0"/>
    <w:link w:val="21"/>
    <w:rsid w:val="001016B9"/>
    <w:rPr>
      <w:sz w:val="28"/>
    </w:rPr>
  </w:style>
  <w:style w:type="character" w:styleId="ab">
    <w:name w:val="Strong"/>
    <w:basedOn w:val="a0"/>
    <w:rsid w:val="001016B9"/>
    <w:rPr>
      <w:b/>
    </w:rPr>
  </w:style>
  <w:style w:type="table" w:styleId="12">
    <w:name w:val="Table Simple 1"/>
    <w:basedOn w:val="a1"/>
    <w:rsid w:val="001016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AE7C0A-DD67-491C-A889-C9DFDB2B3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6</Pages>
  <Words>2504</Words>
  <Characters>14276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6</cp:revision>
  <cp:lastPrinted>2024-05-06T10:50:00Z</cp:lastPrinted>
  <dcterms:created xsi:type="dcterms:W3CDTF">2024-05-02T05:57:00Z</dcterms:created>
  <dcterms:modified xsi:type="dcterms:W3CDTF">2024-05-06T11:02:00Z</dcterms:modified>
</cp:coreProperties>
</file>