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bottom w:val="single" w:sz="4" w:space="0" w:color="auto"/>
        </w:tblBorders>
        <w:tblCellMar>
          <w:left w:w="10" w:type="dxa"/>
          <w:right w:w="10" w:type="dxa"/>
        </w:tblCellMar>
        <w:tblLook w:val="0000" w:firstRow="0" w:lastRow="0" w:firstColumn="0" w:lastColumn="0" w:noHBand="0" w:noVBand="0"/>
      </w:tblPr>
      <w:tblGrid>
        <w:gridCol w:w="9463"/>
      </w:tblGrid>
      <w:tr w:rsidR="00825057" w:rsidTr="008709F9">
        <w:trPr>
          <w:cantSplit/>
          <w:trHeight w:val="1"/>
        </w:trPr>
        <w:tc>
          <w:tcPr>
            <w:tcW w:w="9463" w:type="dxa"/>
            <w:shd w:val="clear" w:color="000000" w:fill="FFFFFF"/>
            <w:tcMar>
              <w:left w:w="108" w:type="dxa"/>
              <w:right w:w="108" w:type="dxa"/>
            </w:tcMar>
          </w:tcPr>
          <w:p w:rsidR="00825057" w:rsidRDefault="007F5F72">
            <w:pPr>
              <w:suppressAutoHyphens/>
              <w:spacing w:after="0"/>
              <w:jc w:val="center"/>
              <w:rPr>
                <w:rFonts w:ascii="Calibri" w:eastAsia="Calibri" w:hAnsi="Calibri" w:cs="Calibri"/>
              </w:rPr>
            </w:pPr>
            <w:r>
              <w:object w:dxaOrig="992" w:dyaOrig="1214">
                <v:rect id="rectole0000000000" o:spid="_x0000_i1025" style="width:49.8pt;height:60.6pt" o:ole="" o:preferrelative="t" stroked="f">
                  <v:imagedata r:id="rId6" o:title=""/>
                </v:rect>
                <o:OLEObject Type="Embed" ProgID="StaticMetafile" ShapeID="rectole0000000000" DrawAspect="Content" ObjectID="_1800094294" r:id="rId7"/>
              </w:object>
            </w:r>
          </w:p>
        </w:tc>
      </w:tr>
      <w:tr w:rsidR="00825057" w:rsidTr="008709F9">
        <w:trPr>
          <w:trHeight w:val="1"/>
        </w:trPr>
        <w:tc>
          <w:tcPr>
            <w:tcW w:w="9463" w:type="dxa"/>
            <w:shd w:val="clear" w:color="000000" w:fill="FFFFFF"/>
            <w:tcMar>
              <w:left w:w="108" w:type="dxa"/>
              <w:right w:w="108" w:type="dxa"/>
            </w:tcMar>
          </w:tcPr>
          <w:p w:rsidR="00825057" w:rsidRDefault="007F5F72">
            <w:pPr>
              <w:suppressAutoHyphens/>
              <w:spacing w:after="0"/>
              <w:jc w:val="center"/>
            </w:pPr>
            <w:r>
              <w:rPr>
                <w:rFonts w:ascii="Cambria" w:eastAsia="Cambria" w:hAnsi="Cambria" w:cs="Cambria"/>
                <w:b/>
                <w:color w:val="FFFFFF"/>
                <w:shd w:val="clear" w:color="auto" w:fill="000080"/>
              </w:rPr>
              <w:t>КОНТРОЛЬНО-СЧЕТНАЯ ПАЛАТА</w:t>
            </w:r>
          </w:p>
        </w:tc>
      </w:tr>
      <w:tr w:rsidR="00825057" w:rsidRPr="00822D92" w:rsidTr="008709F9">
        <w:trPr>
          <w:trHeight w:val="1"/>
        </w:trPr>
        <w:tc>
          <w:tcPr>
            <w:tcW w:w="9463" w:type="dxa"/>
            <w:shd w:val="clear" w:color="000000" w:fill="FFFFFF"/>
            <w:tcMar>
              <w:left w:w="108" w:type="dxa"/>
              <w:right w:w="108" w:type="dxa"/>
            </w:tcMar>
          </w:tcPr>
          <w:p w:rsidR="00825057" w:rsidRDefault="007F5F72">
            <w:pPr>
              <w:suppressAutoHyphens/>
              <w:spacing w:after="0"/>
              <w:jc w:val="center"/>
              <w:rPr>
                <w:rFonts w:ascii="Cambria" w:eastAsia="Cambria" w:hAnsi="Cambria" w:cs="Cambria"/>
                <w:b/>
              </w:rPr>
            </w:pPr>
            <w:r>
              <w:rPr>
                <w:rFonts w:ascii="Cambria" w:eastAsia="Cambria" w:hAnsi="Cambria" w:cs="Cambria"/>
                <w:b/>
              </w:rPr>
              <w:t>Ленинского муниципального района  Волгоградской области</w:t>
            </w:r>
          </w:p>
          <w:p w:rsidR="00825057" w:rsidRDefault="007F5F72">
            <w:pPr>
              <w:suppressAutoHyphens/>
              <w:spacing w:after="0"/>
              <w:jc w:val="center"/>
              <w:rPr>
                <w:rFonts w:ascii="Cambria" w:eastAsia="Cambria" w:hAnsi="Cambria" w:cs="Cambria"/>
                <w:b/>
              </w:rPr>
            </w:pPr>
            <w:r>
              <w:rPr>
                <w:rFonts w:ascii="Cambria" w:eastAsia="Cambria" w:hAnsi="Cambria" w:cs="Cambria"/>
                <w:b/>
              </w:rPr>
              <w:t xml:space="preserve"> ИНН 3415000099 КПП 341501001 ОГРН 1103454000561</w:t>
            </w:r>
          </w:p>
          <w:p w:rsidR="00825057" w:rsidRDefault="007F5F72">
            <w:pPr>
              <w:suppressAutoHyphens/>
              <w:spacing w:after="0"/>
              <w:jc w:val="center"/>
              <w:rPr>
                <w:rFonts w:ascii="Times New Roman" w:eastAsia="Times New Roman" w:hAnsi="Times New Roman" w:cs="Times New Roman"/>
              </w:rPr>
            </w:pPr>
            <w:r>
              <w:rPr>
                <w:rFonts w:ascii="Times New Roman" w:eastAsia="Times New Roman" w:hAnsi="Times New Roman" w:cs="Times New Roman"/>
              </w:rPr>
              <w:t xml:space="preserve">404620, Волгоградская область </w:t>
            </w:r>
            <w:proofErr w:type="spellStart"/>
            <w:r>
              <w:rPr>
                <w:rFonts w:ascii="Times New Roman" w:eastAsia="Times New Roman" w:hAnsi="Times New Roman" w:cs="Times New Roman"/>
              </w:rPr>
              <w:t>г</w:t>
            </w:r>
            <w:proofErr w:type="gramStart"/>
            <w:r>
              <w:rPr>
                <w:rFonts w:ascii="Times New Roman" w:eastAsia="Times New Roman" w:hAnsi="Times New Roman" w:cs="Times New Roman"/>
              </w:rPr>
              <w:t>.Л</w:t>
            </w:r>
            <w:proofErr w:type="gramEnd"/>
            <w:r>
              <w:rPr>
                <w:rFonts w:ascii="Times New Roman" w:eastAsia="Times New Roman" w:hAnsi="Times New Roman" w:cs="Times New Roman"/>
              </w:rPr>
              <w:t>енинск</w:t>
            </w:r>
            <w:proofErr w:type="spellEnd"/>
            <w:r>
              <w:rPr>
                <w:rFonts w:ascii="Times New Roman" w:eastAsia="Times New Roman" w:hAnsi="Times New Roman" w:cs="Times New Roman"/>
              </w:rPr>
              <w:t xml:space="preserve"> ул. Ленина д.209</w:t>
            </w:r>
          </w:p>
          <w:p w:rsidR="00825057" w:rsidRPr="008709F9" w:rsidRDefault="007F5F72">
            <w:pPr>
              <w:suppressAutoHyphens/>
              <w:spacing w:after="0"/>
              <w:jc w:val="center"/>
            </w:pPr>
            <w:r>
              <w:rPr>
                <w:rFonts w:ascii="Times New Roman" w:eastAsia="Times New Roman" w:hAnsi="Times New Roman" w:cs="Times New Roman"/>
              </w:rPr>
              <w:t>тел</w:t>
            </w:r>
            <w:r w:rsidRPr="008709F9">
              <w:rPr>
                <w:rFonts w:ascii="Times New Roman" w:eastAsia="Times New Roman" w:hAnsi="Times New Roman" w:cs="Times New Roman"/>
              </w:rPr>
              <w:t xml:space="preserve">. 8-84478-42747, </w:t>
            </w:r>
            <w:r w:rsidRPr="00822D92">
              <w:rPr>
                <w:rFonts w:ascii="Times New Roman" w:eastAsia="Times New Roman" w:hAnsi="Times New Roman" w:cs="Times New Roman"/>
                <w:lang w:val="en-US"/>
              </w:rPr>
              <w:t>e</w:t>
            </w:r>
            <w:r w:rsidRPr="008709F9">
              <w:rPr>
                <w:rFonts w:ascii="Times New Roman" w:eastAsia="Times New Roman" w:hAnsi="Times New Roman" w:cs="Times New Roman"/>
              </w:rPr>
              <w:t>-</w:t>
            </w:r>
            <w:r w:rsidRPr="00822D92">
              <w:rPr>
                <w:rFonts w:ascii="Times New Roman" w:eastAsia="Times New Roman" w:hAnsi="Times New Roman" w:cs="Times New Roman"/>
                <w:lang w:val="en-US"/>
              </w:rPr>
              <w:t>mail</w:t>
            </w:r>
            <w:r w:rsidRPr="008709F9">
              <w:rPr>
                <w:rFonts w:ascii="Times New Roman" w:eastAsia="Times New Roman" w:hAnsi="Times New Roman" w:cs="Times New Roman"/>
              </w:rPr>
              <w:t xml:space="preserve">: </w:t>
            </w:r>
            <w:proofErr w:type="spellStart"/>
            <w:r w:rsidRPr="00822D92">
              <w:rPr>
                <w:rFonts w:ascii="Times New Roman" w:eastAsia="Times New Roman" w:hAnsi="Times New Roman" w:cs="Times New Roman"/>
                <w:lang w:val="en-US"/>
              </w:rPr>
              <w:t>mololkina</w:t>
            </w:r>
            <w:proofErr w:type="spellEnd"/>
            <w:r w:rsidRPr="008709F9">
              <w:rPr>
                <w:rFonts w:ascii="Times New Roman" w:eastAsia="Times New Roman" w:hAnsi="Times New Roman" w:cs="Times New Roman"/>
              </w:rPr>
              <w:t>60@</w:t>
            </w:r>
            <w:r w:rsidRPr="00822D92">
              <w:rPr>
                <w:rFonts w:ascii="Times New Roman" w:eastAsia="Times New Roman" w:hAnsi="Times New Roman" w:cs="Times New Roman"/>
                <w:lang w:val="en-US"/>
              </w:rPr>
              <w:t>mail</w:t>
            </w:r>
            <w:r w:rsidRPr="008709F9">
              <w:rPr>
                <w:rFonts w:ascii="Times New Roman" w:eastAsia="Times New Roman" w:hAnsi="Times New Roman" w:cs="Times New Roman"/>
              </w:rPr>
              <w:t>.</w:t>
            </w:r>
            <w:proofErr w:type="spellStart"/>
            <w:r w:rsidRPr="00822D92">
              <w:rPr>
                <w:rFonts w:ascii="Times New Roman" w:eastAsia="Times New Roman" w:hAnsi="Times New Roman" w:cs="Times New Roman"/>
                <w:lang w:val="en-US"/>
              </w:rPr>
              <w:t>ru</w:t>
            </w:r>
            <w:proofErr w:type="spellEnd"/>
          </w:p>
        </w:tc>
      </w:tr>
    </w:tbl>
    <w:p w:rsidR="00825057" w:rsidRPr="008709F9" w:rsidRDefault="007F5F72">
      <w:pPr>
        <w:jc w:val="center"/>
        <w:rPr>
          <w:rFonts w:ascii="Times New Roman" w:eastAsia="Times New Roman" w:hAnsi="Times New Roman" w:cs="Times New Roman"/>
          <w:b/>
          <w:sz w:val="28"/>
        </w:rPr>
      </w:pPr>
      <w:r w:rsidRPr="008709F9">
        <w:rPr>
          <w:rFonts w:ascii="Times New Roman" w:eastAsia="Times New Roman" w:hAnsi="Times New Roman" w:cs="Times New Roman"/>
          <w:b/>
          <w:sz w:val="28"/>
        </w:rPr>
        <w:t xml:space="preserve"> </w:t>
      </w:r>
    </w:p>
    <w:p w:rsidR="00825057" w:rsidRPr="0018278C" w:rsidRDefault="00825057" w:rsidP="00336302">
      <w:pPr>
        <w:spacing w:after="0" w:line="240" w:lineRule="auto"/>
        <w:jc w:val="center"/>
        <w:rPr>
          <w:rFonts w:ascii="Times New Roman" w:eastAsia="Times New Roman" w:hAnsi="Times New Roman" w:cs="Times New Roman"/>
          <w:b/>
          <w:color w:val="000000" w:themeColor="text1"/>
          <w:sz w:val="28"/>
        </w:rPr>
      </w:pPr>
    </w:p>
    <w:p w:rsidR="00336302" w:rsidRDefault="00336302" w:rsidP="00336302">
      <w:pPr>
        <w:spacing w:after="0" w:line="240" w:lineRule="auto"/>
        <w:jc w:val="center"/>
        <w:rPr>
          <w:rFonts w:ascii="Times New Roman" w:eastAsia="Times New Roman" w:hAnsi="Times New Roman" w:cs="Times New Roman"/>
          <w:b/>
          <w:color w:val="000000" w:themeColor="text1"/>
          <w:sz w:val="25"/>
          <w:szCs w:val="25"/>
        </w:rPr>
      </w:pPr>
      <w:r>
        <w:rPr>
          <w:rFonts w:ascii="Times New Roman" w:eastAsia="Times New Roman" w:hAnsi="Times New Roman" w:cs="Times New Roman"/>
          <w:b/>
          <w:color w:val="000000" w:themeColor="text1"/>
          <w:sz w:val="25"/>
          <w:szCs w:val="25"/>
        </w:rPr>
        <w:t>Информация</w:t>
      </w:r>
    </w:p>
    <w:p w:rsidR="00825057" w:rsidRPr="0018278C" w:rsidRDefault="007F5F72" w:rsidP="00336302">
      <w:pPr>
        <w:spacing w:after="0" w:line="240" w:lineRule="auto"/>
        <w:jc w:val="center"/>
        <w:rPr>
          <w:rFonts w:ascii="Times New Roman" w:eastAsia="Times New Roman" w:hAnsi="Times New Roman" w:cs="Times New Roman"/>
          <w:b/>
          <w:color w:val="000000" w:themeColor="text1"/>
          <w:sz w:val="25"/>
          <w:szCs w:val="25"/>
          <w:shd w:val="clear" w:color="auto" w:fill="FFFFFF"/>
        </w:rPr>
      </w:pPr>
      <w:r w:rsidRPr="0018278C">
        <w:rPr>
          <w:rFonts w:ascii="Times New Roman" w:eastAsia="Times New Roman" w:hAnsi="Times New Roman" w:cs="Times New Roman"/>
          <w:b/>
          <w:color w:val="000000" w:themeColor="text1"/>
          <w:sz w:val="25"/>
          <w:szCs w:val="25"/>
          <w:shd w:val="clear" w:color="auto" w:fill="FFFFFF"/>
        </w:rPr>
        <w:t xml:space="preserve">о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w:t>
      </w:r>
      <w:r w:rsidR="008709F9" w:rsidRPr="0018278C">
        <w:rPr>
          <w:rFonts w:ascii="Times New Roman" w:eastAsia="Times New Roman" w:hAnsi="Times New Roman" w:cs="Times New Roman"/>
          <w:b/>
          <w:color w:val="000000" w:themeColor="text1"/>
          <w:sz w:val="25"/>
          <w:szCs w:val="25"/>
          <w:shd w:val="clear" w:color="auto" w:fill="FFFFFF"/>
        </w:rPr>
        <w:t>в</w:t>
      </w:r>
      <w:r w:rsidRPr="0018278C">
        <w:rPr>
          <w:rFonts w:ascii="Times New Roman" w:eastAsia="Times New Roman" w:hAnsi="Times New Roman" w:cs="Times New Roman"/>
          <w:b/>
          <w:color w:val="000000" w:themeColor="text1"/>
          <w:sz w:val="25"/>
          <w:szCs w:val="25"/>
          <w:shd w:val="clear" w:color="auto" w:fill="FFFFFF"/>
        </w:rPr>
        <w:t>оспитанников в образовательных организациях  Ленинского муниципального района».</w:t>
      </w:r>
    </w:p>
    <w:p w:rsidR="00825057" w:rsidRPr="0018278C" w:rsidRDefault="00825057">
      <w:pPr>
        <w:spacing w:after="0" w:line="240" w:lineRule="auto"/>
        <w:ind w:firstLine="851"/>
        <w:jc w:val="center"/>
        <w:rPr>
          <w:rFonts w:ascii="Times New Roman" w:eastAsia="Times New Roman" w:hAnsi="Times New Roman" w:cs="Times New Roman"/>
          <w:color w:val="000000" w:themeColor="text1"/>
          <w:sz w:val="25"/>
          <w:szCs w:val="25"/>
        </w:rPr>
      </w:pPr>
    </w:p>
    <w:p w:rsidR="00825057" w:rsidRPr="0018278C" w:rsidRDefault="007F5F72">
      <w:pPr>
        <w:spacing w:after="0" w:line="240" w:lineRule="auto"/>
        <w:ind w:firstLine="284"/>
        <w:jc w:val="center"/>
        <w:rPr>
          <w:rFonts w:ascii="Times New Roman" w:eastAsia="Times New Roman" w:hAnsi="Times New Roman" w:cs="Times New Roman"/>
          <w:b/>
          <w:color w:val="000000" w:themeColor="text1"/>
          <w:sz w:val="25"/>
          <w:szCs w:val="25"/>
        </w:rPr>
      </w:pPr>
      <w:r w:rsidRPr="0018278C">
        <w:rPr>
          <w:rFonts w:ascii="Times New Roman" w:eastAsia="Times New Roman" w:hAnsi="Times New Roman" w:cs="Times New Roman"/>
          <w:b/>
          <w:color w:val="000000" w:themeColor="text1"/>
          <w:sz w:val="25"/>
          <w:szCs w:val="25"/>
        </w:rPr>
        <w:t xml:space="preserve">     </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b/>
          <w:color w:val="000000" w:themeColor="text1"/>
          <w:sz w:val="25"/>
          <w:szCs w:val="25"/>
        </w:rPr>
        <w:t xml:space="preserve">   Основание для проведения проверки</w:t>
      </w:r>
      <w:r w:rsidRPr="0018278C">
        <w:rPr>
          <w:rFonts w:ascii="Times New Roman" w:eastAsia="Times New Roman" w:hAnsi="Times New Roman" w:cs="Times New Roman"/>
          <w:color w:val="000000" w:themeColor="text1"/>
          <w:sz w:val="25"/>
          <w:szCs w:val="25"/>
        </w:rPr>
        <w:t xml:space="preserve">: </w:t>
      </w:r>
      <w:r w:rsidRPr="0018278C">
        <w:rPr>
          <w:rFonts w:ascii="Times New Roman" w:eastAsia="Times New Roman" w:hAnsi="Times New Roman" w:cs="Times New Roman"/>
          <w:b/>
          <w:color w:val="000000" w:themeColor="text1"/>
          <w:sz w:val="25"/>
          <w:szCs w:val="25"/>
        </w:rPr>
        <w:t xml:space="preserve"> </w:t>
      </w:r>
      <w:r w:rsidRPr="0018278C">
        <w:rPr>
          <w:rFonts w:ascii="Times New Roman" w:eastAsia="Times New Roman" w:hAnsi="Times New Roman" w:cs="Times New Roman"/>
          <w:color w:val="000000" w:themeColor="text1"/>
          <w:sz w:val="25"/>
          <w:szCs w:val="25"/>
        </w:rPr>
        <w:t xml:space="preserve">план работы Контрольно-счетной палаты Ленинского муниципального района  на 2024 год, распоряжение  от 04.10.2024г.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59-р и удостоверение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18 от 07.10.2024г., выданные Контрольно-счетной палатой Ленинского муниципального района.</w:t>
      </w:r>
    </w:p>
    <w:p w:rsidR="00825057" w:rsidRPr="0018278C" w:rsidRDefault="007F5F72">
      <w:pPr>
        <w:spacing w:after="0" w:line="240" w:lineRule="auto"/>
        <w:ind w:firstLine="709"/>
        <w:jc w:val="both"/>
        <w:rPr>
          <w:rFonts w:ascii="Times New Roman" w:eastAsia="Times New Roman" w:hAnsi="Times New Roman" w:cs="Times New Roman"/>
          <w:b/>
          <w:color w:val="000000" w:themeColor="text1"/>
          <w:sz w:val="25"/>
          <w:szCs w:val="25"/>
        </w:rPr>
      </w:pPr>
      <w:r w:rsidRPr="0018278C">
        <w:rPr>
          <w:rFonts w:ascii="Times New Roman" w:eastAsia="Times New Roman" w:hAnsi="Times New Roman" w:cs="Times New Roman"/>
          <w:b/>
          <w:color w:val="000000" w:themeColor="text1"/>
          <w:sz w:val="25"/>
          <w:szCs w:val="25"/>
        </w:rPr>
        <w:t>Объекты проверки:</w:t>
      </w:r>
      <w:r w:rsidRPr="0018278C">
        <w:rPr>
          <w:rFonts w:ascii="Times New Roman" w:eastAsia="Times New Roman" w:hAnsi="Times New Roman" w:cs="Times New Roman"/>
          <w:color w:val="000000" w:themeColor="text1"/>
          <w:sz w:val="25"/>
          <w:szCs w:val="25"/>
        </w:rPr>
        <w:t xml:space="preserve"> МКДОУ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1 «Буратино», МКДОУ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2 «Родничок», МКДОУ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3 «Колокольчик», МКДОУ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5 </w:t>
      </w:r>
      <w:proofErr w:type="gramStart"/>
      <w:r w:rsidRPr="0018278C">
        <w:rPr>
          <w:rFonts w:ascii="Times New Roman" w:eastAsia="Times New Roman" w:hAnsi="Times New Roman" w:cs="Times New Roman"/>
          <w:color w:val="000000" w:themeColor="text1"/>
          <w:sz w:val="25"/>
          <w:szCs w:val="25"/>
        </w:rPr>
        <w:t xml:space="preserve">«Солнышко», МКДОУ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6 «Радуга», МКДОУ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7 «Сказка», МКДОУ «Маляевский детский сад», МКОУ «Ленинская СОШ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1», МКОУ «Ленинская СОШ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2», МКОУ «Ленинская СОШ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3», МКОУ «Заплавинская СОШ», МКОУ «Царевская СОШ», МКОУ «Покровская СОШ», МКОУ «Ильичевская СОШ», «Рассветинская СОШ», «Коммунаровская СОШ»,  «Степновская СОШ», МКОУ «Каршевитская СОШ», МКОУ «Колобовская СОШ»,  МКОУ «Маякоктябрьская СОШ», МКОУ «Маляевская ООШ» Ленинского муниципального района</w:t>
      </w:r>
      <w:proofErr w:type="gramEnd"/>
      <w:r w:rsidRPr="0018278C">
        <w:rPr>
          <w:rFonts w:ascii="Times New Roman" w:eastAsia="Times New Roman" w:hAnsi="Times New Roman" w:cs="Times New Roman"/>
          <w:color w:val="000000" w:themeColor="text1"/>
          <w:sz w:val="25"/>
          <w:szCs w:val="25"/>
        </w:rPr>
        <w:t xml:space="preserve"> Волгоградской области, а также муниципальные бюджетные образовательные учреждения дополнительного образования Ленинского муниципального района Волгоградской области: МБОУ ДО «Ленинская ДШИ», МБОУ ДО «Ленинский ДЮЦ».</w:t>
      </w:r>
      <w:r w:rsidRPr="0018278C">
        <w:rPr>
          <w:rFonts w:ascii="Times New Roman" w:eastAsia="Times New Roman" w:hAnsi="Times New Roman" w:cs="Times New Roman"/>
          <w:color w:val="000000" w:themeColor="text1"/>
          <w:spacing w:val="-4"/>
          <w:sz w:val="25"/>
          <w:szCs w:val="25"/>
        </w:rPr>
        <w:t xml:space="preserve">              </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b/>
          <w:color w:val="000000" w:themeColor="text1"/>
          <w:sz w:val="25"/>
          <w:szCs w:val="25"/>
        </w:rPr>
        <w:t xml:space="preserve">Цель проверки: </w:t>
      </w:r>
      <w:r w:rsidRPr="0018278C">
        <w:rPr>
          <w:rFonts w:ascii="Times New Roman" w:eastAsia="Times New Roman" w:hAnsi="Times New Roman" w:cs="Times New Roman"/>
          <w:color w:val="000000" w:themeColor="text1"/>
          <w:sz w:val="25"/>
          <w:szCs w:val="25"/>
        </w:rPr>
        <w:t>обоснованность и результативность использования бюджетных средств,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w:t>
      </w:r>
      <w:r w:rsidRPr="0018278C">
        <w:rPr>
          <w:rFonts w:ascii="Times New Roman" w:eastAsia="Times New Roman" w:hAnsi="Times New Roman" w:cs="Times New Roman"/>
          <w:b/>
          <w:color w:val="000000" w:themeColor="text1"/>
          <w:sz w:val="25"/>
          <w:szCs w:val="25"/>
        </w:rPr>
        <w:t>»</w:t>
      </w:r>
      <w:r w:rsidRPr="0018278C">
        <w:rPr>
          <w:rFonts w:ascii="Times New Roman" w:eastAsia="Times New Roman" w:hAnsi="Times New Roman" w:cs="Times New Roman"/>
          <w:color w:val="000000" w:themeColor="text1"/>
          <w:sz w:val="25"/>
          <w:szCs w:val="25"/>
        </w:rPr>
        <w:t xml:space="preserve">, утвержденной постановлением Администрации Ленинского муниципального района Волгоградской области от 04.10.2017г.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468 (далее – постановление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468).</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b/>
          <w:color w:val="000000" w:themeColor="text1"/>
          <w:sz w:val="25"/>
          <w:szCs w:val="25"/>
        </w:rPr>
        <w:t>Проверяемый период</w:t>
      </w:r>
      <w:r w:rsidRPr="0018278C">
        <w:rPr>
          <w:rFonts w:ascii="Times New Roman" w:eastAsia="Times New Roman" w:hAnsi="Times New Roman" w:cs="Times New Roman"/>
          <w:color w:val="000000" w:themeColor="text1"/>
          <w:sz w:val="25"/>
          <w:szCs w:val="25"/>
        </w:rPr>
        <w:t>: 2023 год.</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b/>
          <w:color w:val="000000" w:themeColor="text1"/>
          <w:sz w:val="25"/>
          <w:szCs w:val="25"/>
        </w:rPr>
        <w:t>Сроки проведения проверки:</w:t>
      </w:r>
      <w:r w:rsidRPr="0018278C">
        <w:rPr>
          <w:rFonts w:ascii="Times New Roman" w:eastAsia="Times New Roman" w:hAnsi="Times New Roman" w:cs="Times New Roman"/>
          <w:color w:val="000000" w:themeColor="text1"/>
          <w:spacing w:val="-4"/>
          <w:sz w:val="25"/>
          <w:szCs w:val="25"/>
        </w:rPr>
        <w:t xml:space="preserve"> проверка  начата: </w:t>
      </w:r>
      <w:r w:rsidRPr="0018278C">
        <w:rPr>
          <w:rFonts w:ascii="Times New Roman" w:eastAsia="Times New Roman" w:hAnsi="Times New Roman" w:cs="Times New Roman"/>
          <w:color w:val="000000" w:themeColor="text1"/>
          <w:sz w:val="25"/>
          <w:szCs w:val="25"/>
        </w:rPr>
        <w:t>07.10.2024г.,  о</w:t>
      </w:r>
      <w:r w:rsidRPr="0018278C">
        <w:rPr>
          <w:rFonts w:ascii="Times New Roman" w:eastAsia="Times New Roman" w:hAnsi="Times New Roman" w:cs="Times New Roman"/>
          <w:color w:val="000000" w:themeColor="text1"/>
          <w:spacing w:val="-4"/>
          <w:sz w:val="25"/>
          <w:szCs w:val="25"/>
        </w:rPr>
        <w:t>кончена: 08.11</w:t>
      </w:r>
      <w:r w:rsidRPr="0018278C">
        <w:rPr>
          <w:rFonts w:ascii="Times New Roman" w:eastAsia="Times New Roman" w:hAnsi="Times New Roman" w:cs="Times New Roman"/>
          <w:color w:val="000000" w:themeColor="text1"/>
          <w:sz w:val="25"/>
          <w:szCs w:val="25"/>
        </w:rPr>
        <w:t xml:space="preserve">.2024г. </w:t>
      </w:r>
    </w:p>
    <w:p w:rsidR="00825057" w:rsidRPr="0018278C" w:rsidRDefault="007F5F72">
      <w:pPr>
        <w:tabs>
          <w:tab w:val="left" w:pos="4032"/>
        </w:tabs>
        <w:spacing w:after="0" w:line="240" w:lineRule="auto"/>
        <w:ind w:firstLine="709"/>
        <w:jc w:val="both"/>
        <w:rPr>
          <w:rFonts w:ascii="Times New Roman" w:eastAsia="Times New Roman" w:hAnsi="Times New Roman" w:cs="Times New Roman"/>
          <w:b/>
          <w:color w:val="000000" w:themeColor="text1"/>
          <w:sz w:val="25"/>
          <w:szCs w:val="25"/>
          <w:shd w:val="clear" w:color="auto" w:fill="FFFFFF"/>
        </w:rPr>
      </w:pPr>
      <w:r w:rsidRPr="0018278C">
        <w:rPr>
          <w:rFonts w:ascii="Times New Roman" w:eastAsia="Times New Roman" w:hAnsi="Times New Roman" w:cs="Times New Roman"/>
          <w:b/>
          <w:color w:val="000000" w:themeColor="text1"/>
          <w:sz w:val="25"/>
          <w:szCs w:val="25"/>
          <w:shd w:val="clear" w:color="auto" w:fill="FFFFFF"/>
        </w:rPr>
        <w:t xml:space="preserve">Перечень оформленных актов проверки: </w:t>
      </w:r>
    </w:p>
    <w:p w:rsidR="00825057" w:rsidRPr="0018278C" w:rsidRDefault="007F5F72">
      <w:pPr>
        <w:suppressAutoHyphens/>
        <w:spacing w:after="0" w:line="240" w:lineRule="auto"/>
        <w:ind w:firstLine="708"/>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дошкольном образовательном учреждении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1 «Буратино» Ленинского муниципального района Волгоградской области;</w:t>
      </w:r>
    </w:p>
    <w:p w:rsidR="00825057" w:rsidRPr="0018278C" w:rsidRDefault="007F5F72">
      <w:pPr>
        <w:suppressAutoHyphens/>
        <w:spacing w:after="0" w:line="240" w:lineRule="auto"/>
        <w:ind w:firstLine="708"/>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lastRenderedPageBreak/>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дошкольном образовательном учреждении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2 «Родничок» Ленинского муниципального района Волгоградской области;</w:t>
      </w:r>
    </w:p>
    <w:p w:rsidR="00825057" w:rsidRPr="0018278C" w:rsidRDefault="007F5F72">
      <w:pPr>
        <w:suppressAutoHyphens/>
        <w:spacing w:after="0" w:line="240" w:lineRule="auto"/>
        <w:ind w:firstLine="708"/>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дошкольном образовательном учреждении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3 «Колокольчик»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дошкольном образовательном учреждении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5 «Солнышко»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дошкольном образовательном учреждении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6 «Радуга»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дошкольном образовательном учреждении «Детский сад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7 «Сказка»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дошкольном образовательном учреждении «Маляевский детский сад»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«Ленинская средняя общеобразовательная школа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1»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«Ленинская средняя общеобразовательная школа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2»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w:t>
      </w:r>
      <w:r w:rsidRPr="0018278C">
        <w:rPr>
          <w:rFonts w:ascii="Times New Roman" w:eastAsia="Times New Roman" w:hAnsi="Times New Roman" w:cs="Times New Roman"/>
          <w:color w:val="000000" w:themeColor="text1"/>
          <w:sz w:val="25"/>
          <w:szCs w:val="25"/>
        </w:rPr>
        <w:lastRenderedPageBreak/>
        <w:t xml:space="preserve">образовательных организациях  Ленинского муниципального района» в муниципальном казенном образовательном учреждении «Ленинская средняя общеобразовательная школа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3»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«Маляевская основная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«Заплавинская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«Маякоктябрьская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«Ильичевская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«Колобовская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«Каршевитская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«Коммунаровская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«Покровская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lastRenderedPageBreak/>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«Рассветинская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казенном образовательном учреждении «Степновская общеобразовательная школа»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бюджетном образовательном учреждении дополнительного образования «Ленинская детская школа искусств» Ленинского муниципального района Волгоградской области;</w:t>
      </w:r>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акт проверки обоснованности и результативности использования бюджетных средств в 2023 году, направленных на реализацию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муниципальном бюджетном образовательном учреждении дополнительного образования «Ленинский детско-юношеский центр» Ленинского муниципального района Волгоградской области.</w:t>
      </w:r>
    </w:p>
    <w:p w:rsidR="00825057" w:rsidRPr="0018278C" w:rsidRDefault="00825057">
      <w:pPr>
        <w:spacing w:after="0" w:line="240" w:lineRule="auto"/>
        <w:ind w:firstLine="709"/>
        <w:jc w:val="both"/>
        <w:rPr>
          <w:rFonts w:ascii="Times New Roman" w:eastAsia="Times New Roman" w:hAnsi="Times New Roman" w:cs="Times New Roman"/>
          <w:color w:val="000000" w:themeColor="text1"/>
          <w:sz w:val="25"/>
          <w:szCs w:val="25"/>
        </w:rPr>
      </w:pPr>
    </w:p>
    <w:p w:rsidR="00825057" w:rsidRPr="0018278C" w:rsidRDefault="007F5F72">
      <w:pPr>
        <w:tabs>
          <w:tab w:val="left" w:pos="4032"/>
        </w:tabs>
        <w:spacing w:after="0" w:line="240" w:lineRule="auto"/>
        <w:ind w:firstLine="709"/>
        <w:jc w:val="both"/>
        <w:rPr>
          <w:rFonts w:ascii="Times New Roman" w:eastAsia="Times New Roman" w:hAnsi="Times New Roman" w:cs="Times New Roman"/>
          <w:b/>
          <w:color w:val="000000" w:themeColor="text1"/>
          <w:sz w:val="25"/>
          <w:szCs w:val="25"/>
          <w:shd w:val="clear" w:color="auto" w:fill="FFFFFF"/>
        </w:rPr>
      </w:pPr>
      <w:r w:rsidRPr="0018278C">
        <w:rPr>
          <w:rFonts w:ascii="Times New Roman" w:eastAsia="Times New Roman" w:hAnsi="Times New Roman" w:cs="Times New Roman"/>
          <w:b/>
          <w:color w:val="000000" w:themeColor="text1"/>
          <w:sz w:val="25"/>
          <w:szCs w:val="25"/>
          <w:shd w:val="clear" w:color="auto" w:fill="FFFFFF"/>
        </w:rPr>
        <w:t>Характеристика объекта проверки:</w:t>
      </w:r>
    </w:p>
    <w:p w:rsidR="00825057" w:rsidRPr="0018278C" w:rsidRDefault="00825057">
      <w:pPr>
        <w:tabs>
          <w:tab w:val="left" w:pos="4032"/>
        </w:tabs>
        <w:spacing w:after="0" w:line="240" w:lineRule="auto"/>
        <w:ind w:firstLine="709"/>
        <w:jc w:val="both"/>
        <w:rPr>
          <w:rFonts w:ascii="Times New Roman" w:eastAsia="Times New Roman" w:hAnsi="Times New Roman" w:cs="Times New Roman"/>
          <w:b/>
          <w:color w:val="000000" w:themeColor="text1"/>
          <w:sz w:val="25"/>
          <w:szCs w:val="25"/>
          <w:shd w:val="clear" w:color="auto" w:fill="FFFFFF"/>
        </w:rPr>
      </w:pP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z w:val="25"/>
          <w:szCs w:val="25"/>
        </w:rPr>
        <w:t xml:space="preserve">В соответствии с п.2 ст.179 Бюджетного кодекса РФ </w:t>
      </w:r>
      <w:r w:rsidR="008709F9" w:rsidRPr="0018278C">
        <w:rPr>
          <w:rFonts w:ascii="Times New Roman" w:eastAsia="Times New Roman" w:hAnsi="Times New Roman" w:cs="Times New Roman"/>
          <w:color w:val="000000" w:themeColor="text1"/>
          <w:sz w:val="25"/>
          <w:szCs w:val="25"/>
        </w:rPr>
        <w:t xml:space="preserve">решением Ленинской районной Думы Волгоградской области от 13.12.2022 №22/68 «О бюджете Ленинского муниципального района на 2023 год и плановый период 2024 и 2025 годов» в </w:t>
      </w:r>
      <w:r w:rsidRPr="0018278C">
        <w:rPr>
          <w:rFonts w:ascii="Times New Roman" w:eastAsia="Times New Roman" w:hAnsi="Times New Roman" w:cs="Times New Roman"/>
          <w:color w:val="000000" w:themeColor="text1"/>
          <w:sz w:val="25"/>
          <w:szCs w:val="25"/>
        </w:rPr>
        <w:t xml:space="preserve">бюджете Ленинского муниципального района на 2023 год предусмотрена </w:t>
      </w:r>
      <w:r w:rsidR="00394749" w:rsidRPr="0018278C">
        <w:rPr>
          <w:rFonts w:ascii="Times New Roman" w:eastAsia="Times New Roman" w:hAnsi="Times New Roman" w:cs="Times New Roman"/>
          <w:color w:val="000000" w:themeColor="text1"/>
          <w:sz w:val="25"/>
          <w:szCs w:val="25"/>
        </w:rPr>
        <w:t xml:space="preserve">реализация </w:t>
      </w:r>
      <w:r w:rsidRPr="0018278C">
        <w:rPr>
          <w:rFonts w:ascii="Times New Roman" w:eastAsia="Times New Roman" w:hAnsi="Times New Roman" w:cs="Times New Roman"/>
          <w:color w:val="000000" w:themeColor="text1"/>
          <w:sz w:val="25"/>
          <w:szCs w:val="25"/>
        </w:rPr>
        <w:t>муниципальн</w:t>
      </w:r>
      <w:r w:rsidR="00394749" w:rsidRPr="0018278C">
        <w:rPr>
          <w:rFonts w:ascii="Times New Roman" w:eastAsia="Times New Roman" w:hAnsi="Times New Roman" w:cs="Times New Roman"/>
          <w:color w:val="000000" w:themeColor="text1"/>
          <w:sz w:val="25"/>
          <w:szCs w:val="25"/>
        </w:rPr>
        <w:t>ой</w:t>
      </w:r>
      <w:r w:rsidRPr="0018278C">
        <w:rPr>
          <w:rFonts w:ascii="Times New Roman" w:eastAsia="Times New Roman" w:hAnsi="Times New Roman" w:cs="Times New Roman"/>
          <w:color w:val="000000" w:themeColor="text1"/>
          <w:sz w:val="25"/>
          <w:szCs w:val="25"/>
        </w:rPr>
        <w:t xml:space="preserve"> программ</w:t>
      </w:r>
      <w:r w:rsidR="00394749" w:rsidRPr="0018278C">
        <w:rPr>
          <w:rFonts w:ascii="Times New Roman" w:eastAsia="Times New Roman" w:hAnsi="Times New Roman" w:cs="Times New Roman"/>
          <w:color w:val="000000" w:themeColor="text1"/>
          <w:sz w:val="25"/>
          <w:szCs w:val="25"/>
        </w:rPr>
        <w:t>ы</w:t>
      </w:r>
      <w:r w:rsidRPr="0018278C">
        <w:rPr>
          <w:rFonts w:ascii="Times New Roman" w:eastAsia="Times New Roman" w:hAnsi="Times New Roman" w:cs="Times New Roman"/>
          <w:color w:val="000000" w:themeColor="text1"/>
          <w:sz w:val="25"/>
          <w:szCs w:val="25"/>
        </w:rPr>
        <w:t xml:space="preserve"> «Комплекс мер по созданию безопасных условий для обучающихся и воспитанников в образовательных организациях</w:t>
      </w:r>
      <w:proofErr w:type="gramEnd"/>
      <w:r w:rsidRPr="0018278C">
        <w:rPr>
          <w:rFonts w:ascii="Times New Roman" w:eastAsia="Times New Roman" w:hAnsi="Times New Roman" w:cs="Times New Roman"/>
          <w:color w:val="000000" w:themeColor="text1"/>
          <w:sz w:val="25"/>
          <w:szCs w:val="25"/>
        </w:rPr>
        <w:t xml:space="preserve"> </w:t>
      </w:r>
      <w:proofErr w:type="gramStart"/>
      <w:r w:rsidRPr="0018278C">
        <w:rPr>
          <w:rFonts w:ascii="Times New Roman" w:eastAsia="Times New Roman" w:hAnsi="Times New Roman" w:cs="Times New Roman"/>
          <w:color w:val="000000" w:themeColor="text1"/>
          <w:sz w:val="25"/>
          <w:szCs w:val="25"/>
        </w:rPr>
        <w:t xml:space="preserve">Ленинского муниципального района», (далее – Программа), </w:t>
      </w:r>
      <w:r w:rsidR="00394749" w:rsidRPr="0018278C">
        <w:rPr>
          <w:rFonts w:ascii="Times New Roman" w:eastAsia="Times New Roman" w:hAnsi="Times New Roman" w:cs="Times New Roman"/>
          <w:color w:val="000000" w:themeColor="text1"/>
          <w:sz w:val="25"/>
          <w:szCs w:val="25"/>
        </w:rPr>
        <w:t xml:space="preserve">которая </w:t>
      </w:r>
      <w:r w:rsidRPr="0018278C">
        <w:rPr>
          <w:rFonts w:ascii="Times New Roman" w:eastAsia="Times New Roman" w:hAnsi="Times New Roman" w:cs="Times New Roman"/>
          <w:color w:val="000000" w:themeColor="text1"/>
          <w:sz w:val="25"/>
          <w:szCs w:val="25"/>
        </w:rPr>
        <w:t>утвержден</w:t>
      </w:r>
      <w:r w:rsidR="00394749" w:rsidRPr="0018278C">
        <w:rPr>
          <w:rFonts w:ascii="Times New Roman" w:eastAsia="Times New Roman" w:hAnsi="Times New Roman" w:cs="Times New Roman"/>
          <w:color w:val="000000" w:themeColor="text1"/>
          <w:sz w:val="25"/>
          <w:szCs w:val="25"/>
        </w:rPr>
        <w:t>а</w:t>
      </w:r>
      <w:r w:rsidRPr="0018278C">
        <w:rPr>
          <w:rFonts w:ascii="Times New Roman" w:eastAsia="Times New Roman" w:hAnsi="Times New Roman" w:cs="Times New Roman"/>
          <w:color w:val="000000" w:themeColor="text1"/>
          <w:sz w:val="25"/>
          <w:szCs w:val="25"/>
        </w:rPr>
        <w:t xml:space="preserve"> постановлением Администрации Ленинского муниципального района от 04.10.2017г.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468 «Об утверждении  муниципальной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(в редакции постановления от 27.01.2023г.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29) </w:t>
      </w:r>
      <w:r w:rsidRPr="0018278C">
        <w:rPr>
          <w:rFonts w:ascii="Times New Roman" w:eastAsia="Times New Roman" w:hAnsi="Times New Roman" w:cs="Times New Roman"/>
          <w:b/>
          <w:color w:val="000000" w:themeColor="text1"/>
          <w:spacing w:val="-3"/>
          <w:sz w:val="25"/>
          <w:szCs w:val="25"/>
        </w:rPr>
        <w:t xml:space="preserve"> </w:t>
      </w:r>
      <w:r w:rsidRPr="0018278C">
        <w:rPr>
          <w:rFonts w:ascii="Times New Roman" w:eastAsia="Times New Roman" w:hAnsi="Times New Roman" w:cs="Times New Roman"/>
          <w:color w:val="000000" w:themeColor="text1"/>
          <w:spacing w:val="-3"/>
          <w:sz w:val="25"/>
          <w:szCs w:val="25"/>
        </w:rPr>
        <w:t>в объеме</w:t>
      </w:r>
      <w:r w:rsidRPr="0018278C">
        <w:rPr>
          <w:rFonts w:ascii="Times New Roman" w:eastAsia="Times New Roman" w:hAnsi="Times New Roman" w:cs="Times New Roman"/>
          <w:b/>
          <w:color w:val="000000" w:themeColor="text1"/>
          <w:spacing w:val="-3"/>
          <w:sz w:val="25"/>
          <w:szCs w:val="25"/>
        </w:rPr>
        <w:t xml:space="preserve"> </w:t>
      </w:r>
      <w:r w:rsidRPr="0018278C">
        <w:rPr>
          <w:rFonts w:ascii="Times New Roman" w:eastAsia="Times New Roman" w:hAnsi="Times New Roman" w:cs="Times New Roman"/>
          <w:color w:val="000000" w:themeColor="text1"/>
          <w:sz w:val="25"/>
          <w:szCs w:val="25"/>
        </w:rPr>
        <w:t xml:space="preserve"> 49 052,08  тыс. руб., в том числе на 2023 год – 3 398,76 тыс. руб., из</w:t>
      </w:r>
      <w:proofErr w:type="gramEnd"/>
      <w:r w:rsidRPr="0018278C">
        <w:rPr>
          <w:rFonts w:ascii="Times New Roman" w:eastAsia="Times New Roman" w:hAnsi="Times New Roman" w:cs="Times New Roman"/>
          <w:color w:val="000000" w:themeColor="text1"/>
          <w:sz w:val="25"/>
          <w:szCs w:val="25"/>
        </w:rPr>
        <w:t xml:space="preserve"> них 1000,0 тыс. руб. средства областного бюджета, 2398,76 тыс. руб. средства бюджета Ленинского муниципального района и </w:t>
      </w:r>
      <w:proofErr w:type="gramStart"/>
      <w:r w:rsidRPr="0018278C">
        <w:rPr>
          <w:rFonts w:ascii="Times New Roman" w:eastAsia="Times New Roman" w:hAnsi="Times New Roman" w:cs="Times New Roman"/>
          <w:color w:val="000000" w:themeColor="text1"/>
          <w:sz w:val="25"/>
          <w:szCs w:val="25"/>
        </w:rPr>
        <w:t>направлена</w:t>
      </w:r>
      <w:proofErr w:type="gramEnd"/>
      <w:r w:rsidRPr="0018278C">
        <w:rPr>
          <w:rFonts w:ascii="Times New Roman" w:eastAsia="Times New Roman" w:hAnsi="Times New Roman" w:cs="Times New Roman"/>
          <w:color w:val="000000" w:themeColor="text1"/>
          <w:sz w:val="25"/>
          <w:szCs w:val="25"/>
        </w:rPr>
        <w:t xml:space="preserve"> на:</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обеспечение пожарной безопасности зданий, сооружений образовательных организаций на основе использования современных достижений науки и техники в данной области, оснащение новыми средствами пожаротушения образовательных организаций, ремонтно-восстановительные работы;</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развитие материально-технической базы и их приведение в соответствие с требованиями Федерального закона от 06.03.2006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35-ФЗ «О противодействии терроризму».</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Целями Программы является:</w:t>
      </w:r>
    </w:p>
    <w:p w:rsidR="00825057" w:rsidRPr="0018278C" w:rsidRDefault="007F5F72">
      <w:pPr>
        <w:tabs>
          <w:tab w:val="left" w:pos="993"/>
        </w:tabs>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обеспечение безопасности образовательного процесса, предотвращение пожаров и гибели людей на объектах образовательных организаций, создание необходимых условий </w:t>
      </w:r>
      <w:r w:rsidRPr="0018278C">
        <w:rPr>
          <w:rFonts w:ascii="Times New Roman" w:eastAsia="Times New Roman" w:hAnsi="Times New Roman" w:cs="Times New Roman"/>
          <w:color w:val="000000" w:themeColor="text1"/>
          <w:sz w:val="25"/>
          <w:szCs w:val="25"/>
        </w:rPr>
        <w:lastRenderedPageBreak/>
        <w:t>для укрепления пожарной безопасности образовательных организаций, предупреждение и профилактика пожаров, обеспечение первичных мер пожарной безопасности в образовательных организациях, совершенствование организации тушения пожаров;</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повышение безопасности образовательных организаций, снижение риска возникновения изношенности зданий и прилегающих к ним территорий, обеспечение их сохранности и долговечности, недопущение преждевременного физического износа;</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усиление антитеррористической защищенности объектов образования, обеспечение безопасности образовательного процесса. </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b/>
          <w:color w:val="000000" w:themeColor="text1"/>
          <w:sz w:val="25"/>
          <w:szCs w:val="25"/>
        </w:rPr>
        <w:t>Программа состоит из 2 подпрограмм:</w:t>
      </w:r>
      <w:r w:rsidRPr="0018278C">
        <w:rPr>
          <w:rFonts w:ascii="Times New Roman" w:eastAsia="Times New Roman" w:hAnsi="Times New Roman" w:cs="Times New Roman"/>
          <w:color w:val="000000" w:themeColor="text1"/>
          <w:sz w:val="25"/>
          <w:szCs w:val="25"/>
        </w:rPr>
        <w:t xml:space="preserve"> </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1. Укрепление пожарной безопасности в образовательных организациях, ремонтно-восстановительные работы. </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2. Укрепление антитеррористической защищенности образовательных организаций.</w:t>
      </w:r>
    </w:p>
    <w:p w:rsidR="00825057" w:rsidRPr="0018278C" w:rsidRDefault="00825057">
      <w:pPr>
        <w:spacing w:after="0" w:line="240" w:lineRule="auto"/>
        <w:ind w:firstLine="709"/>
        <w:jc w:val="both"/>
        <w:rPr>
          <w:rFonts w:ascii="Times New Roman" w:eastAsia="Times New Roman" w:hAnsi="Times New Roman" w:cs="Times New Roman"/>
          <w:color w:val="000000" w:themeColor="text1"/>
          <w:sz w:val="25"/>
          <w:szCs w:val="25"/>
        </w:rPr>
      </w:pP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z w:val="25"/>
          <w:szCs w:val="25"/>
        </w:rPr>
        <w:t xml:space="preserve">Постановлениями Администрации Ленинского муниципального района  от 03.05.2023г.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186, от 14.07.2023г.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327, от 27.12.2023г.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600 внесены изменения в постановление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468</w:t>
      </w:r>
      <w:r w:rsidRPr="0018278C">
        <w:rPr>
          <w:rFonts w:ascii="Times New Roman" w:eastAsia="Times New Roman" w:hAnsi="Times New Roman" w:cs="Times New Roman"/>
          <w:color w:val="000000" w:themeColor="text1"/>
          <w:spacing w:val="-3"/>
          <w:sz w:val="25"/>
          <w:szCs w:val="25"/>
        </w:rPr>
        <w:t xml:space="preserve"> </w:t>
      </w:r>
      <w:r w:rsidRPr="0018278C">
        <w:rPr>
          <w:rFonts w:ascii="Times New Roman" w:eastAsia="Times New Roman" w:hAnsi="Times New Roman" w:cs="Times New Roman"/>
          <w:color w:val="000000" w:themeColor="text1"/>
          <w:sz w:val="25"/>
          <w:szCs w:val="25"/>
        </w:rPr>
        <w:t xml:space="preserve"> и</w:t>
      </w:r>
      <w:r w:rsidR="00394749" w:rsidRPr="0018278C">
        <w:rPr>
          <w:rFonts w:ascii="Times New Roman" w:eastAsia="Times New Roman" w:hAnsi="Times New Roman" w:cs="Times New Roman"/>
          <w:color w:val="000000" w:themeColor="text1"/>
          <w:sz w:val="25"/>
          <w:szCs w:val="25"/>
        </w:rPr>
        <w:t xml:space="preserve"> с учетом внесенных изменений </w:t>
      </w:r>
      <w:r w:rsidRPr="0018278C">
        <w:rPr>
          <w:rFonts w:ascii="Times New Roman" w:eastAsia="Times New Roman" w:hAnsi="Times New Roman" w:cs="Times New Roman"/>
          <w:color w:val="000000" w:themeColor="text1"/>
          <w:sz w:val="25"/>
          <w:szCs w:val="25"/>
        </w:rPr>
        <w:t>объем финансирования</w:t>
      </w:r>
      <w:r w:rsidR="008709F9" w:rsidRPr="0018278C">
        <w:rPr>
          <w:rFonts w:ascii="Times New Roman" w:eastAsia="Times New Roman" w:hAnsi="Times New Roman" w:cs="Times New Roman"/>
          <w:color w:val="000000" w:themeColor="text1"/>
          <w:sz w:val="25"/>
          <w:szCs w:val="25"/>
        </w:rPr>
        <w:t xml:space="preserve"> Программы</w:t>
      </w:r>
      <w:r w:rsidRPr="0018278C">
        <w:rPr>
          <w:rFonts w:ascii="Times New Roman" w:eastAsia="Times New Roman" w:hAnsi="Times New Roman" w:cs="Times New Roman"/>
          <w:color w:val="000000" w:themeColor="text1"/>
          <w:sz w:val="25"/>
          <w:szCs w:val="25"/>
        </w:rPr>
        <w:t xml:space="preserve"> составил 53801,27 тыс. руб., в том числе на 2023 год</w:t>
      </w:r>
      <w:r w:rsidR="00394749" w:rsidRPr="0018278C">
        <w:rPr>
          <w:rFonts w:ascii="Times New Roman" w:eastAsia="Times New Roman" w:hAnsi="Times New Roman" w:cs="Times New Roman"/>
          <w:color w:val="000000" w:themeColor="text1"/>
          <w:sz w:val="25"/>
          <w:szCs w:val="25"/>
        </w:rPr>
        <w:t xml:space="preserve"> 8429,09  тыс. руб., </w:t>
      </w:r>
      <w:r w:rsidRPr="0018278C">
        <w:rPr>
          <w:rFonts w:ascii="Times New Roman" w:eastAsia="Times New Roman" w:hAnsi="Times New Roman" w:cs="Times New Roman"/>
          <w:color w:val="000000" w:themeColor="text1"/>
          <w:sz w:val="25"/>
          <w:szCs w:val="25"/>
        </w:rPr>
        <w:t xml:space="preserve">из них средства областного бюджета 1000,0 тыс. руб., средства бюджета Ленинского муниципального района в размере  </w:t>
      </w:r>
      <w:r w:rsidR="00394749" w:rsidRPr="0018278C">
        <w:rPr>
          <w:rFonts w:ascii="Times New Roman" w:eastAsia="Times New Roman" w:hAnsi="Times New Roman" w:cs="Times New Roman"/>
          <w:color w:val="000000" w:themeColor="text1"/>
          <w:sz w:val="25"/>
          <w:szCs w:val="25"/>
        </w:rPr>
        <w:t>7429,09</w:t>
      </w:r>
      <w:r w:rsidRPr="0018278C">
        <w:rPr>
          <w:rFonts w:ascii="Times New Roman" w:eastAsia="Times New Roman" w:hAnsi="Times New Roman" w:cs="Times New Roman"/>
          <w:color w:val="000000" w:themeColor="text1"/>
          <w:sz w:val="25"/>
          <w:szCs w:val="25"/>
        </w:rPr>
        <w:t xml:space="preserve">  тыс</w:t>
      </w:r>
      <w:proofErr w:type="gramEnd"/>
      <w:r w:rsidRPr="0018278C">
        <w:rPr>
          <w:rFonts w:ascii="Times New Roman" w:eastAsia="Times New Roman" w:hAnsi="Times New Roman" w:cs="Times New Roman"/>
          <w:color w:val="000000" w:themeColor="text1"/>
          <w:sz w:val="25"/>
          <w:szCs w:val="25"/>
        </w:rPr>
        <w:t>. руб. (в том числе оплата кредиторской задолженности 192,44 тыс. руб.) на проведение следующих мероприятий:</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u w:val="single"/>
        </w:rPr>
      </w:pPr>
      <w:r w:rsidRPr="0018278C">
        <w:rPr>
          <w:rFonts w:ascii="Times New Roman" w:eastAsia="Times New Roman" w:hAnsi="Times New Roman" w:cs="Times New Roman"/>
          <w:color w:val="000000" w:themeColor="text1"/>
          <w:sz w:val="25"/>
          <w:szCs w:val="25"/>
          <w:u w:val="single"/>
        </w:rPr>
        <w:t>подпрограмма 1</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z w:val="25"/>
          <w:szCs w:val="25"/>
        </w:rPr>
        <w:t xml:space="preserve">- установка, монтаж, демонтаж, ремонт, техническое обслуживание и оценка работоспособности АПС, канала передач на пожарную часть, пожарных кранов, гидрантов в сумме 2379,43 тыс. руб., в </w:t>
      </w:r>
      <w:proofErr w:type="spellStart"/>
      <w:r w:rsidRPr="0018278C">
        <w:rPr>
          <w:rFonts w:ascii="Times New Roman" w:eastAsia="Times New Roman" w:hAnsi="Times New Roman" w:cs="Times New Roman"/>
          <w:color w:val="000000" w:themeColor="text1"/>
          <w:sz w:val="25"/>
          <w:szCs w:val="25"/>
        </w:rPr>
        <w:t>т.ч</w:t>
      </w:r>
      <w:proofErr w:type="spellEnd"/>
      <w:r w:rsidR="008709F9" w:rsidRPr="0018278C">
        <w:rPr>
          <w:rFonts w:ascii="Times New Roman" w:eastAsia="Times New Roman"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 xml:space="preserve"> кредиторская задолженность 172,07 тыс. руб.;</w:t>
      </w:r>
      <w:proofErr w:type="gramEnd"/>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z w:val="25"/>
          <w:szCs w:val="25"/>
        </w:rPr>
        <w:t>- замена, приобретение и установка противопожарных дверей, противопожарной мебели, огнетушителей, окон, люков, щитов и штор, средств индивидуальной защиты, заправка, поверка и приобретение огнетушителей в сумме 108,41 тыс. руб.;</w:t>
      </w:r>
      <w:proofErr w:type="gramEnd"/>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обучение </w:t>
      </w:r>
      <w:proofErr w:type="gramStart"/>
      <w:r w:rsidRPr="0018278C">
        <w:rPr>
          <w:rFonts w:ascii="Times New Roman" w:eastAsia="Times New Roman" w:hAnsi="Times New Roman" w:cs="Times New Roman"/>
          <w:color w:val="000000" w:themeColor="text1"/>
          <w:sz w:val="25"/>
          <w:szCs w:val="25"/>
        </w:rPr>
        <w:t>ответственного</w:t>
      </w:r>
      <w:proofErr w:type="gramEnd"/>
      <w:r w:rsidRPr="0018278C">
        <w:rPr>
          <w:rFonts w:ascii="Times New Roman" w:eastAsia="Times New Roman" w:hAnsi="Times New Roman" w:cs="Times New Roman"/>
          <w:color w:val="000000" w:themeColor="text1"/>
          <w:sz w:val="25"/>
          <w:szCs w:val="25"/>
        </w:rPr>
        <w:t xml:space="preserve"> по пожарному техминимуму и ответственного за электрохозяйство в сумме 14,80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приобретение и монтаж электроматериалов, проведение электротехнических испытаний и электрических измерений электрооборудования, обработка огнезащитным  составом деревянных конструкций, проверка качества огнезащитной обработки в сумме 414,24 тыс. руб., в том числе кредиторская задолженность 16,17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мероприятия по текущему ремонту и оснащению зданий и прилегающих к ним территорий в общеобразовательных организациях и учреждениях дополнительного образования в Ленинском муниципальном районе в сумме 1739,58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u w:val="single"/>
        </w:rPr>
        <w:t>подпрограмма 2</w:t>
      </w:r>
      <w:r w:rsidRPr="0018278C">
        <w:rPr>
          <w:rFonts w:ascii="Times New Roman" w:eastAsia="Times New Roman" w:hAnsi="Times New Roman" w:cs="Times New Roman"/>
          <w:color w:val="000000" w:themeColor="text1"/>
          <w:sz w:val="25"/>
          <w:szCs w:val="25"/>
        </w:rPr>
        <w:t xml:space="preserve"> </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техническое обслуживание системы видеонаблюдения, тревожной кнопки, системы централизованной охраны, услуги по централизованной охраны и физической охране в сумме 672,61 тыс. руб., в том числе кредиторская задолженность 4,20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приобретение, установка, ремонт, техническое обслуживание и оценка работоспособности системы оповещения и управления эвакуацией в сумме 3031,52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установка, реконструкция, ремонт на территориях образовательных организаций систем наружного освещения в сумме 65,0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приобретение, установка, ремонт видеонаблюдения, тревожной кнопки, системы централизованной охраны, приобретение технических средств охранной сигнализации в сумме 3,50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z w:val="25"/>
          <w:szCs w:val="25"/>
        </w:rPr>
        <w:t>Согласно паспорт</w:t>
      </w:r>
      <w:r w:rsidR="00394749" w:rsidRPr="0018278C">
        <w:rPr>
          <w:rFonts w:ascii="Times New Roman" w:eastAsia="Times New Roman" w:hAnsi="Times New Roman" w:cs="Times New Roman"/>
          <w:color w:val="000000" w:themeColor="text1"/>
          <w:sz w:val="25"/>
          <w:szCs w:val="25"/>
        </w:rPr>
        <w:t>а</w:t>
      </w:r>
      <w:proofErr w:type="gramEnd"/>
      <w:r w:rsidRPr="0018278C">
        <w:rPr>
          <w:rFonts w:ascii="Times New Roman" w:eastAsia="Times New Roman" w:hAnsi="Times New Roman" w:cs="Times New Roman"/>
          <w:color w:val="000000" w:themeColor="text1"/>
          <w:sz w:val="25"/>
          <w:szCs w:val="25"/>
        </w:rPr>
        <w:t xml:space="preserve"> Программы </w:t>
      </w:r>
      <w:r w:rsidRPr="0018278C">
        <w:rPr>
          <w:rFonts w:ascii="Times New Roman" w:eastAsia="Times New Roman" w:hAnsi="Times New Roman" w:cs="Times New Roman"/>
          <w:b/>
          <w:color w:val="000000" w:themeColor="text1"/>
          <w:sz w:val="25"/>
          <w:szCs w:val="25"/>
        </w:rPr>
        <w:t>ответственным исполнителем</w:t>
      </w:r>
      <w:r w:rsidRPr="0018278C">
        <w:rPr>
          <w:rFonts w:ascii="Times New Roman" w:eastAsia="Times New Roman" w:hAnsi="Times New Roman" w:cs="Times New Roman"/>
          <w:color w:val="000000" w:themeColor="text1"/>
          <w:sz w:val="25"/>
          <w:szCs w:val="25"/>
        </w:rPr>
        <w:t xml:space="preserve"> Программы является Отдел образования администрации Ленинского муниципального района Волгоградской области.</w:t>
      </w:r>
    </w:p>
    <w:p w:rsidR="00825057" w:rsidRPr="0018278C" w:rsidRDefault="007F5F72">
      <w:pPr>
        <w:spacing w:after="0" w:line="240" w:lineRule="auto"/>
        <w:ind w:firstLine="709"/>
        <w:jc w:val="both"/>
        <w:rPr>
          <w:rFonts w:ascii="Times New Roman" w:eastAsia="Times New Roman" w:hAnsi="Times New Roman" w:cs="Times New Roman"/>
          <w:b/>
          <w:color w:val="000000" w:themeColor="text1"/>
          <w:spacing w:val="-1"/>
          <w:sz w:val="25"/>
          <w:szCs w:val="25"/>
          <w:shd w:val="clear" w:color="auto" w:fill="FFFFFF"/>
        </w:rPr>
      </w:pPr>
      <w:r w:rsidRPr="0018278C">
        <w:rPr>
          <w:rFonts w:ascii="Times New Roman" w:eastAsia="Times New Roman" w:hAnsi="Times New Roman" w:cs="Times New Roman"/>
          <w:b/>
          <w:color w:val="000000" w:themeColor="text1"/>
          <w:spacing w:val="-1"/>
          <w:sz w:val="25"/>
          <w:szCs w:val="25"/>
          <w:shd w:val="clear" w:color="auto" w:fill="FFFFFF"/>
        </w:rPr>
        <w:lastRenderedPageBreak/>
        <w:t>Результаты проверки:</w:t>
      </w:r>
    </w:p>
    <w:p w:rsidR="00825057" w:rsidRPr="0018278C" w:rsidRDefault="007F5F72">
      <w:pPr>
        <w:spacing w:after="0" w:line="240" w:lineRule="auto"/>
        <w:ind w:left="51" w:right="130" w:firstLine="657"/>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z w:val="25"/>
          <w:szCs w:val="25"/>
        </w:rPr>
        <w:t>В соответствии с формой 2 Программы «Перечень мероприятий муниципальной программы Ленинского муниципального района» на реализацию программных мероприятий в 2023 году запланировано 8429,09 тыс.</w:t>
      </w:r>
      <w:r w:rsidRPr="0018278C">
        <w:rPr>
          <w:rFonts w:ascii="Times New Roman" w:eastAsia="Times New Roman" w:hAnsi="Times New Roman" w:cs="Times New Roman"/>
          <w:color w:val="000000" w:themeColor="text1"/>
          <w:spacing w:val="-4"/>
          <w:sz w:val="25"/>
          <w:szCs w:val="25"/>
        </w:rPr>
        <w:t xml:space="preserve"> </w:t>
      </w:r>
      <w:r w:rsidRPr="0018278C">
        <w:rPr>
          <w:rFonts w:ascii="Times New Roman" w:eastAsia="Times New Roman" w:hAnsi="Times New Roman" w:cs="Times New Roman"/>
          <w:color w:val="000000" w:themeColor="text1"/>
          <w:sz w:val="25"/>
          <w:szCs w:val="25"/>
        </w:rPr>
        <w:t>руб., в том числе на реализацию подпрограммы 1 «Укрепление пожарной безопасности в образовательных организациях, ремонтно-восстановительные работы» запланировано 4656,46 тыс. руб.; на реализацию подпрограммы 2 «Укрепление антитеррористической защищенности образовательных организаций» запланировано 3772,63 тыс. руб.</w:t>
      </w:r>
      <w:proofErr w:type="gramEnd"/>
    </w:p>
    <w:p w:rsidR="00825057" w:rsidRPr="0018278C" w:rsidRDefault="00825057">
      <w:pPr>
        <w:spacing w:after="0" w:line="240" w:lineRule="auto"/>
        <w:ind w:firstLine="709"/>
        <w:jc w:val="both"/>
        <w:rPr>
          <w:rFonts w:ascii="Times New Roman" w:eastAsia="Times New Roman" w:hAnsi="Times New Roman" w:cs="Times New Roman"/>
          <w:b/>
          <w:color w:val="000000" w:themeColor="text1"/>
          <w:spacing w:val="-11"/>
          <w:sz w:val="25"/>
          <w:szCs w:val="25"/>
          <w:shd w:val="clear" w:color="auto" w:fill="FFFFFF"/>
        </w:rPr>
      </w:pP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Реализация Программы «Комплекс мер по созданию безопасных условий для обучающихся и воспитанников в образовательных организациях Ленинского муниципального района» за 2023 год в разрезе подпрограмм и соисполнителей  представлена в таблице </w:t>
      </w:r>
      <w:r w:rsidRPr="0018278C">
        <w:rPr>
          <w:rFonts w:ascii="Times New Roman" w:eastAsia="Segoe UI Symbol" w:hAnsi="Times New Roman" w:cs="Times New Roman"/>
          <w:color w:val="000000" w:themeColor="text1"/>
          <w:sz w:val="25"/>
          <w:szCs w:val="25"/>
        </w:rPr>
        <w:t>№</w:t>
      </w:r>
      <w:r w:rsidRPr="0018278C">
        <w:rPr>
          <w:rFonts w:ascii="Times New Roman" w:eastAsia="Times New Roman" w:hAnsi="Times New Roman" w:cs="Times New Roman"/>
          <w:color w:val="000000" w:themeColor="text1"/>
          <w:sz w:val="25"/>
          <w:szCs w:val="25"/>
        </w:rPr>
        <w:t>1:</w:t>
      </w:r>
    </w:p>
    <w:p w:rsidR="00825057" w:rsidRPr="0018278C" w:rsidRDefault="007F5F72">
      <w:pPr>
        <w:spacing w:after="0" w:line="240" w:lineRule="auto"/>
        <w:ind w:firstLine="1040"/>
        <w:jc w:val="right"/>
        <w:rPr>
          <w:rFonts w:ascii="Times New Roman" w:eastAsia="Times New Roman" w:hAnsi="Times New Roman" w:cs="Times New Roman"/>
          <w:color w:val="000000" w:themeColor="text1"/>
          <w:sz w:val="20"/>
        </w:rPr>
      </w:pPr>
      <w:r w:rsidRPr="0018278C">
        <w:rPr>
          <w:rFonts w:ascii="Times New Roman" w:eastAsia="Times New Roman" w:hAnsi="Times New Roman" w:cs="Times New Roman"/>
          <w:color w:val="000000" w:themeColor="text1"/>
          <w:sz w:val="20"/>
        </w:rPr>
        <w:t xml:space="preserve">                                                Таблица </w:t>
      </w:r>
      <w:r w:rsidRPr="0018278C">
        <w:rPr>
          <w:rFonts w:ascii="Segoe UI Symbol" w:eastAsia="Segoe UI Symbol" w:hAnsi="Segoe UI Symbol" w:cs="Segoe UI Symbol"/>
          <w:color w:val="000000" w:themeColor="text1"/>
          <w:sz w:val="20"/>
        </w:rPr>
        <w:t>№</w:t>
      </w:r>
      <w:r w:rsidRPr="0018278C">
        <w:rPr>
          <w:rFonts w:ascii="Times New Roman" w:eastAsia="Times New Roman" w:hAnsi="Times New Roman" w:cs="Times New Roman"/>
          <w:color w:val="000000" w:themeColor="text1"/>
          <w:sz w:val="20"/>
        </w:rPr>
        <w:t>1 (тыс. руб.)</w:t>
      </w:r>
    </w:p>
    <w:tbl>
      <w:tblPr>
        <w:tblW w:w="10080" w:type="dxa"/>
        <w:tblInd w:w="93" w:type="dxa"/>
        <w:tblLayout w:type="fixed"/>
        <w:tblLook w:val="04A0" w:firstRow="1" w:lastRow="0" w:firstColumn="1" w:lastColumn="0" w:noHBand="0" w:noVBand="1"/>
      </w:tblPr>
      <w:tblGrid>
        <w:gridCol w:w="1913"/>
        <w:gridCol w:w="964"/>
        <w:gridCol w:w="1249"/>
        <w:gridCol w:w="1459"/>
        <w:gridCol w:w="1234"/>
        <w:gridCol w:w="1144"/>
        <w:gridCol w:w="1124"/>
        <w:gridCol w:w="993"/>
      </w:tblGrid>
      <w:tr w:rsidR="0018278C" w:rsidRPr="0018278C" w:rsidTr="007F5F72">
        <w:trPr>
          <w:trHeight w:val="278"/>
        </w:trPr>
        <w:tc>
          <w:tcPr>
            <w:tcW w:w="1913" w:type="dxa"/>
            <w:vMerge w:val="restart"/>
            <w:tcBorders>
              <w:top w:val="single" w:sz="4" w:space="0" w:color="auto"/>
              <w:left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Учреждения</w:t>
            </w:r>
          </w:p>
        </w:tc>
        <w:tc>
          <w:tcPr>
            <w:tcW w:w="3672" w:type="dxa"/>
            <w:gridSpan w:val="3"/>
            <w:tcBorders>
              <w:top w:val="single" w:sz="4" w:space="0" w:color="auto"/>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p>
        </w:tc>
        <w:tc>
          <w:tcPr>
            <w:tcW w:w="1234" w:type="dxa"/>
            <w:vMerge w:val="restart"/>
            <w:tcBorders>
              <w:top w:val="single" w:sz="4" w:space="0" w:color="auto"/>
              <w:left w:val="nil"/>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Фактические расходы за 2023 год</w:t>
            </w:r>
          </w:p>
        </w:tc>
        <w:tc>
          <w:tcPr>
            <w:tcW w:w="1144" w:type="dxa"/>
            <w:vMerge w:val="restart"/>
            <w:tcBorders>
              <w:top w:val="single" w:sz="4" w:space="0" w:color="auto"/>
              <w:left w:val="nil"/>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Кассовый расход за 2023 год</w:t>
            </w:r>
          </w:p>
        </w:tc>
        <w:tc>
          <w:tcPr>
            <w:tcW w:w="1124" w:type="dxa"/>
            <w:vMerge w:val="restart"/>
            <w:tcBorders>
              <w:top w:val="single" w:sz="4" w:space="0" w:color="auto"/>
              <w:left w:val="nil"/>
              <w:right w:val="single" w:sz="4" w:space="0" w:color="auto"/>
            </w:tcBorders>
            <w:shd w:val="clear" w:color="auto" w:fill="auto"/>
            <w:vAlign w:val="center"/>
            <w:hideMark/>
          </w:tcPr>
          <w:p w:rsidR="007F5F72" w:rsidRPr="0018278C" w:rsidRDefault="00F07019"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Процент</w:t>
            </w:r>
            <w:r w:rsidR="007F5F72" w:rsidRPr="0018278C">
              <w:rPr>
                <w:rFonts w:ascii="Times New Roman" w:eastAsia="Times New Roman" w:hAnsi="Times New Roman" w:cs="Times New Roman"/>
                <w:color w:val="000000" w:themeColor="text1"/>
                <w:sz w:val="20"/>
                <w:szCs w:val="20"/>
              </w:rPr>
              <w:t xml:space="preserve"> выполнения от утвержденного плана</w:t>
            </w:r>
          </w:p>
        </w:tc>
        <w:tc>
          <w:tcPr>
            <w:tcW w:w="993" w:type="dxa"/>
            <w:vMerge w:val="restart"/>
            <w:tcBorders>
              <w:top w:val="single" w:sz="4" w:space="0" w:color="auto"/>
              <w:left w:val="nil"/>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не исполнено бюджетных назначений</w:t>
            </w:r>
          </w:p>
        </w:tc>
      </w:tr>
      <w:tr w:rsidR="0018278C" w:rsidRPr="0018278C" w:rsidTr="007F5F72">
        <w:trPr>
          <w:trHeight w:val="1320"/>
        </w:trPr>
        <w:tc>
          <w:tcPr>
            <w:tcW w:w="1913" w:type="dxa"/>
            <w:vMerge/>
            <w:tcBorders>
              <w:left w:val="single" w:sz="4" w:space="0" w:color="auto"/>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p>
        </w:tc>
        <w:tc>
          <w:tcPr>
            <w:tcW w:w="964" w:type="dxa"/>
            <w:tcBorders>
              <w:top w:val="single" w:sz="4" w:space="0" w:color="auto"/>
              <w:left w:val="nil"/>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Всего</w:t>
            </w:r>
          </w:p>
        </w:tc>
        <w:tc>
          <w:tcPr>
            <w:tcW w:w="1249" w:type="dxa"/>
            <w:tcBorders>
              <w:top w:val="single" w:sz="4" w:space="0" w:color="auto"/>
              <w:left w:val="nil"/>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Кредиторская задолженность за 2022 год</w:t>
            </w:r>
          </w:p>
        </w:tc>
        <w:tc>
          <w:tcPr>
            <w:tcW w:w="1459" w:type="dxa"/>
            <w:tcBorders>
              <w:top w:val="single" w:sz="4" w:space="0" w:color="auto"/>
              <w:left w:val="nil"/>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Плановые бюджетные назначения 2023 года</w:t>
            </w:r>
          </w:p>
        </w:tc>
        <w:tc>
          <w:tcPr>
            <w:tcW w:w="1234" w:type="dxa"/>
            <w:vMerge/>
            <w:tcBorders>
              <w:left w:val="nil"/>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p>
        </w:tc>
        <w:tc>
          <w:tcPr>
            <w:tcW w:w="1144" w:type="dxa"/>
            <w:vMerge/>
            <w:tcBorders>
              <w:left w:val="nil"/>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p>
        </w:tc>
        <w:tc>
          <w:tcPr>
            <w:tcW w:w="1124" w:type="dxa"/>
            <w:vMerge/>
            <w:tcBorders>
              <w:left w:val="nil"/>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p>
        </w:tc>
        <w:tc>
          <w:tcPr>
            <w:tcW w:w="993" w:type="dxa"/>
            <w:vMerge/>
            <w:tcBorders>
              <w:left w:val="nil"/>
              <w:bottom w:val="single" w:sz="4" w:space="0" w:color="auto"/>
              <w:right w:val="single" w:sz="4" w:space="0" w:color="auto"/>
            </w:tcBorders>
            <w:shd w:val="clear" w:color="auto" w:fill="auto"/>
            <w:vAlign w:val="center"/>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p>
        </w:tc>
      </w:tr>
      <w:tr w:rsidR="0018278C" w:rsidRPr="0018278C" w:rsidTr="007F5F72">
        <w:trPr>
          <w:trHeight w:val="792"/>
        </w:trPr>
        <w:tc>
          <w:tcPr>
            <w:tcW w:w="1008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Подпрограмма 1 «Укрепление пожарной безопасности в образовательных организациях, ремонтно-восстановительные работы»</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МКДОУ «Детский сад №1 «Буратино»</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144,52</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137,42</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137,42</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144,52</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40"/>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Calibri" w:eastAsia="Times New Roman" w:hAnsi="Calibri" w:cs="Calibri"/>
                <w:color w:val="000000" w:themeColor="text1"/>
                <w:sz w:val="20"/>
                <w:szCs w:val="20"/>
              </w:rPr>
              <w:t>№</w:t>
            </w:r>
            <w:r w:rsidRPr="0018278C">
              <w:rPr>
                <w:rFonts w:ascii="Times New Roman" w:eastAsia="Times New Roman" w:hAnsi="Times New Roman" w:cs="Times New Roman"/>
                <w:color w:val="000000" w:themeColor="text1"/>
                <w:sz w:val="20"/>
                <w:szCs w:val="20"/>
              </w:rPr>
              <w:t>2 «Родничок»</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12,7</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8,6</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8,6</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12,7</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3 «Колокольчик»</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73,7</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69,6</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69,6</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73,7</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5 «Солнышко»</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66,75</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62,65</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62,65</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66,75</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6 «Радуга»</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84,6</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w:t>
            </w:r>
            <w:r w:rsidR="00B37C90" w:rsidRPr="0018278C">
              <w:rPr>
                <w:rFonts w:ascii="Times New Roman" w:eastAsia="Times New Roman" w:hAnsi="Times New Roman" w:cs="Times New Roman"/>
                <w:color w:val="000000" w:themeColor="text1"/>
                <w:sz w:val="20"/>
                <w:szCs w:val="20"/>
              </w:rPr>
              <w:t>,00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76,6</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76,6</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84,6</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7 «Сказка»</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81,07</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8,2</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72,87</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72,87</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81,07</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МКДОУ «Маляевский детский сад»</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71,5</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67,4</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67,2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71,3</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99,72</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0,2</w:t>
            </w:r>
          </w:p>
        </w:tc>
      </w:tr>
      <w:tr w:rsidR="0018278C" w:rsidRPr="0018278C" w:rsidTr="00F07019">
        <w:trPr>
          <w:trHeight w:val="540"/>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МКОУ «Ленинская СОШ </w:t>
            </w:r>
            <w:r w:rsidRPr="0018278C">
              <w:rPr>
                <w:rFonts w:ascii="Calibri" w:eastAsia="Times New Roman" w:hAnsi="Calibri" w:cs="Calibri"/>
                <w:color w:val="000000" w:themeColor="text1"/>
                <w:sz w:val="20"/>
                <w:szCs w:val="20"/>
              </w:rPr>
              <w:t>№</w:t>
            </w:r>
            <w:r w:rsidRPr="0018278C">
              <w:rPr>
                <w:rFonts w:ascii="Times New Roman" w:eastAsia="Times New Roman" w:hAnsi="Times New Roman" w:cs="Times New Roman"/>
                <w:color w:val="000000" w:themeColor="text1"/>
                <w:sz w:val="20"/>
                <w:szCs w:val="20"/>
              </w:rPr>
              <w:t>1»</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1302,77</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13,2</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1289,57</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1289,57</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1302,77</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40"/>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МКОУ «Ленинская СОШ </w:t>
            </w:r>
            <w:r w:rsidRPr="0018278C">
              <w:rPr>
                <w:rFonts w:ascii="Calibri" w:eastAsia="Times New Roman" w:hAnsi="Calibri" w:cs="Calibri"/>
                <w:color w:val="000000" w:themeColor="text1"/>
                <w:sz w:val="20"/>
                <w:szCs w:val="20"/>
              </w:rPr>
              <w:t>№</w:t>
            </w:r>
            <w:r w:rsidRPr="0018278C">
              <w:rPr>
                <w:rFonts w:ascii="Times New Roman" w:eastAsia="Times New Roman" w:hAnsi="Times New Roman" w:cs="Times New Roman"/>
                <w:color w:val="000000" w:themeColor="text1"/>
                <w:sz w:val="20"/>
                <w:szCs w:val="20"/>
              </w:rPr>
              <w:t>2»</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401,8</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397,7</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397,7</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401,8</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40"/>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МКОУ «Ленинская СОШ </w:t>
            </w:r>
            <w:r w:rsidRPr="0018278C">
              <w:rPr>
                <w:rFonts w:ascii="Calibri" w:eastAsia="Times New Roman" w:hAnsi="Calibri" w:cs="Calibri"/>
                <w:color w:val="000000" w:themeColor="text1"/>
                <w:sz w:val="20"/>
                <w:szCs w:val="20"/>
              </w:rPr>
              <w:t>№</w:t>
            </w:r>
            <w:r w:rsidRPr="0018278C">
              <w:rPr>
                <w:rFonts w:ascii="Times New Roman" w:eastAsia="Times New Roman" w:hAnsi="Times New Roman" w:cs="Times New Roman"/>
                <w:color w:val="000000" w:themeColor="text1"/>
                <w:sz w:val="20"/>
                <w:szCs w:val="20"/>
              </w:rPr>
              <w:t>3»</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346,85</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8,2</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338,65</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338,65</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346,85</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«Заплавинская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263,76</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17,77</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245,99</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245,99</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263,76</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 Ильичевская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122,4</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8,2</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114,2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114,2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122,4</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«Каршевитская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88,3</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8,2</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80,1</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80,1</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88,3</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lastRenderedPageBreak/>
              <w:t>МКОУ «Колобовская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116,49</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102,39</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102,39</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116,49</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«Коммунаровская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222,85</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215,75</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215,75</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222,85</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«Маляевская ООШ»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226,93</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222,83</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222,38</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226,48</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99,80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0,45</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«Маякоктябрьская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97,2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93,1</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93,1</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97,2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«Покровская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326,13</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16,4</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309,73</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309,73</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326,13</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«Рассветинская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98,95</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4,1</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94,85</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94,85</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98,95</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«Степновская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153,63</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8,2</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145,43</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145,43</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153,63</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«Царевская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178,88</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30,77</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148,11</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148,11</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178,88</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МБОУ ДО «Ленинская ДШИ»</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103,2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Calibri" w:eastAsia="Times New Roman" w:hAnsi="Calibri" w:cs="Calibri"/>
                <w:color w:val="000000" w:themeColor="text1"/>
              </w:rPr>
            </w:pPr>
            <w:r w:rsidRPr="0018278C">
              <w:rPr>
                <w:rFonts w:ascii="Calibri" w:eastAsia="Times New Roman" w:hAnsi="Calibri" w:cs="Calibri"/>
                <w:color w:val="000000" w:themeColor="text1"/>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103,2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103,2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103,2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МБОУ ДО «Ленинский ДЮЦ»</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71,47</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Calibri" w:eastAsia="Times New Roman" w:hAnsi="Calibri" w:cs="Calibri"/>
                <w:color w:val="000000" w:themeColor="text1"/>
              </w:rPr>
            </w:pPr>
            <w:r w:rsidRPr="0018278C">
              <w:rPr>
                <w:rFonts w:ascii="Calibri" w:eastAsia="Times New Roman" w:hAnsi="Calibri" w:cs="Calibri"/>
                <w:color w:val="000000" w:themeColor="text1"/>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71,47</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71,47</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71,47</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Итого по подпрограмме 1:</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4656,46</w:t>
            </w:r>
          </w:p>
        </w:tc>
        <w:tc>
          <w:tcPr>
            <w:tcW w:w="1249"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188,24</w:t>
            </w:r>
          </w:p>
        </w:tc>
        <w:tc>
          <w:tcPr>
            <w:tcW w:w="1459"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4468,21</w:t>
            </w:r>
          </w:p>
        </w:tc>
        <w:tc>
          <w:tcPr>
            <w:tcW w:w="1234"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4467,56</w:t>
            </w:r>
          </w:p>
        </w:tc>
        <w:tc>
          <w:tcPr>
            <w:tcW w:w="1144"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4655,81</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99,99</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0,65</w:t>
            </w:r>
          </w:p>
        </w:tc>
      </w:tr>
      <w:tr w:rsidR="0018278C" w:rsidRPr="0018278C" w:rsidTr="00F07019">
        <w:trPr>
          <w:trHeight w:val="528"/>
        </w:trPr>
        <w:tc>
          <w:tcPr>
            <w:tcW w:w="1008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F5F72" w:rsidRPr="0018278C" w:rsidRDefault="007F5F72" w:rsidP="00F07019">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Подпрограмма 2 «Укрепление антитеррористической защищенности образовательных организаций»</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1 "Буратино"</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332,14</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332,14</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332,14</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332,14</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2 "Родничок"</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18,87</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18,87</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18,87</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18,87</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3 "Колокольчик"</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35,2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35,2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35,2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35,2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5 "Солнышко"</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6 "Радуга"</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64"/>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МКДОУ "Детский сад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7 «Сказка"</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295,12</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295,12</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295,12</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295,12</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МКДОУ "Маляевский детский сад"</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68,2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68,2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68,2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68,2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300"/>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МКОУ "Ленинская СОШ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1"</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31,39</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4,2</w:t>
            </w:r>
            <w:r w:rsidR="00B37C90" w:rsidRPr="0018278C">
              <w:rPr>
                <w:rFonts w:ascii="Times New Roman" w:eastAsia="Times New Roman" w:hAnsi="Times New Roman" w:cs="Times New Roman"/>
                <w:color w:val="000000" w:themeColor="text1"/>
                <w:sz w:val="20"/>
                <w:szCs w:val="20"/>
              </w:rPr>
              <w:t>0</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27,19</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27,19</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31,39</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300"/>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МКОУ "Ленинская СОШ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2"</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7,5</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7,5</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7,5</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7,5</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300"/>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xml:space="preserve">МКОУ "Ленинская СОШ </w:t>
            </w:r>
            <w:r w:rsidRPr="0018278C">
              <w:rPr>
                <w:rFonts w:ascii="Segoe UI Symbol" w:eastAsia="Times New Roman" w:hAnsi="Segoe UI Symbol" w:cs="Times New Roman"/>
                <w:color w:val="000000" w:themeColor="text1"/>
                <w:sz w:val="20"/>
                <w:szCs w:val="20"/>
              </w:rPr>
              <w:t>№</w:t>
            </w:r>
            <w:r w:rsidRPr="0018278C">
              <w:rPr>
                <w:rFonts w:ascii="Times New Roman" w:eastAsia="Times New Roman" w:hAnsi="Times New Roman" w:cs="Times New Roman"/>
                <w:color w:val="000000" w:themeColor="text1"/>
                <w:sz w:val="20"/>
                <w:szCs w:val="20"/>
              </w:rPr>
              <w:t>3"</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468,22</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468,22</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468,22</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468,22</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"Заплавинская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712,4</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712,4</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712,4</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712,4</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 Ильичевская СОШ "</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240,1</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240,1</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240,1</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240,1</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lastRenderedPageBreak/>
              <w:t>МКОУ "Каршевитская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243,56</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243,56</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243,56</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243,56</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"Колобовская СОШ "</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"Коммунаровская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"Маляевская ООШ"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227,8</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227,8</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227,8</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227,8</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52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"Маякоктябрьская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"Покровская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373,83</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373,83</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373,8</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373,8</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0,03</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"Рассветинская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5,2</w:t>
            </w:r>
            <w:r w:rsidR="00B37C90" w:rsidRPr="0018278C">
              <w:rPr>
                <w:rFonts w:ascii="Times New Roman" w:eastAsia="Times New Roman" w:hAnsi="Times New Roman" w:cs="Times New Roman"/>
                <w:color w:val="000000" w:themeColor="text1"/>
                <w:sz w:val="20"/>
                <w:szCs w:val="20"/>
              </w:rPr>
              <w:t>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"Степновская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260,32</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260,32</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260,32</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260,32</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МКОУ "Царевская  СОШ"</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66,68</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66,68</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66,68</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66,68</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МБОУ  ДО "Ленинская ДШИ"</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10,08</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10,08</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10,08</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10,08</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МБОУ  ДО "Ленинский ДЮЦ"</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214,02</w:t>
            </w:r>
          </w:p>
        </w:tc>
        <w:tc>
          <w:tcPr>
            <w:tcW w:w="124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p>
        </w:tc>
        <w:tc>
          <w:tcPr>
            <w:tcW w:w="1459"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214,02</w:t>
            </w:r>
          </w:p>
        </w:tc>
        <w:tc>
          <w:tcPr>
            <w:tcW w:w="123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214,02</w:t>
            </w:r>
          </w:p>
        </w:tc>
        <w:tc>
          <w:tcPr>
            <w:tcW w:w="114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214,02</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100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0</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rPr>
                <w:rFonts w:ascii="Times New Roman" w:eastAsia="Times New Roman" w:hAnsi="Times New Roman" w:cs="Times New Roman"/>
                <w:color w:val="000000" w:themeColor="text1"/>
                <w:sz w:val="20"/>
                <w:szCs w:val="20"/>
              </w:rPr>
            </w:pPr>
            <w:r w:rsidRPr="0018278C">
              <w:rPr>
                <w:rFonts w:ascii="Times New Roman" w:eastAsia="Times New Roman" w:hAnsi="Times New Roman" w:cs="Times New Roman"/>
                <w:color w:val="000000" w:themeColor="text1"/>
                <w:sz w:val="20"/>
                <w:szCs w:val="20"/>
              </w:rPr>
              <w:t> </w:t>
            </w:r>
            <w:r w:rsidRPr="0018278C">
              <w:rPr>
                <w:rFonts w:ascii="Times New Roman" w:eastAsia="Times New Roman" w:hAnsi="Times New Roman" w:cs="Times New Roman"/>
                <w:b/>
                <w:bCs/>
                <w:color w:val="000000" w:themeColor="text1"/>
                <w:sz w:val="20"/>
                <w:szCs w:val="20"/>
              </w:rPr>
              <w:t>Всего по подпрограмме 2:</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3772,63</w:t>
            </w:r>
          </w:p>
        </w:tc>
        <w:tc>
          <w:tcPr>
            <w:tcW w:w="1249"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right"/>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4,2</w:t>
            </w:r>
            <w:r w:rsidR="00B37C90" w:rsidRPr="0018278C">
              <w:rPr>
                <w:rFonts w:ascii="Times New Roman" w:eastAsia="Times New Roman" w:hAnsi="Times New Roman" w:cs="Times New Roman"/>
                <w:b/>
                <w:bCs/>
                <w:color w:val="000000" w:themeColor="text1"/>
                <w:sz w:val="20"/>
                <w:szCs w:val="20"/>
              </w:rPr>
              <w:t>0</w:t>
            </w:r>
          </w:p>
        </w:tc>
        <w:tc>
          <w:tcPr>
            <w:tcW w:w="1459"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3768,43</w:t>
            </w:r>
          </w:p>
        </w:tc>
        <w:tc>
          <w:tcPr>
            <w:tcW w:w="1234"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3 768,40</w:t>
            </w:r>
          </w:p>
        </w:tc>
        <w:tc>
          <w:tcPr>
            <w:tcW w:w="1144"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3 772,60</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F07019">
            <w:pPr>
              <w:spacing w:after="0" w:line="240" w:lineRule="auto"/>
              <w:jc w:val="center"/>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100,00</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0,03</w:t>
            </w:r>
          </w:p>
        </w:tc>
      </w:tr>
      <w:tr w:rsidR="0018278C" w:rsidRPr="0018278C" w:rsidTr="00F07019">
        <w:trPr>
          <w:trHeight w:val="288"/>
        </w:trPr>
        <w:tc>
          <w:tcPr>
            <w:tcW w:w="1913" w:type="dxa"/>
            <w:tcBorders>
              <w:top w:val="nil"/>
              <w:left w:val="single" w:sz="4" w:space="0" w:color="auto"/>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Итого по подпрограмме:</w:t>
            </w:r>
          </w:p>
        </w:tc>
        <w:tc>
          <w:tcPr>
            <w:tcW w:w="96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7F5F72">
            <w:pPr>
              <w:spacing w:after="0" w:line="240" w:lineRule="auto"/>
              <w:jc w:val="right"/>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8429,09</w:t>
            </w:r>
          </w:p>
        </w:tc>
        <w:tc>
          <w:tcPr>
            <w:tcW w:w="1249"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right"/>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192,44</w:t>
            </w:r>
          </w:p>
        </w:tc>
        <w:tc>
          <w:tcPr>
            <w:tcW w:w="1459"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8236,64</w:t>
            </w:r>
          </w:p>
        </w:tc>
        <w:tc>
          <w:tcPr>
            <w:tcW w:w="1234"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8235,96</w:t>
            </w:r>
          </w:p>
        </w:tc>
        <w:tc>
          <w:tcPr>
            <w:tcW w:w="1144" w:type="dxa"/>
            <w:tcBorders>
              <w:top w:val="nil"/>
              <w:left w:val="nil"/>
              <w:bottom w:val="single" w:sz="4" w:space="0" w:color="auto"/>
              <w:right w:val="single" w:sz="4" w:space="0" w:color="auto"/>
            </w:tcBorders>
            <w:shd w:val="clear" w:color="auto" w:fill="auto"/>
            <w:vAlign w:val="center"/>
            <w:hideMark/>
          </w:tcPr>
          <w:p w:rsidR="007F5F72" w:rsidRPr="0018278C" w:rsidRDefault="007F5F72" w:rsidP="007F5F72">
            <w:pPr>
              <w:spacing w:after="0" w:line="240" w:lineRule="auto"/>
              <w:jc w:val="center"/>
              <w:rPr>
                <w:rFonts w:ascii="Times New Roman" w:eastAsia="Times New Roman" w:hAnsi="Times New Roman" w:cs="Times New Roman"/>
                <w:b/>
                <w:bCs/>
                <w:color w:val="000000" w:themeColor="text1"/>
                <w:sz w:val="20"/>
                <w:szCs w:val="20"/>
              </w:rPr>
            </w:pPr>
            <w:r w:rsidRPr="0018278C">
              <w:rPr>
                <w:rFonts w:ascii="Times New Roman" w:eastAsia="Times New Roman" w:hAnsi="Times New Roman" w:cs="Times New Roman"/>
                <w:b/>
                <w:bCs/>
                <w:color w:val="000000" w:themeColor="text1"/>
                <w:sz w:val="20"/>
                <w:szCs w:val="20"/>
              </w:rPr>
              <w:t>8 428,41</w:t>
            </w:r>
          </w:p>
        </w:tc>
        <w:tc>
          <w:tcPr>
            <w:tcW w:w="1124" w:type="dxa"/>
            <w:tcBorders>
              <w:top w:val="nil"/>
              <w:left w:val="nil"/>
              <w:bottom w:val="single" w:sz="4" w:space="0" w:color="auto"/>
              <w:right w:val="single" w:sz="4" w:space="0" w:color="auto"/>
            </w:tcBorders>
            <w:shd w:val="clear" w:color="000000" w:fill="FFFFFF"/>
            <w:vAlign w:val="center"/>
            <w:hideMark/>
          </w:tcPr>
          <w:p w:rsidR="007F5F72" w:rsidRPr="0018278C" w:rsidRDefault="007F5F72" w:rsidP="00F07019">
            <w:pPr>
              <w:spacing w:after="0" w:line="240" w:lineRule="auto"/>
              <w:jc w:val="center"/>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99,99</w:t>
            </w:r>
          </w:p>
        </w:tc>
        <w:tc>
          <w:tcPr>
            <w:tcW w:w="993" w:type="dxa"/>
            <w:tcBorders>
              <w:top w:val="nil"/>
              <w:left w:val="nil"/>
              <w:bottom w:val="single" w:sz="4" w:space="0" w:color="auto"/>
              <w:right w:val="single" w:sz="4" w:space="0" w:color="auto"/>
            </w:tcBorders>
            <w:shd w:val="clear" w:color="auto" w:fill="auto"/>
            <w:noWrap/>
            <w:vAlign w:val="center"/>
            <w:hideMark/>
          </w:tcPr>
          <w:p w:rsidR="007F5F72" w:rsidRPr="0018278C" w:rsidRDefault="007F5F72" w:rsidP="00F07019">
            <w:pPr>
              <w:spacing w:after="0" w:line="240" w:lineRule="auto"/>
              <w:jc w:val="center"/>
              <w:rPr>
                <w:rFonts w:ascii="Times New Roman" w:eastAsia="Times New Roman" w:hAnsi="Times New Roman" w:cs="Times New Roman"/>
                <w:b/>
                <w:color w:val="000000" w:themeColor="text1"/>
                <w:sz w:val="20"/>
                <w:szCs w:val="20"/>
              </w:rPr>
            </w:pPr>
            <w:r w:rsidRPr="0018278C">
              <w:rPr>
                <w:rFonts w:ascii="Times New Roman" w:eastAsia="Times New Roman" w:hAnsi="Times New Roman" w:cs="Times New Roman"/>
                <w:b/>
                <w:color w:val="000000" w:themeColor="text1"/>
                <w:sz w:val="20"/>
                <w:szCs w:val="20"/>
              </w:rPr>
              <w:t>0,68</w:t>
            </w:r>
          </w:p>
        </w:tc>
      </w:tr>
    </w:tbl>
    <w:p w:rsidR="007F5F72" w:rsidRPr="0018278C" w:rsidRDefault="007F5F72">
      <w:pPr>
        <w:spacing w:after="0" w:line="240" w:lineRule="auto"/>
        <w:ind w:firstLine="709"/>
        <w:jc w:val="both"/>
        <w:rPr>
          <w:rFonts w:ascii="Times New Roman" w:eastAsia="Times New Roman" w:hAnsi="Times New Roman" w:cs="Times New Roman"/>
          <w:color w:val="000000" w:themeColor="text1"/>
          <w:spacing w:val="-4"/>
          <w:sz w:val="25"/>
          <w:szCs w:val="25"/>
        </w:rPr>
      </w:pP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pacing w:val="-4"/>
          <w:sz w:val="25"/>
          <w:szCs w:val="25"/>
        </w:rPr>
        <w:t>В ходе п</w:t>
      </w:r>
      <w:r w:rsidRPr="0018278C">
        <w:rPr>
          <w:rFonts w:ascii="Times New Roman" w:eastAsia="Times New Roman" w:hAnsi="Times New Roman" w:cs="Times New Roman"/>
          <w:color w:val="000000" w:themeColor="text1"/>
          <w:sz w:val="25"/>
          <w:szCs w:val="25"/>
        </w:rPr>
        <w:t xml:space="preserve">роверки обоснованности и результативности  использования бюджетных средств по </w:t>
      </w:r>
      <w:r w:rsidRPr="0018278C">
        <w:rPr>
          <w:rFonts w:ascii="Times New Roman" w:eastAsia="Times New Roman" w:hAnsi="Times New Roman" w:cs="Times New Roman"/>
          <w:color w:val="000000" w:themeColor="text1"/>
          <w:spacing w:val="-3"/>
          <w:sz w:val="25"/>
          <w:szCs w:val="25"/>
        </w:rPr>
        <w:t xml:space="preserve">муниципальной программе </w:t>
      </w:r>
      <w:r w:rsidRPr="0018278C">
        <w:rPr>
          <w:rFonts w:ascii="Times New Roman" w:eastAsia="Times New Roman" w:hAnsi="Times New Roman" w:cs="Times New Roman"/>
          <w:color w:val="000000" w:themeColor="text1"/>
          <w:sz w:val="25"/>
          <w:szCs w:val="25"/>
        </w:rPr>
        <w:t>«Комплекс мер по созданию безопасных условий для обучающихся и воспитанников в образовательных организациях Ленинского муниципального района», согласно представленных к проверке бухгалтерских документов (бюджетные сметы, планы финансово-хозяйственной деятельности), установлено, что на 2023 год на реализацию мероприятий программы запланировано 8429,0</w:t>
      </w:r>
      <w:r w:rsidR="00F07019" w:rsidRPr="0018278C">
        <w:rPr>
          <w:rFonts w:ascii="Times New Roman" w:eastAsia="Times New Roman" w:hAnsi="Times New Roman" w:cs="Times New Roman"/>
          <w:color w:val="000000" w:themeColor="text1"/>
          <w:sz w:val="25"/>
          <w:szCs w:val="25"/>
        </w:rPr>
        <w:t>9</w:t>
      </w:r>
      <w:r w:rsidRPr="0018278C">
        <w:rPr>
          <w:rFonts w:ascii="Times New Roman" w:eastAsia="Times New Roman" w:hAnsi="Times New Roman" w:cs="Times New Roman"/>
          <w:color w:val="000000" w:themeColor="text1"/>
          <w:sz w:val="25"/>
          <w:szCs w:val="25"/>
        </w:rPr>
        <w:t xml:space="preserve"> тыс. руб., в том числе 1000,0 тыс. руб. средства областного</w:t>
      </w:r>
      <w:proofErr w:type="gramEnd"/>
      <w:r w:rsidRPr="0018278C">
        <w:rPr>
          <w:rFonts w:ascii="Times New Roman" w:eastAsia="Times New Roman" w:hAnsi="Times New Roman" w:cs="Times New Roman"/>
          <w:color w:val="000000" w:themeColor="text1"/>
          <w:sz w:val="25"/>
          <w:szCs w:val="25"/>
        </w:rPr>
        <w:t xml:space="preserve"> бюджета, 742</w:t>
      </w:r>
      <w:r w:rsidR="00F07019" w:rsidRPr="0018278C">
        <w:rPr>
          <w:rFonts w:ascii="Times New Roman" w:eastAsia="Times New Roman" w:hAnsi="Times New Roman" w:cs="Times New Roman"/>
          <w:color w:val="000000" w:themeColor="text1"/>
          <w:sz w:val="25"/>
          <w:szCs w:val="25"/>
        </w:rPr>
        <w:t>9,09</w:t>
      </w:r>
      <w:r w:rsidRPr="0018278C">
        <w:rPr>
          <w:rFonts w:ascii="Times New Roman" w:eastAsia="Times New Roman" w:hAnsi="Times New Roman" w:cs="Times New Roman"/>
          <w:color w:val="000000" w:themeColor="text1"/>
          <w:sz w:val="25"/>
          <w:szCs w:val="25"/>
        </w:rPr>
        <w:t xml:space="preserve">  тыс. руб. средства бюджета Ленинского муниципального района, из которых 192,44 тыс. руб. составляет кредиторская задолженность за 2022 год.</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w:t>
      </w:r>
      <w:proofErr w:type="gramStart"/>
      <w:r w:rsidRPr="0018278C">
        <w:rPr>
          <w:rFonts w:ascii="Times New Roman" w:eastAsia="Times New Roman" w:hAnsi="Times New Roman" w:cs="Times New Roman"/>
          <w:color w:val="000000" w:themeColor="text1"/>
          <w:sz w:val="25"/>
          <w:szCs w:val="25"/>
        </w:rPr>
        <w:t>Фактические расходы на реализацию мероприятий Программы (заключено договоров, контрактов в 2023 году) составили 8235,96 тыс. руб., кассовый расход составил 8428,41 тыс. руб. из них 192,44 тыс. руб. кредиторская задолженность за 2022 год, в том числе: 1000,0 тыс. руб. средства областного бюджета, 7428,41 тыс. руб. средства бюджета Ленинского муниципального района.</w:t>
      </w:r>
      <w:proofErr w:type="gramEnd"/>
      <w:r w:rsidR="00276077" w:rsidRPr="0018278C">
        <w:rPr>
          <w:rFonts w:ascii="Times New Roman" w:eastAsia="Times New Roman" w:hAnsi="Times New Roman" w:cs="Times New Roman"/>
          <w:color w:val="000000" w:themeColor="text1"/>
          <w:sz w:val="25"/>
          <w:szCs w:val="25"/>
        </w:rPr>
        <w:t xml:space="preserve"> Не</w:t>
      </w:r>
      <w:r w:rsidR="00F07019" w:rsidRPr="0018278C">
        <w:rPr>
          <w:rFonts w:ascii="Times New Roman" w:eastAsia="Times New Roman" w:hAnsi="Times New Roman" w:cs="Times New Roman"/>
          <w:color w:val="000000" w:themeColor="text1"/>
          <w:sz w:val="25"/>
          <w:szCs w:val="25"/>
        </w:rPr>
        <w:t xml:space="preserve"> </w:t>
      </w:r>
      <w:r w:rsidR="00276077" w:rsidRPr="0018278C">
        <w:rPr>
          <w:rFonts w:ascii="Times New Roman" w:eastAsia="Times New Roman" w:hAnsi="Times New Roman" w:cs="Times New Roman"/>
          <w:color w:val="000000" w:themeColor="text1"/>
          <w:sz w:val="25"/>
          <w:szCs w:val="25"/>
        </w:rPr>
        <w:t xml:space="preserve">исполнено </w:t>
      </w:r>
      <w:r w:rsidR="00F07019" w:rsidRPr="0018278C">
        <w:rPr>
          <w:rFonts w:ascii="Times New Roman" w:eastAsia="Times New Roman" w:hAnsi="Times New Roman" w:cs="Times New Roman"/>
          <w:color w:val="000000" w:themeColor="text1"/>
          <w:sz w:val="25"/>
          <w:szCs w:val="25"/>
        </w:rPr>
        <w:t>бюджетных назначений 0,68 тыс. руб. Неисполненные бюджетные назначения образованы вследствие создавшейся экономии при заключении контрактов и договоров</w:t>
      </w:r>
    </w:p>
    <w:p w:rsidR="00825057" w:rsidRPr="0018278C" w:rsidRDefault="00825057">
      <w:pPr>
        <w:spacing w:after="0" w:line="240" w:lineRule="auto"/>
        <w:ind w:left="51" w:right="130" w:firstLine="657"/>
        <w:jc w:val="both"/>
        <w:rPr>
          <w:rFonts w:ascii="Times New Roman" w:eastAsia="Times New Roman" w:hAnsi="Times New Roman" w:cs="Times New Roman"/>
          <w:color w:val="000000" w:themeColor="text1"/>
          <w:sz w:val="25"/>
          <w:szCs w:val="25"/>
        </w:rPr>
      </w:pPr>
    </w:p>
    <w:p w:rsidR="00825057" w:rsidRPr="0018278C" w:rsidRDefault="007F5F72">
      <w:pPr>
        <w:spacing w:after="0" w:line="240" w:lineRule="auto"/>
        <w:ind w:firstLine="709"/>
        <w:jc w:val="both"/>
        <w:rPr>
          <w:rFonts w:ascii="Times New Roman" w:eastAsia="Times New Roman" w:hAnsi="Times New Roman" w:cs="Times New Roman"/>
          <w:color w:val="000000" w:themeColor="text1"/>
          <w:spacing w:val="-4"/>
          <w:sz w:val="25"/>
          <w:szCs w:val="25"/>
        </w:rPr>
      </w:pPr>
      <w:r w:rsidRPr="0018278C">
        <w:rPr>
          <w:rFonts w:ascii="Times New Roman" w:eastAsia="Times New Roman" w:hAnsi="Times New Roman" w:cs="Times New Roman"/>
          <w:color w:val="000000" w:themeColor="text1"/>
          <w:sz w:val="25"/>
          <w:szCs w:val="25"/>
        </w:rPr>
        <w:t>Проверкой обоснованности и результативности  использования бюджетных средств по подпрограммам установлено следующее:</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1. По подпрограмме 1 «Укрепление пожарной безопасности в образовательных организациях, ремонтно-восстановительные работы»  кассовые расходы за 2023 год составили 4655,81 тыс. руб., в том числе 1000,0 тыс. руб. средства областного бюджета и 3655,80 тыс. руб. средства бюджета Ленинского муниципального района, что составляет </w:t>
      </w:r>
      <w:r w:rsidRPr="0018278C">
        <w:rPr>
          <w:rFonts w:ascii="Times New Roman" w:eastAsia="Times New Roman" w:hAnsi="Times New Roman" w:cs="Times New Roman"/>
          <w:color w:val="000000" w:themeColor="text1"/>
          <w:sz w:val="25"/>
          <w:szCs w:val="25"/>
        </w:rPr>
        <w:lastRenderedPageBreak/>
        <w:t>99,99% от плановых бюджетных назначений.  Бюджетные средства направлены на реализацию следующих мероприятий:</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установка, монтаж, демонтаж, ремонт, техническое обслуживание и оценка работоспособности АПС, канала передач на пожарную часть, пожарных кранов, гидрантов в сумме 2388,93 тыс. руб., в </w:t>
      </w:r>
      <w:proofErr w:type="spellStart"/>
      <w:r w:rsidRPr="0018278C">
        <w:rPr>
          <w:rFonts w:ascii="Times New Roman" w:eastAsia="Times New Roman" w:hAnsi="Times New Roman" w:cs="Times New Roman"/>
          <w:color w:val="000000" w:themeColor="text1"/>
          <w:sz w:val="25"/>
          <w:szCs w:val="25"/>
        </w:rPr>
        <w:t>т</w:t>
      </w:r>
      <w:proofErr w:type="gramStart"/>
      <w:r w:rsidRPr="0018278C">
        <w:rPr>
          <w:rFonts w:ascii="Times New Roman" w:eastAsia="Times New Roman" w:hAnsi="Times New Roman" w:cs="Times New Roman"/>
          <w:color w:val="000000" w:themeColor="text1"/>
          <w:sz w:val="25"/>
          <w:szCs w:val="25"/>
        </w:rPr>
        <w:t>.ч</w:t>
      </w:r>
      <w:proofErr w:type="spellEnd"/>
      <w:proofErr w:type="gramEnd"/>
      <w:r w:rsidRPr="0018278C">
        <w:rPr>
          <w:rFonts w:ascii="Times New Roman" w:eastAsia="Times New Roman" w:hAnsi="Times New Roman" w:cs="Times New Roman"/>
          <w:color w:val="000000" w:themeColor="text1"/>
          <w:sz w:val="25"/>
          <w:szCs w:val="25"/>
        </w:rPr>
        <w:t xml:space="preserve"> кредиторская задолженность 172,07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proofErr w:type="gramStart"/>
      <w:r w:rsidRPr="0018278C">
        <w:rPr>
          <w:rFonts w:ascii="Times New Roman" w:eastAsia="Times New Roman" w:hAnsi="Times New Roman" w:cs="Times New Roman"/>
          <w:color w:val="000000" w:themeColor="text1"/>
          <w:sz w:val="25"/>
          <w:szCs w:val="25"/>
        </w:rPr>
        <w:t xml:space="preserve">- замена, приобретение и установка </w:t>
      </w:r>
      <w:proofErr w:type="spellStart"/>
      <w:r w:rsidRPr="0018278C">
        <w:rPr>
          <w:rFonts w:ascii="Times New Roman" w:eastAsia="Times New Roman" w:hAnsi="Times New Roman" w:cs="Times New Roman"/>
          <w:color w:val="000000" w:themeColor="text1"/>
          <w:sz w:val="25"/>
          <w:szCs w:val="25"/>
        </w:rPr>
        <w:t>проитвопожарных</w:t>
      </w:r>
      <w:proofErr w:type="spellEnd"/>
      <w:r w:rsidRPr="0018278C">
        <w:rPr>
          <w:rFonts w:ascii="Times New Roman" w:eastAsia="Times New Roman" w:hAnsi="Times New Roman" w:cs="Times New Roman"/>
          <w:color w:val="000000" w:themeColor="text1"/>
          <w:sz w:val="25"/>
          <w:szCs w:val="25"/>
        </w:rPr>
        <w:t xml:space="preserve"> дверей, противопожарной мебели, огнетушителей, окон, люков, щитов и штор, средств индивидуальной защиты, заправка, поверка и приобретение огнетушителей в сумме 105,26 тыс. руб.;</w:t>
      </w:r>
      <w:proofErr w:type="gramEnd"/>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 обучение </w:t>
      </w:r>
      <w:proofErr w:type="gramStart"/>
      <w:r w:rsidRPr="0018278C">
        <w:rPr>
          <w:rFonts w:ascii="Times New Roman" w:eastAsia="Times New Roman" w:hAnsi="Times New Roman" w:cs="Times New Roman"/>
          <w:color w:val="000000" w:themeColor="text1"/>
          <w:sz w:val="25"/>
          <w:szCs w:val="25"/>
        </w:rPr>
        <w:t>ответственного</w:t>
      </w:r>
      <w:proofErr w:type="gramEnd"/>
      <w:r w:rsidRPr="0018278C">
        <w:rPr>
          <w:rFonts w:ascii="Times New Roman" w:eastAsia="Times New Roman" w:hAnsi="Times New Roman" w:cs="Times New Roman"/>
          <w:color w:val="000000" w:themeColor="text1"/>
          <w:sz w:val="25"/>
          <w:szCs w:val="25"/>
        </w:rPr>
        <w:t xml:space="preserve"> по пожарному техминимуму и ответственного за электрохозяйство в сумме 14,80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приобретение и монтаж электроматериалов, проведение электротехнических испытаний и электрических измерений электрооборудования, обработка огнезащитным  составом деревянных конструкций, проверка качества огнезащитной обработки в сумме 407,24 тыс. руб., в том числе кредиторская задолженность 16,17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мероприятия по текущему ремонту и оснащению зданий и прилегающих к ним территорий в общеобразовательных организациях и учреждениях дополнительного образования в Ленинском муниципальном районе в сумме 1739,57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План реализации по мероприятию</w:t>
      </w:r>
      <w:r w:rsidRPr="0018278C">
        <w:rPr>
          <w:rFonts w:ascii="Times New Roman" w:eastAsia="Times New Roman" w:hAnsi="Times New Roman" w:cs="Times New Roman"/>
          <w:color w:val="000000" w:themeColor="text1"/>
          <w:spacing w:val="-3"/>
          <w:sz w:val="25"/>
          <w:szCs w:val="25"/>
        </w:rPr>
        <w:t xml:space="preserve"> </w:t>
      </w:r>
      <w:r w:rsidRPr="0018278C">
        <w:rPr>
          <w:rFonts w:ascii="Times New Roman" w:eastAsia="Times New Roman" w:hAnsi="Times New Roman" w:cs="Times New Roman"/>
          <w:color w:val="000000" w:themeColor="text1"/>
          <w:sz w:val="25"/>
          <w:szCs w:val="25"/>
        </w:rPr>
        <w:t>выполнен в полном объеме при запланированных финансовых затратах.</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2. По подпрограмме 2 «Укрепление антитеррористической защищенности образовательных организаций» в целом кассовые расходы составили 3772,60 руб. за счет средств бюджета Ленинского муниципального района, что составляет 100% от плановых бюджетных назначений. Бюджетные средства направлены на реализацию следующих мероприятий:</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техническое обслуживание системы видеонаблюдения, тревожной кнопки, системы централизованной охраны, услуги по централизованной охраны и физической охране в сумме 672,61 тыс. руб., в том числе кредиторская задолженность 4,20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приобретение, установка, ремонт, техническое обслуживание и оценка работоспособности системы оповещения и управления эвакуацией в сумме 3031,49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установка, реконструкция, ремонт на территориях образовательных организаций систем наружного освещения в сумме 65,0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приобретение, установка, ремонт видеонаблюдения, тревожной кнопки, системы централизованной охраны, приобретение технических средств охранной сигнализации в сумме 3,50 тыс. руб.</w:t>
      </w:r>
    </w:p>
    <w:p w:rsidR="00825057" w:rsidRPr="0018278C" w:rsidRDefault="007F5F72">
      <w:pPr>
        <w:spacing w:after="0" w:line="240" w:lineRule="auto"/>
        <w:ind w:firstLine="709"/>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 xml:space="preserve">План реализации мероприятий по </w:t>
      </w:r>
      <w:r w:rsidRPr="0018278C">
        <w:rPr>
          <w:rFonts w:ascii="Times New Roman" w:eastAsia="Times New Roman" w:hAnsi="Times New Roman" w:cs="Times New Roman"/>
          <w:color w:val="000000" w:themeColor="text1"/>
          <w:spacing w:val="-3"/>
          <w:sz w:val="25"/>
          <w:szCs w:val="25"/>
        </w:rPr>
        <w:t xml:space="preserve">муниципальной программе </w:t>
      </w:r>
      <w:r w:rsidRPr="0018278C">
        <w:rPr>
          <w:rFonts w:ascii="Times New Roman" w:eastAsia="Times New Roman" w:hAnsi="Times New Roman" w:cs="Times New Roman"/>
          <w:color w:val="000000" w:themeColor="text1"/>
          <w:sz w:val="25"/>
          <w:szCs w:val="25"/>
        </w:rPr>
        <w:t xml:space="preserve">выполнен в полном объеме при запланированных финансовых затратах. </w:t>
      </w:r>
    </w:p>
    <w:p w:rsidR="00825057" w:rsidRPr="0018278C" w:rsidRDefault="00825057" w:rsidP="00336302">
      <w:pPr>
        <w:spacing w:after="0" w:line="240" w:lineRule="auto"/>
        <w:jc w:val="both"/>
        <w:rPr>
          <w:rFonts w:ascii="Times New Roman" w:eastAsia="Times New Roman" w:hAnsi="Times New Roman" w:cs="Times New Roman"/>
          <w:color w:val="000000" w:themeColor="text1"/>
          <w:sz w:val="25"/>
          <w:szCs w:val="25"/>
        </w:rPr>
      </w:pPr>
      <w:bookmarkStart w:id="0" w:name="_GoBack"/>
      <w:bookmarkEnd w:id="0"/>
    </w:p>
    <w:p w:rsidR="00825057" w:rsidRPr="0018278C" w:rsidRDefault="007F5F72">
      <w:pPr>
        <w:suppressAutoHyphens/>
        <w:spacing w:after="0" w:line="240" w:lineRule="auto"/>
        <w:ind w:firstLine="709"/>
        <w:jc w:val="both"/>
        <w:rPr>
          <w:rFonts w:ascii="Times New Roman" w:eastAsia="Times New Roman" w:hAnsi="Times New Roman" w:cs="Times New Roman"/>
          <w:color w:val="000000" w:themeColor="text1"/>
          <w:spacing w:val="4"/>
          <w:sz w:val="25"/>
          <w:szCs w:val="25"/>
        </w:rPr>
      </w:pPr>
      <w:r w:rsidRPr="0018278C">
        <w:rPr>
          <w:rFonts w:ascii="Times New Roman" w:eastAsia="Times New Roman" w:hAnsi="Times New Roman" w:cs="Times New Roman"/>
          <w:b/>
          <w:color w:val="000000" w:themeColor="text1"/>
          <w:spacing w:val="4"/>
          <w:sz w:val="25"/>
          <w:szCs w:val="25"/>
        </w:rPr>
        <w:t>В соответствии со ст.34 Бюджетного кодекса РФ</w:t>
      </w:r>
      <w:r w:rsidRPr="0018278C">
        <w:rPr>
          <w:rFonts w:ascii="Times New Roman" w:eastAsia="Times New Roman" w:hAnsi="Times New Roman" w:cs="Times New Roman"/>
          <w:color w:val="000000" w:themeColor="text1"/>
          <w:spacing w:val="4"/>
          <w:sz w:val="25"/>
          <w:szCs w:val="25"/>
        </w:rPr>
        <w:t xml:space="preserve"> план реализации мероприятий по муниципальной программе </w:t>
      </w:r>
      <w:r w:rsidRPr="0018278C">
        <w:rPr>
          <w:rFonts w:ascii="Times New Roman" w:eastAsia="Times New Roman" w:hAnsi="Times New Roman" w:cs="Times New Roman"/>
          <w:color w:val="000000" w:themeColor="text1"/>
          <w:sz w:val="25"/>
          <w:szCs w:val="25"/>
        </w:rPr>
        <w:t>«Комплекс мер по созданию безопасных условий для обучающихся и воспитанников в образовательных организациях  Ленинского муниципального района</w:t>
      </w:r>
      <w:r w:rsidRPr="0018278C">
        <w:rPr>
          <w:rFonts w:ascii="Times New Roman" w:eastAsia="Times New Roman" w:hAnsi="Times New Roman" w:cs="Times New Roman"/>
          <w:b/>
          <w:color w:val="000000" w:themeColor="text1"/>
          <w:sz w:val="25"/>
          <w:szCs w:val="25"/>
        </w:rPr>
        <w:t>»</w:t>
      </w:r>
      <w:r w:rsidRPr="0018278C">
        <w:rPr>
          <w:rFonts w:ascii="Times New Roman" w:eastAsia="Times New Roman" w:hAnsi="Times New Roman" w:cs="Times New Roman"/>
          <w:color w:val="000000" w:themeColor="text1"/>
          <w:spacing w:val="4"/>
          <w:sz w:val="25"/>
          <w:szCs w:val="25"/>
        </w:rPr>
        <w:t xml:space="preserve"> выполнен практически в полном объеме на запланированные мероприятия, что показывает обоснованность и результативность использования бюджетных средств.</w:t>
      </w:r>
    </w:p>
    <w:p w:rsidR="00825057" w:rsidRPr="0018278C" w:rsidRDefault="00825057">
      <w:pPr>
        <w:spacing w:after="0" w:line="240" w:lineRule="auto"/>
        <w:ind w:firstLine="709"/>
        <w:jc w:val="both"/>
        <w:rPr>
          <w:rFonts w:ascii="Times New Roman" w:eastAsia="Times New Roman" w:hAnsi="Times New Roman" w:cs="Times New Roman"/>
          <w:color w:val="000000" w:themeColor="text1"/>
          <w:sz w:val="25"/>
          <w:szCs w:val="25"/>
        </w:rPr>
      </w:pPr>
    </w:p>
    <w:p w:rsidR="00825057" w:rsidRPr="0018278C" w:rsidRDefault="00825057">
      <w:pPr>
        <w:spacing w:after="0" w:line="240" w:lineRule="auto"/>
        <w:jc w:val="both"/>
        <w:rPr>
          <w:rFonts w:ascii="Times New Roman" w:eastAsia="Times New Roman" w:hAnsi="Times New Roman" w:cs="Times New Roman"/>
          <w:color w:val="000000" w:themeColor="text1"/>
          <w:sz w:val="25"/>
          <w:szCs w:val="25"/>
        </w:rPr>
      </w:pPr>
    </w:p>
    <w:p w:rsidR="00825057" w:rsidRPr="0018278C" w:rsidRDefault="00825057">
      <w:pPr>
        <w:spacing w:after="0" w:line="240" w:lineRule="auto"/>
        <w:ind w:firstLine="709"/>
        <w:jc w:val="both"/>
        <w:rPr>
          <w:rFonts w:ascii="Times New Roman" w:eastAsia="Times New Roman" w:hAnsi="Times New Roman" w:cs="Times New Roman"/>
          <w:color w:val="000000" w:themeColor="text1"/>
          <w:sz w:val="25"/>
          <w:szCs w:val="25"/>
        </w:rPr>
      </w:pPr>
    </w:p>
    <w:p w:rsidR="00825057" w:rsidRPr="0018278C" w:rsidRDefault="007F5F72">
      <w:pPr>
        <w:spacing w:after="0" w:line="240" w:lineRule="auto"/>
        <w:jc w:val="both"/>
        <w:rPr>
          <w:rFonts w:ascii="Times New Roman" w:eastAsia="Times New Roman" w:hAnsi="Times New Roman" w:cs="Times New Roman"/>
          <w:color w:val="000000" w:themeColor="text1"/>
          <w:sz w:val="25"/>
          <w:szCs w:val="25"/>
        </w:rPr>
      </w:pPr>
      <w:r w:rsidRPr="0018278C">
        <w:rPr>
          <w:rFonts w:ascii="Times New Roman" w:eastAsia="Times New Roman" w:hAnsi="Times New Roman" w:cs="Times New Roman"/>
          <w:color w:val="000000" w:themeColor="text1"/>
          <w:sz w:val="25"/>
          <w:szCs w:val="25"/>
        </w:rPr>
        <w:t>Председатель</w:t>
      </w:r>
      <w:proofErr w:type="gramStart"/>
      <w:r w:rsidRPr="0018278C">
        <w:rPr>
          <w:rFonts w:ascii="Times New Roman" w:eastAsia="Times New Roman" w:hAnsi="Times New Roman" w:cs="Times New Roman"/>
          <w:color w:val="000000" w:themeColor="text1"/>
          <w:sz w:val="25"/>
          <w:szCs w:val="25"/>
        </w:rPr>
        <w:t xml:space="preserve"> </w:t>
      </w:r>
      <w:proofErr w:type="spellStart"/>
      <w:r w:rsidRPr="0018278C">
        <w:rPr>
          <w:rFonts w:ascii="Times New Roman" w:eastAsia="Times New Roman" w:hAnsi="Times New Roman" w:cs="Times New Roman"/>
          <w:color w:val="000000" w:themeColor="text1"/>
          <w:sz w:val="25"/>
          <w:szCs w:val="25"/>
        </w:rPr>
        <w:t>К</w:t>
      </w:r>
      <w:proofErr w:type="gramEnd"/>
      <w:r w:rsidRPr="0018278C">
        <w:rPr>
          <w:rFonts w:ascii="Times New Roman" w:eastAsia="Times New Roman" w:hAnsi="Times New Roman" w:cs="Times New Roman"/>
          <w:color w:val="000000" w:themeColor="text1"/>
          <w:sz w:val="25"/>
          <w:szCs w:val="25"/>
        </w:rPr>
        <w:t>онтрольно</w:t>
      </w:r>
      <w:proofErr w:type="spellEnd"/>
      <w:r w:rsidRPr="0018278C">
        <w:rPr>
          <w:rFonts w:ascii="Times New Roman" w:eastAsia="Times New Roman" w:hAnsi="Times New Roman" w:cs="Times New Roman"/>
          <w:color w:val="000000" w:themeColor="text1"/>
          <w:sz w:val="25"/>
          <w:szCs w:val="25"/>
        </w:rPr>
        <w:t xml:space="preserve"> – счетной палаты                                     </w:t>
      </w:r>
    </w:p>
    <w:p w:rsidR="00825057" w:rsidRPr="0018278C" w:rsidRDefault="007F5F72">
      <w:pPr>
        <w:spacing w:after="0" w:line="240" w:lineRule="auto"/>
        <w:jc w:val="both"/>
        <w:rPr>
          <w:rFonts w:ascii="Times New Roman" w:eastAsia="Times New Roman" w:hAnsi="Times New Roman" w:cs="Times New Roman"/>
          <w:color w:val="000000" w:themeColor="text1"/>
          <w:sz w:val="28"/>
        </w:rPr>
      </w:pPr>
      <w:r w:rsidRPr="0018278C">
        <w:rPr>
          <w:rFonts w:ascii="Times New Roman" w:eastAsia="Times New Roman" w:hAnsi="Times New Roman" w:cs="Times New Roman"/>
          <w:color w:val="000000" w:themeColor="text1"/>
          <w:sz w:val="25"/>
          <w:szCs w:val="25"/>
        </w:rPr>
        <w:t xml:space="preserve">Ленинского муниципального района                                       </w:t>
      </w:r>
      <w:r w:rsidR="0018278C" w:rsidRPr="0018278C">
        <w:rPr>
          <w:rFonts w:ascii="Times New Roman" w:eastAsia="Times New Roman" w:hAnsi="Times New Roman" w:cs="Times New Roman"/>
          <w:color w:val="000000" w:themeColor="text1"/>
          <w:sz w:val="25"/>
          <w:szCs w:val="25"/>
        </w:rPr>
        <w:t xml:space="preserve">                </w:t>
      </w:r>
      <w:r w:rsidRPr="0018278C">
        <w:rPr>
          <w:rFonts w:ascii="Times New Roman" w:eastAsia="Times New Roman" w:hAnsi="Times New Roman" w:cs="Times New Roman"/>
          <w:color w:val="000000" w:themeColor="text1"/>
          <w:sz w:val="25"/>
          <w:szCs w:val="25"/>
        </w:rPr>
        <w:t xml:space="preserve">    Т.В. </w:t>
      </w:r>
      <w:proofErr w:type="spellStart"/>
      <w:r w:rsidRPr="0018278C">
        <w:rPr>
          <w:rFonts w:ascii="Times New Roman" w:eastAsia="Times New Roman" w:hAnsi="Times New Roman" w:cs="Times New Roman"/>
          <w:color w:val="000000" w:themeColor="text1"/>
          <w:sz w:val="25"/>
          <w:szCs w:val="25"/>
        </w:rPr>
        <w:t>Мололкина</w:t>
      </w:r>
      <w:proofErr w:type="spellEnd"/>
    </w:p>
    <w:p w:rsidR="00825057" w:rsidRDefault="00825057">
      <w:pPr>
        <w:spacing w:after="0" w:line="240" w:lineRule="auto"/>
        <w:jc w:val="both"/>
        <w:rPr>
          <w:rFonts w:ascii="Times New Roman" w:eastAsia="Times New Roman" w:hAnsi="Times New Roman" w:cs="Times New Roman"/>
          <w:sz w:val="28"/>
        </w:rPr>
      </w:pPr>
    </w:p>
    <w:p w:rsidR="00825057" w:rsidRDefault="00825057">
      <w:pPr>
        <w:suppressAutoHyphens/>
        <w:spacing w:after="0" w:line="240" w:lineRule="auto"/>
        <w:jc w:val="both"/>
        <w:rPr>
          <w:rFonts w:ascii="Times New Roman" w:eastAsia="Times New Roman" w:hAnsi="Times New Roman" w:cs="Times New Roman"/>
          <w:b/>
          <w:sz w:val="28"/>
        </w:rPr>
      </w:pPr>
    </w:p>
    <w:sectPr w:rsidR="00825057" w:rsidSect="007F5F72">
      <w:pgSz w:w="11906" w:h="16838"/>
      <w:pgMar w:top="964" w:right="680" w:bottom="96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825057"/>
    <w:rsid w:val="0018278C"/>
    <w:rsid w:val="00276077"/>
    <w:rsid w:val="00336302"/>
    <w:rsid w:val="00394749"/>
    <w:rsid w:val="004F2463"/>
    <w:rsid w:val="00652D67"/>
    <w:rsid w:val="007F5F72"/>
    <w:rsid w:val="00822D92"/>
    <w:rsid w:val="00825057"/>
    <w:rsid w:val="008709F9"/>
    <w:rsid w:val="00B37C90"/>
    <w:rsid w:val="00DF6BAF"/>
    <w:rsid w:val="00F07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604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C35A7-48BB-4B39-9F32-50E628587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9</Pages>
  <Words>3893</Words>
  <Characters>22196</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КСП2</cp:lastModifiedBy>
  <cp:revision>7</cp:revision>
  <dcterms:created xsi:type="dcterms:W3CDTF">2024-11-21T05:13:00Z</dcterms:created>
  <dcterms:modified xsi:type="dcterms:W3CDTF">2025-02-03T10:25:00Z</dcterms:modified>
</cp:coreProperties>
</file>