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10314"/>
      </w:tblGrid>
      <w:tr w:rsidR="00EA2143" w:rsidTr="00CE62F5">
        <w:trPr>
          <w:cantSplit/>
        </w:trPr>
        <w:tc>
          <w:tcPr>
            <w:tcW w:w="10314" w:type="dxa"/>
          </w:tcPr>
          <w:p w:rsidR="00EA2143" w:rsidRDefault="0093301E">
            <w:pPr>
              <w:pStyle w:val="13"/>
              <w:jc w:val="center"/>
            </w:pPr>
            <w:r>
              <w:rPr>
                <w:noProof/>
              </w:rPr>
              <w:drawing>
                <wp:inline distT="0" distB="0" distL="0" distR="0" wp14:anchorId="25DC59B5" wp14:editId="116A4B00">
                  <wp:extent cx="504825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143" w:rsidTr="00CE62F5">
        <w:trPr>
          <w:cantSplit/>
          <w:trHeight w:val="401"/>
        </w:trPr>
        <w:tc>
          <w:tcPr>
            <w:tcW w:w="10314" w:type="dxa"/>
          </w:tcPr>
          <w:p w:rsidR="00EA2143" w:rsidRDefault="0093301E">
            <w:pPr>
              <w:pStyle w:val="13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EA2143" w:rsidRPr="00CE62F5" w:rsidTr="00CE62F5">
        <w:trPr>
          <w:cantSplit/>
          <w:trHeight w:val="1011"/>
        </w:trPr>
        <w:tc>
          <w:tcPr>
            <w:tcW w:w="10314" w:type="dxa"/>
            <w:tcBorders>
              <w:bottom w:val="thinThickSmallGap" w:sz="18" w:space="0" w:color="000000"/>
            </w:tcBorders>
          </w:tcPr>
          <w:p w:rsidR="00EA2143" w:rsidRDefault="0093301E">
            <w:pPr>
              <w:pStyle w:val="1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EA2143" w:rsidRDefault="0093301E">
            <w:pPr>
              <w:pStyle w:val="13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ИНН 3415000099 КПП 341501001ОГРН 1103454000561</w:t>
            </w:r>
          </w:p>
          <w:p w:rsidR="00EA2143" w:rsidRDefault="0093301E">
            <w:pPr>
              <w:pStyle w:val="1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404620, Волгоградская области </w:t>
            </w:r>
            <w:proofErr w:type="spellStart"/>
            <w:r>
              <w:rPr>
                <w:sz w:val="16"/>
              </w:rPr>
              <w:t>г</w:t>
            </w:r>
            <w:proofErr w:type="gramStart"/>
            <w:r>
              <w:rPr>
                <w:sz w:val="16"/>
              </w:rPr>
              <w:t>.Л</w:t>
            </w:r>
            <w:proofErr w:type="gramEnd"/>
            <w:r>
              <w:rPr>
                <w:sz w:val="16"/>
              </w:rPr>
              <w:t>енинск</w:t>
            </w:r>
            <w:proofErr w:type="spellEnd"/>
            <w:r>
              <w:rPr>
                <w:sz w:val="16"/>
              </w:rPr>
              <w:t xml:space="preserve"> ул. Ленина д.209</w:t>
            </w:r>
          </w:p>
          <w:p w:rsidR="00EA2143" w:rsidRPr="00CE62F5" w:rsidRDefault="0093301E">
            <w:pPr>
              <w:pStyle w:val="13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CE62F5">
              <w:rPr>
                <w:sz w:val="16"/>
                <w:lang w:val="en-US"/>
              </w:rPr>
              <w:t xml:space="preserve">. 8-84478-42747, </w:t>
            </w:r>
            <w:r>
              <w:rPr>
                <w:sz w:val="16"/>
                <w:lang w:val="en-US"/>
              </w:rPr>
              <w:t>e</w:t>
            </w:r>
            <w:r w:rsidRPr="00CE62F5">
              <w:rPr>
                <w:sz w:val="16"/>
                <w:lang w:val="en-US"/>
              </w:rPr>
              <w:t>-</w:t>
            </w:r>
            <w:r>
              <w:rPr>
                <w:sz w:val="16"/>
                <w:lang w:val="en-US"/>
              </w:rPr>
              <w:t>mail</w:t>
            </w:r>
            <w:r w:rsidRPr="00CE62F5">
              <w:rPr>
                <w:sz w:val="16"/>
                <w:lang w:val="en-US"/>
              </w:rPr>
              <w:t xml:space="preserve">: </w:t>
            </w:r>
            <w:r>
              <w:rPr>
                <w:sz w:val="16"/>
                <w:lang w:val="en-US"/>
              </w:rPr>
              <w:t>mololkina</w:t>
            </w:r>
            <w:r w:rsidRPr="00CE62F5">
              <w:rPr>
                <w:sz w:val="16"/>
                <w:lang w:val="en-US"/>
              </w:rPr>
              <w:t>60@</w:t>
            </w:r>
            <w:r>
              <w:rPr>
                <w:sz w:val="16"/>
                <w:lang w:val="en-US"/>
              </w:rPr>
              <w:t>mail</w:t>
            </w:r>
            <w:r w:rsidRPr="00CE62F5">
              <w:rPr>
                <w:sz w:val="16"/>
                <w:lang w:val="en-US"/>
              </w:rPr>
              <w:t>.</w:t>
            </w:r>
            <w:r>
              <w:rPr>
                <w:sz w:val="16"/>
                <w:lang w:val="en-US"/>
              </w:rPr>
              <w:t>ru</w:t>
            </w:r>
          </w:p>
        </w:tc>
      </w:tr>
    </w:tbl>
    <w:p w:rsidR="00CE62F5" w:rsidRDefault="00CE62F5">
      <w:pPr>
        <w:pStyle w:val="13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CE62F5" w:rsidRDefault="00CE62F5">
      <w:pPr>
        <w:pStyle w:val="13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CE62F5" w:rsidRDefault="00CE62F5">
      <w:pPr>
        <w:pStyle w:val="13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CE62F5" w:rsidRDefault="00CE62F5">
      <w:pPr>
        <w:pStyle w:val="13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EA2143" w:rsidRDefault="00CE62F5">
      <w:pPr>
        <w:pStyle w:val="13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  <w:r>
        <w:rPr>
          <w:b/>
          <w:i/>
          <w:caps/>
          <w:color w:val="000000" w:themeColor="text1"/>
          <w:sz w:val="25"/>
          <w:szCs w:val="25"/>
        </w:rPr>
        <w:t>Информация</w:t>
      </w:r>
    </w:p>
    <w:p w:rsidR="00CE62F5" w:rsidRDefault="00CE62F5">
      <w:pPr>
        <w:pStyle w:val="13"/>
        <w:jc w:val="center"/>
        <w:rPr>
          <w:b/>
          <w:i/>
          <w:color w:val="000000" w:themeColor="text1"/>
          <w:sz w:val="25"/>
          <w:szCs w:val="25"/>
        </w:rPr>
      </w:pPr>
      <w:r>
        <w:rPr>
          <w:b/>
          <w:i/>
          <w:color w:val="000000" w:themeColor="text1"/>
          <w:sz w:val="25"/>
          <w:szCs w:val="25"/>
        </w:rPr>
        <w:t>О проведении экспертизы к</w:t>
      </w:r>
      <w:r w:rsidR="0093301E">
        <w:rPr>
          <w:b/>
          <w:i/>
          <w:color w:val="000000" w:themeColor="text1"/>
          <w:sz w:val="25"/>
          <w:szCs w:val="25"/>
        </w:rPr>
        <w:t xml:space="preserve"> проекту решения Совета депутатов городского поселения город Ленинск Ленинского муниципального района Волгоградской области  «О бюджете городского поселения</w:t>
      </w:r>
      <w:r w:rsidR="0093301E">
        <w:rPr>
          <w:b/>
          <w:i/>
          <w:color w:val="000000" w:themeColor="text1"/>
          <w:sz w:val="25"/>
          <w:szCs w:val="25"/>
        </w:rPr>
        <w:t xml:space="preserve"> город Ленинск на 2025 год и плановый период 2026 – 2027 годов», представленному в Совет депутатов городского поселения город Ленинск</w:t>
      </w:r>
    </w:p>
    <w:p w:rsidR="00EA2143" w:rsidRDefault="0093301E">
      <w:pPr>
        <w:pStyle w:val="13"/>
        <w:jc w:val="center"/>
        <w:rPr>
          <w:b/>
          <w:i/>
          <w:color w:val="000000" w:themeColor="text1"/>
          <w:sz w:val="25"/>
          <w:szCs w:val="25"/>
        </w:rPr>
      </w:pPr>
      <w:r>
        <w:rPr>
          <w:b/>
          <w:i/>
          <w:color w:val="000000" w:themeColor="text1"/>
          <w:sz w:val="25"/>
          <w:szCs w:val="25"/>
        </w:rPr>
        <w:t xml:space="preserve"> на  второе чтение.</w:t>
      </w:r>
    </w:p>
    <w:p w:rsidR="00EA2143" w:rsidRDefault="00EA2143">
      <w:pPr>
        <w:pStyle w:val="13"/>
        <w:jc w:val="center"/>
        <w:outlineLvl w:val="0"/>
        <w:rPr>
          <w:caps/>
          <w:color w:val="000000" w:themeColor="text1"/>
          <w:sz w:val="25"/>
          <w:szCs w:val="25"/>
        </w:rPr>
      </w:pPr>
    </w:p>
    <w:p w:rsidR="00EA2143" w:rsidRDefault="00EA2143">
      <w:pPr>
        <w:pStyle w:val="13"/>
        <w:jc w:val="center"/>
        <w:outlineLvl w:val="0"/>
        <w:rPr>
          <w:caps/>
          <w:color w:val="000000" w:themeColor="text1"/>
          <w:sz w:val="25"/>
          <w:szCs w:val="25"/>
        </w:rPr>
      </w:pPr>
    </w:p>
    <w:p w:rsidR="00CE62F5" w:rsidRDefault="00CE62F5" w:rsidP="00CE62F5">
      <w:pPr>
        <w:pStyle w:val="ae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По результатам экспертизы проекта решения о бюджете городского поселения город Ленинск на 202</w:t>
      </w:r>
      <w:r>
        <w:rPr>
          <w:rFonts w:ascii="Times New Roman" w:hAnsi="Times New Roman"/>
          <w:color w:val="000000" w:themeColor="text1"/>
          <w:sz w:val="25"/>
          <w:szCs w:val="25"/>
        </w:rPr>
        <w:t>5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 год и на плановый период 202</w:t>
      </w:r>
      <w:r>
        <w:rPr>
          <w:rFonts w:ascii="Times New Roman" w:hAnsi="Times New Roman"/>
          <w:color w:val="000000" w:themeColor="text1"/>
          <w:sz w:val="25"/>
          <w:szCs w:val="25"/>
        </w:rPr>
        <w:t>6-2027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5"/>
          <w:szCs w:val="25"/>
        </w:rPr>
        <w:t xml:space="preserve"> годов Контрольно-счетная палата Ленинского муниципального района отмечает следующее:</w:t>
      </w:r>
    </w:p>
    <w:p w:rsidR="00EA2143" w:rsidRDefault="00EA2143">
      <w:pPr>
        <w:pStyle w:val="ae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pStyle w:val="ae"/>
        <w:spacing w:after="0" w:line="240" w:lineRule="auto"/>
        <w:ind w:left="142" w:firstLine="567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бюджетному процессу:</w:t>
      </w:r>
    </w:p>
    <w:p w:rsidR="00EA2143" w:rsidRDefault="0093301E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1. </w:t>
      </w:r>
      <w:proofErr w:type="gramStart"/>
      <w:r>
        <w:rPr>
          <w:rFonts w:ascii="Times New Roman" w:hAnsi="Times New Roman"/>
          <w:color w:val="000000" w:themeColor="text1"/>
          <w:sz w:val="25"/>
          <w:szCs w:val="25"/>
        </w:rPr>
        <w:t xml:space="preserve">В пункте п.5.11 Положения о бюджетном процессе перечислены показатели бюджета, утверждаемые Советом депутатов городского поселения во втором чтении, в число которых включен такой показатель  «нормативы распределения доходов </w:t>
      </w:r>
      <w:r>
        <w:rPr>
          <w:rFonts w:ascii="Times New Roman" w:hAnsi="Times New Roman"/>
          <w:color w:val="000000" w:themeColor="text1"/>
          <w:sz w:val="25"/>
          <w:szCs w:val="25"/>
        </w:rPr>
        <w:t>между бюджетами городских, сельских поселений, входящих в состав муниципального района…», тогда как в соответствии со ст.14 Федерального закона №131-ФЗ к вопросам местного значения городского поселения  относится «</w:t>
      </w:r>
      <w:r>
        <w:rPr>
          <w:rFonts w:ascii="Times New Roman" w:hAnsi="Times New Roman"/>
          <w:color w:val="000000" w:themeColor="text1"/>
          <w:sz w:val="25"/>
          <w:szCs w:val="25"/>
          <w:shd w:val="clear" w:color="auto" w:fill="FFFFFF"/>
        </w:rPr>
        <w:t>установление, изменение и отмена </w:t>
      </w:r>
      <w:hyperlink r:id="rId10" w:anchor="dst3277" w:history="1">
        <w:r>
          <w:rPr>
            <w:rStyle w:val="a3"/>
            <w:rFonts w:ascii="Times New Roman" w:hAnsi="Times New Roman"/>
            <w:color w:val="000000" w:themeColor="text1"/>
            <w:sz w:val="25"/>
            <w:szCs w:val="25"/>
            <w:u w:val="none"/>
            <w:shd w:val="clear" w:color="auto" w:fill="FFFFFF"/>
          </w:rPr>
          <w:t>местных</w:t>
        </w:r>
        <w:proofErr w:type="gramEnd"/>
        <w:r>
          <w:rPr>
            <w:rStyle w:val="a3"/>
            <w:rFonts w:ascii="Times New Roman" w:hAnsi="Times New Roman"/>
            <w:color w:val="000000" w:themeColor="text1"/>
            <w:sz w:val="25"/>
            <w:szCs w:val="25"/>
            <w:u w:val="none"/>
            <w:shd w:val="clear" w:color="auto" w:fill="FFFFFF"/>
          </w:rPr>
          <w:t xml:space="preserve"> налогов</w:t>
        </w:r>
      </w:hyperlink>
      <w:r>
        <w:rPr>
          <w:rFonts w:ascii="Times New Roman" w:hAnsi="Times New Roman"/>
          <w:color w:val="000000" w:themeColor="text1"/>
          <w:sz w:val="25"/>
          <w:szCs w:val="25"/>
          <w:shd w:val="clear" w:color="auto" w:fill="FFFFFF"/>
        </w:rPr>
        <w:t xml:space="preserve"> и сборов поселения». Таким образом, 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утверждение данного показателя противоречит ст.14 Федерального закона №131-ФЗ. </w:t>
      </w:r>
    </w:p>
    <w:p w:rsidR="00EA2143" w:rsidRDefault="00EA2143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EA2143" w:rsidRDefault="0093301E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общему объему доходов бюджета</w:t>
      </w:r>
      <w:r>
        <w:rPr>
          <w:rFonts w:ascii="Times New Roman" w:hAnsi="Times New Roman"/>
          <w:b/>
          <w:color w:val="000000" w:themeColor="text1"/>
          <w:sz w:val="25"/>
          <w:szCs w:val="25"/>
        </w:rPr>
        <w:t>:</w:t>
      </w:r>
    </w:p>
    <w:p w:rsidR="00EA2143" w:rsidRDefault="0093301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2. Доходная часть бюджета городского поселения город Ленинск на 2025 год, скорректирована на общую сумму 21959,0 тыс. руб., при этом увеличены плановые показатели </w:t>
      </w:r>
      <w:r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 xml:space="preserve">по собственным доходам на сумму 2,0 тыс. руб. и 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по </w:t>
      </w:r>
      <w:r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>безв</w:t>
      </w:r>
      <w:r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 xml:space="preserve">озмездным поступлениям на сумму 19959,0 тыс. руб. </w:t>
      </w:r>
    </w:p>
    <w:p w:rsidR="00EA2143" w:rsidRDefault="0093301E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С учетом внесенных поправок </w:t>
      </w:r>
      <w:r>
        <w:rPr>
          <w:rFonts w:ascii="Times New Roman" w:hAnsi="Times New Roman"/>
          <w:bCs/>
          <w:color w:val="000000" w:themeColor="text1"/>
          <w:sz w:val="25"/>
          <w:szCs w:val="25"/>
        </w:rPr>
        <w:t>доходы бюджета городского поселения город Ленинск  на 2025 год планируются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 в сумме 58318,66 тыс. руб., что ниже плана 2024 года (85353,53 тыс. руб.) на 27034,87 тыс. руб. или на 31,67%. </w:t>
      </w:r>
    </w:p>
    <w:p w:rsidR="00EA2143" w:rsidRDefault="0093301E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Поправки внесены и в плановый объем дох</w:t>
      </w:r>
      <w:r>
        <w:rPr>
          <w:rFonts w:ascii="Times New Roman" w:hAnsi="Times New Roman"/>
          <w:bCs/>
          <w:color w:val="000000" w:themeColor="text1"/>
          <w:sz w:val="25"/>
          <w:szCs w:val="25"/>
        </w:rPr>
        <w:t>одов бюджета городского поселения город Ленинск  на 2026 – 2027 году, с учетом которых доходы на 2026 го</w:t>
      </w:r>
      <w:r>
        <w:rPr>
          <w:rFonts w:ascii="Times New Roman" w:hAnsi="Times New Roman"/>
          <w:bCs/>
          <w:color w:val="000000" w:themeColor="text1"/>
          <w:sz w:val="25"/>
          <w:szCs w:val="25"/>
        </w:rPr>
        <w:t xml:space="preserve">д запланированы </w:t>
      </w:r>
      <w:r>
        <w:rPr>
          <w:rFonts w:ascii="Times New Roman" w:hAnsi="Times New Roman"/>
          <w:color w:val="000000" w:themeColor="text1"/>
          <w:sz w:val="25"/>
          <w:szCs w:val="25"/>
        </w:rPr>
        <w:t>в сумме 57202,45 тыс. руб.,  на 2027 год в сумме 57576,45 тыс. руб.</w:t>
      </w:r>
    </w:p>
    <w:p w:rsidR="00EA2143" w:rsidRDefault="00EA2143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общему объему расходов бюджета</w:t>
      </w:r>
      <w:r>
        <w:rPr>
          <w:rFonts w:ascii="Times New Roman" w:hAnsi="Times New Roman"/>
          <w:b/>
          <w:color w:val="000000" w:themeColor="text1"/>
          <w:sz w:val="25"/>
          <w:szCs w:val="25"/>
        </w:rPr>
        <w:t>:</w:t>
      </w:r>
    </w:p>
    <w:p w:rsidR="00EA2143" w:rsidRDefault="009330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3</w:t>
      </w:r>
      <w:r>
        <w:rPr>
          <w:rFonts w:ascii="Times New Roman" w:hAnsi="Times New Roman"/>
          <w:b/>
          <w:color w:val="000000" w:themeColor="text1"/>
          <w:sz w:val="25"/>
          <w:szCs w:val="25"/>
        </w:rPr>
        <w:t xml:space="preserve">. </w:t>
      </w:r>
      <w:r>
        <w:rPr>
          <w:rFonts w:ascii="Times New Roman" w:hAnsi="Times New Roman"/>
          <w:color w:val="000000" w:themeColor="text1"/>
          <w:sz w:val="25"/>
          <w:szCs w:val="25"/>
        </w:rPr>
        <w:t>Общий объем расходов бюджета городского поселения на 2025 год, запланирован в сумме 58318,66 тыс. руб., что на 37864,26 тыс. руб. и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ли на 39,37% ниже плановых расходов текущего года. </w:t>
      </w:r>
    </w:p>
    <w:p w:rsidR="00EA2143" w:rsidRDefault="009330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На 2026 год  объем расходов  запланирован в сумме 57202,45 тыс. руб., на 2027 год в сумме 57576,45 тыс. руб.</w:t>
      </w:r>
    </w:p>
    <w:p w:rsidR="00EA2143" w:rsidRDefault="00EA21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lastRenderedPageBreak/>
        <w:t xml:space="preserve">- по реестру расходных обязательств: </w:t>
      </w:r>
    </w:p>
    <w:p w:rsidR="00EA2143" w:rsidRDefault="009330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4. </w:t>
      </w:r>
      <w:proofErr w:type="gramStart"/>
      <w:r>
        <w:rPr>
          <w:rFonts w:ascii="Times New Roman" w:hAnsi="Times New Roman"/>
          <w:color w:val="000000" w:themeColor="text1"/>
          <w:sz w:val="25"/>
          <w:szCs w:val="25"/>
        </w:rPr>
        <w:t>К проверке представлены реестры расходных обязательст</w:t>
      </w:r>
      <w:r>
        <w:rPr>
          <w:rFonts w:ascii="Times New Roman" w:hAnsi="Times New Roman"/>
          <w:color w:val="000000" w:themeColor="text1"/>
          <w:sz w:val="25"/>
          <w:szCs w:val="25"/>
        </w:rPr>
        <w:t xml:space="preserve">в по Администрации городского поселения  и Совету депутатов городского поселения, составленные на 20.11.2024г.  в которых отражены объемы бюджетных ассигнований на исполнение расходных обязательств на 2025 год в общей сумме 58318,66 тыс. руб., на плановый </w:t>
      </w:r>
      <w:r>
        <w:rPr>
          <w:rFonts w:ascii="Times New Roman" w:hAnsi="Times New Roman"/>
          <w:color w:val="000000" w:themeColor="text1"/>
          <w:sz w:val="25"/>
          <w:szCs w:val="25"/>
        </w:rPr>
        <w:t>период 2026-2027 годы в общих суммах 57202,45 тыс. руб. и 57576,45 тыс. руб. по годам соответственно, что соответствует проекту решения</w:t>
      </w:r>
      <w:proofErr w:type="gramEnd"/>
      <w:r>
        <w:rPr>
          <w:rFonts w:ascii="Times New Roman" w:hAnsi="Times New Roman"/>
          <w:color w:val="000000" w:themeColor="text1"/>
          <w:sz w:val="25"/>
          <w:szCs w:val="25"/>
        </w:rPr>
        <w:t xml:space="preserve"> о бюджете городского поселения.</w:t>
      </w:r>
    </w:p>
    <w:p w:rsidR="00EA2143" w:rsidRDefault="00EA2143">
      <w:pPr>
        <w:shd w:val="clear" w:color="auto" w:fill="FFFFFF"/>
        <w:spacing w:after="0" w:line="240" w:lineRule="auto"/>
        <w:ind w:left="708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shd w:val="clear" w:color="auto" w:fill="FFFFFF"/>
        <w:spacing w:after="0" w:line="240" w:lineRule="auto"/>
        <w:ind w:left="708"/>
        <w:contextualSpacing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межбюджетным трансфертам:</w:t>
      </w:r>
    </w:p>
    <w:p w:rsidR="00EA2143" w:rsidRDefault="0093301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5. На 2025 год сумма переданных полномочий согласно проекту решения о бюджете городского поселения составила 3919,18 тыс. руб., в том числе:  </w:t>
      </w:r>
    </w:p>
    <w:p w:rsidR="00EA2143" w:rsidRDefault="009330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- 3200,0 тыс. руб. по подразделу 0801 «Культура» и на каждый год планируемого периода, что выше плановых назначен</w:t>
      </w:r>
      <w:r>
        <w:rPr>
          <w:rFonts w:ascii="Times New Roman" w:hAnsi="Times New Roman"/>
          <w:color w:val="000000" w:themeColor="text1"/>
          <w:sz w:val="25"/>
          <w:szCs w:val="25"/>
        </w:rPr>
        <w:t>ий 2024 года (2240,0 тыс. руб.) на 960,0 тыс. руб. или на 30%;</w:t>
      </w:r>
    </w:p>
    <w:p w:rsidR="00EA2143" w:rsidRDefault="009330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- 428,55 тыс. руб. по подразделу 1004 «Охрана семьи и детства». На 2026-2027 годы по данному подразделу ассигнования не запланированы; </w:t>
      </w:r>
    </w:p>
    <w:p w:rsidR="00EA2143" w:rsidRDefault="0093301E">
      <w:pPr>
        <w:pStyle w:val="310"/>
        <w:ind w:firstLine="709"/>
        <w:rPr>
          <w:b/>
          <w:i/>
          <w:color w:val="000000" w:themeColor="text1"/>
          <w:sz w:val="25"/>
          <w:szCs w:val="25"/>
        </w:rPr>
      </w:pPr>
      <w:r>
        <w:rPr>
          <w:color w:val="000000" w:themeColor="text1"/>
          <w:sz w:val="25"/>
          <w:szCs w:val="25"/>
        </w:rPr>
        <w:t>- 290,63 тыс. руб. по подразделу 0106 «Обеспечение деятел</w:t>
      </w:r>
      <w:r>
        <w:rPr>
          <w:color w:val="000000" w:themeColor="text1"/>
          <w:sz w:val="25"/>
          <w:szCs w:val="25"/>
        </w:rPr>
        <w:t>ьности финансовых, налоговых и таможенных органов и органов финансового (финансово-бюджетного) надзора» и на каждый год планируемого периода, что на 23,57 тыс. руб.  или на 8,11% выше уровня 2024 года (267,06 тыс. руб.).</w:t>
      </w:r>
    </w:p>
    <w:p w:rsidR="00EA2143" w:rsidRDefault="00EA2143">
      <w:pPr>
        <w:pStyle w:val="310"/>
        <w:ind w:firstLine="709"/>
        <w:contextualSpacing/>
        <w:rPr>
          <w:color w:val="000000" w:themeColor="text1"/>
          <w:sz w:val="25"/>
          <w:szCs w:val="25"/>
        </w:rPr>
      </w:pPr>
    </w:p>
    <w:p w:rsidR="00EA2143" w:rsidRDefault="0093301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</w:rPr>
        <w:t xml:space="preserve">- </w:t>
      </w: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 xml:space="preserve">по финансированию муниципальных </w:t>
      </w: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программ:</w:t>
      </w:r>
    </w:p>
    <w:p w:rsidR="00EA2143" w:rsidRDefault="0093301E">
      <w:pPr>
        <w:tabs>
          <w:tab w:val="left" w:pos="709"/>
          <w:tab w:val="left" w:pos="1560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ab/>
        <w:t xml:space="preserve">6. В проекте решения о бюджете городского поселения на 2025 год расходы на финансовое обеспечение реализации муниципальных программ запланированы  в размере 22401,21 тыс. руб., что составляет  38,41%, что на 21,82% ниже уровня 2024 года (в 2024 </w:t>
      </w:r>
      <w:r>
        <w:rPr>
          <w:rFonts w:ascii="Times New Roman" w:hAnsi="Times New Roman"/>
          <w:color w:val="000000" w:themeColor="text1"/>
          <w:sz w:val="25"/>
          <w:szCs w:val="25"/>
        </w:rPr>
        <w:t>году 60,23%  от общих расходов бюджета).</w:t>
      </w:r>
      <w:r>
        <w:rPr>
          <w:rFonts w:ascii="Times New Roman" w:hAnsi="Times New Roman"/>
          <w:color w:val="000000" w:themeColor="text1"/>
          <w:sz w:val="25"/>
          <w:szCs w:val="25"/>
        </w:rPr>
        <w:tab/>
      </w:r>
    </w:p>
    <w:p w:rsidR="00EA2143" w:rsidRDefault="00EA214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EA2143" w:rsidRDefault="0093301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 xml:space="preserve">- по штатной численности муниципальных служащих: </w:t>
      </w:r>
    </w:p>
    <w:p w:rsidR="00EA2143" w:rsidRDefault="0093301E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7. Статьей 16 проекта решения о бюджете городского поселения установлена предельная штатная численность муниципальных служащих городского поселения на 2025 год в к</w:t>
      </w:r>
      <w:r>
        <w:rPr>
          <w:rFonts w:ascii="Times New Roman" w:hAnsi="Times New Roman"/>
          <w:color w:val="000000" w:themeColor="text1"/>
          <w:sz w:val="25"/>
          <w:szCs w:val="25"/>
        </w:rPr>
        <w:t>оличестве 14 единиц и представлена в приложении №14 проекта решения о бюджете городского поселения. Предельная штатная численность муниципальных служащих на 2025 год не изменилась и соответствует уровню 2024 года.</w:t>
      </w:r>
    </w:p>
    <w:p w:rsidR="00EA2143" w:rsidRDefault="00EA214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 xml:space="preserve">- </w:t>
      </w:r>
      <w:proofErr w:type="gramStart"/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п</w:t>
      </w:r>
      <w:proofErr w:type="gramEnd"/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о программе (плану) приватизации  муни</w:t>
      </w: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ципального имущества:</w:t>
      </w:r>
    </w:p>
    <w:p w:rsidR="00EA2143" w:rsidRDefault="0093301E">
      <w:pPr>
        <w:pStyle w:val="af0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8. Статьей 15 проекта решения о бюджете городского поселения утверждена программа  приватизации муниципального имущества на 2025 год, согласно которой приватизации в 2025 году подлежат 2 объекта муниципального имущества общей балансов</w:t>
      </w:r>
      <w:r>
        <w:rPr>
          <w:rFonts w:ascii="Times New Roman" w:hAnsi="Times New Roman"/>
          <w:color w:val="000000" w:themeColor="text1"/>
          <w:sz w:val="25"/>
          <w:szCs w:val="25"/>
        </w:rPr>
        <w:t>ой стоимостью 1404,78 тыс. руб.</w:t>
      </w:r>
    </w:p>
    <w:p w:rsidR="00EA2143" w:rsidRDefault="00EA2143">
      <w:pPr>
        <w:pStyle w:val="af0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color w:val="000000" w:themeColor="text1"/>
          <w:sz w:val="25"/>
          <w:szCs w:val="25"/>
        </w:rPr>
      </w:pPr>
    </w:p>
    <w:p w:rsidR="00EA2143" w:rsidRDefault="0093301E">
      <w:pPr>
        <w:spacing w:after="0" w:line="240" w:lineRule="auto"/>
        <w:ind w:firstLine="720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-по дефициту бюджета:</w:t>
      </w:r>
    </w:p>
    <w:p w:rsidR="00EA2143" w:rsidRDefault="0093301E">
      <w:pPr>
        <w:spacing w:after="0" w:line="240" w:lineRule="auto"/>
        <w:ind w:firstLine="720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9. Проект бюджета городского поселения город Ленинск на 2025 год и на плановый период 2026-2027 годов сформирован без дефицита в каждом из трех лет.</w:t>
      </w:r>
    </w:p>
    <w:p w:rsidR="00EA2143" w:rsidRDefault="00EA214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EA2143" w:rsidRDefault="0093301E">
      <w:pPr>
        <w:pStyle w:val="afe"/>
        <w:ind w:firstLine="708"/>
        <w:jc w:val="both"/>
        <w:rPr>
          <w:b/>
          <w:color w:val="000000" w:themeColor="text1"/>
          <w:sz w:val="25"/>
          <w:szCs w:val="25"/>
        </w:rPr>
      </w:pPr>
      <w:r>
        <w:rPr>
          <w:b/>
          <w:color w:val="000000" w:themeColor="text1"/>
          <w:sz w:val="25"/>
          <w:szCs w:val="25"/>
        </w:rPr>
        <w:t xml:space="preserve">На основании изложенного Контрольно-счетная палата </w:t>
      </w:r>
      <w:r>
        <w:rPr>
          <w:b/>
          <w:color w:val="000000" w:themeColor="text1"/>
          <w:sz w:val="25"/>
          <w:szCs w:val="25"/>
        </w:rPr>
        <w:t>Ленинского муниципального района предлагает Совету депутатов городского поселения город Ленинск рассмотреть проект решения «О бюджете городского поселения город Ленинск на 2025 год и на плановый период 2026 - 2027 годов» во втором чтении.</w:t>
      </w:r>
    </w:p>
    <w:p w:rsidR="00EA2143" w:rsidRDefault="00EA2143">
      <w:pPr>
        <w:pStyle w:val="afe"/>
        <w:ind w:firstLine="708"/>
        <w:contextualSpacing/>
        <w:jc w:val="both"/>
        <w:rPr>
          <w:b/>
          <w:color w:val="0070C0"/>
          <w:sz w:val="25"/>
          <w:szCs w:val="25"/>
        </w:rPr>
      </w:pPr>
    </w:p>
    <w:p w:rsidR="00EA2143" w:rsidRDefault="00EA2143">
      <w:pPr>
        <w:pStyle w:val="afe"/>
        <w:ind w:firstLine="708"/>
        <w:contextualSpacing/>
        <w:jc w:val="both"/>
        <w:rPr>
          <w:color w:val="7030A0"/>
          <w:sz w:val="25"/>
          <w:szCs w:val="25"/>
        </w:rPr>
      </w:pPr>
    </w:p>
    <w:p w:rsidR="00EA2143" w:rsidRDefault="00EA2143">
      <w:pPr>
        <w:pStyle w:val="30"/>
        <w:contextualSpacing/>
        <w:rPr>
          <w:sz w:val="25"/>
          <w:szCs w:val="25"/>
        </w:rPr>
      </w:pPr>
    </w:p>
    <w:p w:rsidR="00EA2143" w:rsidRDefault="009330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>Старший инспек</w:t>
      </w:r>
      <w:r>
        <w:rPr>
          <w:rFonts w:ascii="Times New Roman" w:hAnsi="Times New Roman"/>
          <w:color w:val="000000"/>
          <w:sz w:val="25"/>
          <w:szCs w:val="25"/>
        </w:rPr>
        <w:t xml:space="preserve">тор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Контрольно-счетной</w:t>
      </w:r>
      <w:proofErr w:type="gramEnd"/>
    </w:p>
    <w:p w:rsidR="00EA2143" w:rsidRDefault="009330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палаты Ленинского муниципального района                                                           Н.Ю.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Жолобова</w:t>
      </w:r>
      <w:proofErr w:type="spellEnd"/>
    </w:p>
    <w:p w:rsidR="00EA2143" w:rsidRDefault="00EA2143">
      <w:pPr>
        <w:spacing w:after="0" w:line="240" w:lineRule="auto"/>
        <w:contextualSpacing/>
        <w:jc w:val="both"/>
        <w:rPr>
          <w:i/>
          <w:color w:val="000000"/>
          <w:sz w:val="26"/>
        </w:rPr>
      </w:pPr>
    </w:p>
    <w:p w:rsidR="00EA2143" w:rsidRDefault="00EA2143">
      <w:pPr>
        <w:spacing w:after="0" w:line="240" w:lineRule="auto"/>
        <w:jc w:val="right"/>
        <w:rPr>
          <w:rFonts w:ascii="Times New Roman" w:hAnsi="Times New Roman"/>
          <w:sz w:val="26"/>
        </w:rPr>
      </w:pPr>
    </w:p>
    <w:p w:rsidR="00EA2143" w:rsidRDefault="0093301E">
      <w:pPr>
        <w:spacing w:after="0" w:line="240" w:lineRule="auto"/>
        <w:jc w:val="center"/>
        <w:rPr>
          <w:rFonts w:ascii="Times New Roman" w:hAnsi="Times New Roman"/>
          <w:color w:val="000000" w:themeColor="text1"/>
          <w:szCs w:val="22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Cs w:val="22"/>
        </w:rPr>
        <w:t>«СОГЛАСОВАНО»</w:t>
      </w:r>
    </w:p>
    <w:p w:rsidR="00EA2143" w:rsidRDefault="0093301E">
      <w:pPr>
        <w:spacing w:after="0" w:line="240" w:lineRule="auto"/>
        <w:jc w:val="right"/>
        <w:rPr>
          <w:rFonts w:ascii="Times New Roman" w:hAnsi="Times New Roman"/>
          <w:color w:val="000000" w:themeColor="text1"/>
          <w:szCs w:val="22"/>
        </w:rPr>
      </w:pPr>
      <w:r>
        <w:rPr>
          <w:rFonts w:ascii="Times New Roman" w:hAnsi="Times New Roman"/>
          <w:color w:val="000000" w:themeColor="text1"/>
          <w:szCs w:val="22"/>
        </w:rPr>
        <w:t xml:space="preserve"> Председатель</w:t>
      </w:r>
      <w:proofErr w:type="gramStart"/>
      <w:r>
        <w:rPr>
          <w:rFonts w:ascii="Times New Roman" w:hAnsi="Times New Roman"/>
          <w:color w:val="000000" w:themeColor="text1"/>
          <w:szCs w:val="22"/>
        </w:rPr>
        <w:t xml:space="preserve"> К</w:t>
      </w:r>
      <w:proofErr w:type="gramEnd"/>
      <w:r>
        <w:rPr>
          <w:rFonts w:ascii="Times New Roman" w:hAnsi="Times New Roman"/>
          <w:color w:val="000000" w:themeColor="text1"/>
          <w:szCs w:val="22"/>
        </w:rPr>
        <w:t>онтрольно-</w:t>
      </w:r>
    </w:p>
    <w:p w:rsidR="00EA2143" w:rsidRDefault="0093301E">
      <w:pPr>
        <w:spacing w:after="0" w:line="240" w:lineRule="auto"/>
        <w:jc w:val="right"/>
        <w:rPr>
          <w:rFonts w:ascii="Times New Roman" w:hAnsi="Times New Roman"/>
          <w:color w:val="000000" w:themeColor="text1"/>
          <w:szCs w:val="22"/>
        </w:rPr>
      </w:pPr>
      <w:r>
        <w:rPr>
          <w:rFonts w:ascii="Times New Roman" w:hAnsi="Times New Roman"/>
          <w:color w:val="000000" w:themeColor="text1"/>
          <w:szCs w:val="22"/>
        </w:rPr>
        <w:t xml:space="preserve">      счетной палаты </w:t>
      </w:r>
      <w:proofErr w:type="gramStart"/>
      <w:r>
        <w:rPr>
          <w:rFonts w:ascii="Times New Roman" w:hAnsi="Times New Roman"/>
          <w:color w:val="000000" w:themeColor="text1"/>
          <w:szCs w:val="22"/>
        </w:rPr>
        <w:t>Ленинского</w:t>
      </w:r>
      <w:proofErr w:type="gramEnd"/>
    </w:p>
    <w:p w:rsidR="00EA2143" w:rsidRDefault="0093301E">
      <w:pPr>
        <w:spacing w:after="0" w:line="240" w:lineRule="auto"/>
        <w:ind w:left="6379"/>
        <w:rPr>
          <w:rFonts w:ascii="Times New Roman" w:hAnsi="Times New Roman"/>
          <w:color w:val="000000" w:themeColor="text1"/>
          <w:szCs w:val="22"/>
        </w:rPr>
      </w:pPr>
      <w:r>
        <w:rPr>
          <w:rFonts w:ascii="Times New Roman" w:hAnsi="Times New Roman"/>
          <w:color w:val="000000" w:themeColor="text1"/>
          <w:szCs w:val="22"/>
        </w:rPr>
        <w:t xml:space="preserve">                      муниципального района</w:t>
      </w:r>
    </w:p>
    <w:p w:rsidR="00EA2143" w:rsidRDefault="0093301E">
      <w:pPr>
        <w:spacing w:after="0" w:line="240" w:lineRule="auto"/>
        <w:jc w:val="right"/>
        <w:rPr>
          <w:rFonts w:ascii="Times New Roman" w:hAnsi="Times New Roman"/>
          <w:color w:val="FF0000"/>
          <w:szCs w:val="22"/>
        </w:rPr>
      </w:pPr>
      <w:r>
        <w:rPr>
          <w:rFonts w:ascii="Times New Roman" w:hAnsi="Times New Roman"/>
          <w:color w:val="000000" w:themeColor="text1"/>
          <w:szCs w:val="22"/>
        </w:rPr>
        <w:t xml:space="preserve">                                                                                                                                       _____</w:t>
      </w:r>
      <w:r>
        <w:rPr>
          <w:rFonts w:ascii="Times New Roman" w:hAnsi="Times New Roman"/>
          <w:color w:val="000000" w:themeColor="text1"/>
          <w:szCs w:val="22"/>
        </w:rPr>
        <w:t>_____</w:t>
      </w:r>
      <w:proofErr w:type="spellStart"/>
      <w:r>
        <w:rPr>
          <w:rFonts w:ascii="Times New Roman" w:hAnsi="Times New Roman"/>
          <w:color w:val="000000" w:themeColor="text1"/>
          <w:szCs w:val="22"/>
        </w:rPr>
        <w:t>Мололкина</w:t>
      </w:r>
      <w:proofErr w:type="spellEnd"/>
      <w:r>
        <w:rPr>
          <w:rFonts w:ascii="Times New Roman" w:hAnsi="Times New Roman"/>
          <w:color w:val="000000" w:themeColor="text1"/>
          <w:szCs w:val="22"/>
        </w:rPr>
        <w:t xml:space="preserve"> Т.В.                                                                                                                                                                                                             «_</w:t>
      </w:r>
      <w:r>
        <w:rPr>
          <w:rFonts w:ascii="Times New Roman" w:hAnsi="Times New Roman"/>
          <w:color w:val="000000" w:themeColor="text1"/>
          <w:szCs w:val="22"/>
          <w:u w:val="single"/>
        </w:rPr>
        <w:t>06</w:t>
      </w:r>
      <w:r>
        <w:rPr>
          <w:rFonts w:ascii="Times New Roman" w:hAnsi="Times New Roman"/>
          <w:color w:val="000000" w:themeColor="text1"/>
          <w:szCs w:val="22"/>
        </w:rPr>
        <w:t>_»_</w:t>
      </w:r>
      <w:r>
        <w:rPr>
          <w:rFonts w:ascii="Times New Roman" w:hAnsi="Times New Roman"/>
          <w:color w:val="000000" w:themeColor="text1"/>
          <w:szCs w:val="22"/>
          <w:u w:val="single"/>
        </w:rPr>
        <w:t>декабря</w:t>
      </w:r>
      <w:r>
        <w:rPr>
          <w:rFonts w:ascii="Times New Roman" w:hAnsi="Times New Roman"/>
          <w:color w:val="000000" w:themeColor="text1"/>
          <w:szCs w:val="22"/>
        </w:rPr>
        <w:t>_____2024г.</w:t>
      </w:r>
    </w:p>
    <w:p w:rsidR="00EA2143" w:rsidRDefault="00EA214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6"/>
        </w:rPr>
      </w:pPr>
    </w:p>
    <w:p w:rsidR="00EA2143" w:rsidRDefault="0093301E">
      <w:pPr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  <w:t>1 экз</w:t>
      </w:r>
      <w:r>
        <w:rPr>
          <w:rFonts w:ascii="Nimbus Roman" w:hAnsi="Nimbus Roman"/>
          <w:sz w:val="24"/>
          <w:szCs w:val="24"/>
        </w:rPr>
        <w:t>емпляр  получен</w:t>
      </w:r>
      <w:proofErr w:type="gramStart"/>
      <w:r>
        <w:rPr>
          <w:rFonts w:ascii="Nimbus Roman" w:hAnsi="Nimbus Roman"/>
          <w:sz w:val="24"/>
          <w:szCs w:val="24"/>
        </w:rPr>
        <w:t xml:space="preserve">   ________________          (_______________________)</w:t>
      </w:r>
      <w:proofErr w:type="gramEnd"/>
    </w:p>
    <w:p w:rsidR="00EA2143" w:rsidRDefault="0093301E">
      <w:pPr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  <w:t xml:space="preserve">                                          (подпись)                         (расшифровка подписи)</w:t>
      </w:r>
    </w:p>
    <w:p w:rsidR="00EA2143" w:rsidRDefault="0093301E">
      <w:pPr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  <w:t>Дата________________</w:t>
      </w:r>
      <w:r>
        <w:rPr>
          <w:rFonts w:ascii="Nimbus Roman" w:hAnsi="Nimbus Roman"/>
          <w:color w:val="000000"/>
          <w:sz w:val="24"/>
          <w:szCs w:val="24"/>
        </w:rPr>
        <w:t xml:space="preserve">                                                                           </w:t>
      </w:r>
    </w:p>
    <w:sectPr w:rsidR="00EA2143">
      <w:headerReference w:type="even" r:id="rId11"/>
      <w:headerReference w:type="default" r:id="rId12"/>
      <w:footerReference w:type="default" r:id="rId13"/>
      <w:pgSz w:w="11906" w:h="16838"/>
      <w:pgMar w:top="766" w:right="424" w:bottom="766" w:left="1134" w:header="709" w:footer="709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01E" w:rsidRDefault="0093301E">
      <w:pPr>
        <w:spacing w:after="0" w:line="240" w:lineRule="auto"/>
      </w:pPr>
      <w:r>
        <w:separator/>
      </w:r>
    </w:p>
  </w:endnote>
  <w:endnote w:type="continuationSeparator" w:id="0">
    <w:p w:rsidR="0093301E" w:rsidRDefault="00933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4077204"/>
      <w:docPartObj>
        <w:docPartGallery w:val="Page Numbers (Bottom of Page)"/>
        <w:docPartUnique/>
      </w:docPartObj>
    </w:sdtPr>
    <w:sdtEndPr/>
    <w:sdtContent>
      <w:p w:rsidR="00EA2143" w:rsidRDefault="0093301E">
        <w:pPr>
          <w:pStyle w:val="af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E62F5">
          <w:rPr>
            <w:noProof/>
          </w:rPr>
          <w:t>2</w:t>
        </w:r>
        <w:r>
          <w:fldChar w:fldCharType="end"/>
        </w:r>
      </w:p>
    </w:sdtContent>
  </w:sdt>
  <w:p w:rsidR="00EA2143" w:rsidRDefault="00EA2143">
    <w:pPr>
      <w:pStyle w:val="af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01E" w:rsidRDefault="0093301E">
      <w:pPr>
        <w:spacing w:after="0" w:line="240" w:lineRule="auto"/>
      </w:pPr>
      <w:r>
        <w:separator/>
      </w:r>
    </w:p>
  </w:footnote>
  <w:footnote w:type="continuationSeparator" w:id="0">
    <w:p w:rsidR="0093301E" w:rsidRDefault="00933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143" w:rsidRDefault="0093301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2143" w:rsidRDefault="0093301E">
                          <w:pPr>
                            <w:pStyle w:val="a5"/>
                            <w:rPr>
                              <w:rStyle w:val="a6"/>
                            </w:rPr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EA2143" w:rsidRDefault="0093301E">
                    <w:pPr>
                      <w:pStyle w:val="a5"/>
                      <w:rPr>
                        <w:rStyle w:val="a6"/>
                      </w:rPr>
                    </w:pPr>
                    <w:r>
                      <w:rPr>
                        <w:rStyle w:val="a6"/>
                        <w:color w:val="000000"/>
                      </w:rPr>
                      <w:fldChar w:fldCharType="begin"/>
                    </w:r>
                    <w:r>
                      <w:rPr>
                        <w:rStyle w:val="a6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6"/>
                        <w:color w:val="000000"/>
                      </w:rPr>
                      <w:fldChar w:fldCharType="separate"/>
                    </w:r>
                    <w:r>
                      <w:rPr>
                        <w:rStyle w:val="a6"/>
                        <w:color w:val="000000"/>
                      </w:rPr>
                      <w:t>0</w:t>
                    </w:r>
                    <w:r>
                      <w:rPr>
                        <w:rStyle w:val="a6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143" w:rsidRDefault="00EA214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4D01"/>
    <w:multiLevelType w:val="multilevel"/>
    <w:tmpl w:val="A842975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">
    <w:nsid w:val="0BEC139D"/>
    <w:multiLevelType w:val="multilevel"/>
    <w:tmpl w:val="5A225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143"/>
    <w:rsid w:val="0093301E"/>
    <w:rsid w:val="00CE62F5"/>
    <w:rsid w:val="00EA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  <w:pPr>
      <w:spacing w:after="200" w:line="276" w:lineRule="auto"/>
    </w:pPr>
  </w:style>
  <w:style w:type="paragraph" w:styleId="1">
    <w:name w:val="heading 1"/>
    <w:basedOn w:val="a"/>
    <w:link w:val="10"/>
    <w:qFormat/>
    <w:rsid w:val="002607E1"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link w:val="20"/>
    <w:qFormat/>
    <w:rsid w:val="002607E1"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Номер строки1"/>
    <w:basedOn w:val="a0"/>
    <w:semiHidden/>
    <w:qFormat/>
    <w:rsid w:val="002607E1"/>
  </w:style>
  <w:style w:type="character" w:styleId="a3">
    <w:name w:val="Hyperlink"/>
    <w:basedOn w:val="a0"/>
    <w:semiHidden/>
    <w:rsid w:val="002607E1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5"/>
    <w:qFormat/>
    <w:rsid w:val="002607E1"/>
    <w:rPr>
      <w:rFonts w:ascii="Times New Roman" w:hAnsi="Times New Roman"/>
      <w:sz w:val="24"/>
    </w:rPr>
  </w:style>
  <w:style w:type="character" w:styleId="a6">
    <w:name w:val="page number"/>
    <w:basedOn w:val="a0"/>
    <w:qFormat/>
    <w:rsid w:val="002607E1"/>
  </w:style>
  <w:style w:type="character" w:customStyle="1" w:styleId="3">
    <w:name w:val="Основной текст с отступом 3 Знак"/>
    <w:basedOn w:val="a0"/>
    <w:link w:val="30"/>
    <w:qFormat/>
    <w:rsid w:val="002607E1"/>
    <w:rPr>
      <w:rFonts w:ascii="Times New Roman" w:hAnsi="Times New Roman"/>
      <w:sz w:val="24"/>
    </w:rPr>
  </w:style>
  <w:style w:type="character" w:customStyle="1" w:styleId="a7">
    <w:name w:val="Текст выноски Знак"/>
    <w:basedOn w:val="a0"/>
    <w:link w:val="a8"/>
    <w:semiHidden/>
    <w:qFormat/>
    <w:rsid w:val="002607E1"/>
    <w:rPr>
      <w:rFonts w:ascii="Tahoma" w:hAnsi="Tahoma"/>
      <w:sz w:val="16"/>
    </w:rPr>
  </w:style>
  <w:style w:type="character" w:customStyle="1" w:styleId="31">
    <w:name w:val="Основной текст 3 Знак"/>
    <w:basedOn w:val="a0"/>
    <w:link w:val="32"/>
    <w:qFormat/>
    <w:rsid w:val="002607E1"/>
    <w:rPr>
      <w:rFonts w:ascii="Times New Roman" w:hAnsi="Times New Roman"/>
      <w:sz w:val="16"/>
    </w:rPr>
  </w:style>
  <w:style w:type="character" w:customStyle="1" w:styleId="10">
    <w:name w:val="Заголовок 1 Знак"/>
    <w:basedOn w:val="a0"/>
    <w:link w:val="1"/>
    <w:qFormat/>
    <w:rsid w:val="002607E1"/>
    <w:rPr>
      <w:rFonts w:ascii="Times New Roman" w:hAnsi="Times New Roman"/>
      <w:b/>
      <w:sz w:val="48"/>
    </w:rPr>
  </w:style>
  <w:style w:type="character" w:customStyle="1" w:styleId="20">
    <w:name w:val="Заголовок 2 Знак"/>
    <w:basedOn w:val="a0"/>
    <w:link w:val="2"/>
    <w:qFormat/>
    <w:rsid w:val="002607E1"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qFormat/>
    <w:rsid w:val="002607E1"/>
  </w:style>
  <w:style w:type="character" w:customStyle="1" w:styleId="comments">
    <w:name w:val="comments"/>
    <w:basedOn w:val="a0"/>
    <w:qFormat/>
    <w:rsid w:val="002607E1"/>
  </w:style>
  <w:style w:type="character" w:customStyle="1" w:styleId="tik-text">
    <w:name w:val="tik-text"/>
    <w:basedOn w:val="a0"/>
    <w:qFormat/>
    <w:rsid w:val="002607E1"/>
  </w:style>
  <w:style w:type="character" w:styleId="a9">
    <w:name w:val="Strong"/>
    <w:basedOn w:val="a0"/>
    <w:qFormat/>
    <w:rsid w:val="002607E1"/>
    <w:rPr>
      <w:b/>
    </w:rPr>
  </w:style>
  <w:style w:type="character" w:customStyle="1" w:styleId="ConsPlusNormal">
    <w:name w:val="ConsPlusNormal Знак"/>
    <w:basedOn w:val="a0"/>
    <w:link w:val="ConsPlusNormal0"/>
    <w:qFormat/>
    <w:rsid w:val="002607E1"/>
    <w:rPr>
      <w:rFonts w:ascii="Arial" w:hAnsi="Arial"/>
      <w:sz w:val="20"/>
    </w:rPr>
  </w:style>
  <w:style w:type="character" w:customStyle="1" w:styleId="WW-Absatz-Standardschriftart11111111111111111111">
    <w:name w:val="WW-Absatz-Standardschriftart11111111111111111111"/>
    <w:qFormat/>
    <w:rsid w:val="002607E1"/>
  </w:style>
  <w:style w:type="character" w:customStyle="1" w:styleId="aa">
    <w:name w:val="Цветовое выделение"/>
    <w:qFormat/>
    <w:rsid w:val="002607E1"/>
    <w:rPr>
      <w:b/>
      <w:color w:val="26282F"/>
    </w:rPr>
  </w:style>
  <w:style w:type="character" w:customStyle="1" w:styleId="ab">
    <w:name w:val="Гипертекстовая ссылка"/>
    <w:basedOn w:val="aa"/>
    <w:qFormat/>
    <w:rsid w:val="002607E1"/>
    <w:rPr>
      <w:b w:val="0"/>
      <w:color w:val="106BBE"/>
    </w:rPr>
  </w:style>
  <w:style w:type="character" w:customStyle="1" w:styleId="12">
    <w:name w:val="Название Знак1"/>
    <w:basedOn w:val="a0"/>
    <w:link w:val="ac"/>
    <w:qFormat/>
    <w:rsid w:val="002607E1"/>
    <w:rPr>
      <w:rFonts w:ascii="Times New Roman" w:hAnsi="Times New Roman"/>
      <w:sz w:val="24"/>
    </w:rPr>
  </w:style>
  <w:style w:type="character" w:customStyle="1" w:styleId="ad">
    <w:name w:val="Абзац списка Знак"/>
    <w:link w:val="ae"/>
    <w:qFormat/>
    <w:rsid w:val="002607E1"/>
  </w:style>
  <w:style w:type="character" w:customStyle="1" w:styleId="af">
    <w:name w:val="Основной текст с отступом Знак"/>
    <w:basedOn w:val="a0"/>
    <w:link w:val="af0"/>
    <w:semiHidden/>
    <w:qFormat/>
    <w:rsid w:val="002607E1"/>
  </w:style>
  <w:style w:type="character" w:customStyle="1" w:styleId="af1">
    <w:name w:val="Название Знак"/>
    <w:qFormat/>
    <w:rsid w:val="002607E1"/>
    <w:rPr>
      <w:sz w:val="24"/>
    </w:rPr>
  </w:style>
  <w:style w:type="character" w:customStyle="1" w:styleId="WW8Num5z0">
    <w:name w:val="WW8Num5z0"/>
    <w:qFormat/>
    <w:rsid w:val="002607E1"/>
    <w:rPr>
      <w:rFonts w:ascii="Symbol" w:hAnsi="Symbol"/>
      <w:sz w:val="18"/>
    </w:rPr>
  </w:style>
  <w:style w:type="character" w:customStyle="1" w:styleId="highlightsearch">
    <w:name w:val="highlightsearch"/>
    <w:basedOn w:val="a0"/>
    <w:qFormat/>
    <w:rsid w:val="00705B71"/>
  </w:style>
  <w:style w:type="character" w:customStyle="1" w:styleId="s10">
    <w:name w:val="s_10"/>
    <w:basedOn w:val="a0"/>
    <w:qFormat/>
    <w:rsid w:val="00ED62C0"/>
  </w:style>
  <w:style w:type="character" w:customStyle="1" w:styleId="af2">
    <w:name w:val="Нижний колонтитул Знак"/>
    <w:basedOn w:val="a0"/>
    <w:link w:val="af3"/>
    <w:uiPriority w:val="99"/>
    <w:qFormat/>
    <w:rsid w:val="00D10A72"/>
  </w:style>
  <w:style w:type="paragraph" w:customStyle="1" w:styleId="af4">
    <w:name w:val="Заголовок"/>
    <w:basedOn w:val="a"/>
    <w:next w:val="af5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f5">
    <w:name w:val="Body Text"/>
    <w:basedOn w:val="a"/>
    <w:pPr>
      <w:spacing w:after="140"/>
    </w:pPr>
  </w:style>
  <w:style w:type="paragraph" w:styleId="af6">
    <w:name w:val="List"/>
    <w:basedOn w:val="af5"/>
    <w:rPr>
      <w:rFonts w:cs="Lohit Devanagari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f9">
    <w:name w:val="Колонтитул"/>
    <w:basedOn w:val="a"/>
    <w:qFormat/>
  </w:style>
  <w:style w:type="paragraph" w:styleId="a5">
    <w:name w:val="header"/>
    <w:basedOn w:val="a"/>
    <w:link w:val="a4"/>
    <w:rsid w:val="002607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0">
    <w:name w:val="Body Text Indent 3"/>
    <w:basedOn w:val="a"/>
    <w:link w:val="3"/>
    <w:qFormat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310">
    <w:name w:val="Основной текст с отступом 31"/>
    <w:basedOn w:val="a"/>
    <w:qFormat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13">
    <w:name w:val="Обычный1"/>
    <w:qFormat/>
    <w:rsid w:val="002607E1"/>
    <w:pPr>
      <w:widowControl w:val="0"/>
    </w:pPr>
    <w:rPr>
      <w:rFonts w:ascii="Times New Roman" w:hAnsi="Times New Roman"/>
      <w:sz w:val="20"/>
    </w:rPr>
  </w:style>
  <w:style w:type="paragraph" w:customStyle="1" w:styleId="14">
    <w:name w:val="1"/>
    <w:qFormat/>
    <w:rsid w:val="002607E1"/>
    <w:rPr>
      <w:rFonts w:ascii="Times New Roman" w:hAnsi="Times New Roman"/>
      <w:sz w:val="24"/>
    </w:rPr>
  </w:style>
  <w:style w:type="paragraph" w:styleId="a8">
    <w:name w:val="Balloon Text"/>
    <w:basedOn w:val="a"/>
    <w:link w:val="a7"/>
    <w:semiHidden/>
    <w:qFormat/>
    <w:rsid w:val="002607E1"/>
    <w:pPr>
      <w:spacing w:after="0" w:line="240" w:lineRule="auto"/>
    </w:pPr>
    <w:rPr>
      <w:rFonts w:ascii="Tahoma" w:hAnsi="Tahoma"/>
      <w:sz w:val="16"/>
    </w:rPr>
  </w:style>
  <w:style w:type="paragraph" w:customStyle="1" w:styleId="Style6">
    <w:name w:val="Style6"/>
    <w:basedOn w:val="a"/>
    <w:qFormat/>
    <w:rsid w:val="002607E1"/>
    <w:pPr>
      <w:widowControl w:val="0"/>
      <w:spacing w:after="0" w:line="670" w:lineRule="exact"/>
      <w:ind w:firstLine="1440"/>
      <w:jc w:val="both"/>
    </w:pPr>
    <w:rPr>
      <w:rFonts w:ascii="Times New Roman" w:hAnsi="Times New Roman"/>
      <w:sz w:val="24"/>
    </w:rPr>
  </w:style>
  <w:style w:type="paragraph" w:styleId="32">
    <w:name w:val="Body Text 3"/>
    <w:basedOn w:val="a"/>
    <w:link w:val="31"/>
    <w:qFormat/>
    <w:rsid w:val="002607E1"/>
    <w:pPr>
      <w:spacing w:after="120" w:line="240" w:lineRule="auto"/>
    </w:pPr>
    <w:rPr>
      <w:rFonts w:ascii="Times New Roman" w:hAnsi="Times New Roman"/>
      <w:sz w:val="16"/>
    </w:rPr>
  </w:style>
  <w:style w:type="paragraph" w:styleId="ae">
    <w:name w:val="List Paragraph"/>
    <w:basedOn w:val="a"/>
    <w:link w:val="ad"/>
    <w:qFormat/>
    <w:rsid w:val="002607E1"/>
    <w:pPr>
      <w:ind w:left="720"/>
      <w:contextualSpacing/>
    </w:pPr>
  </w:style>
  <w:style w:type="paragraph" w:styleId="afa">
    <w:name w:val="Normal (Web)"/>
    <w:basedOn w:val="a"/>
    <w:qFormat/>
    <w:rsid w:val="002607E1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ConsPlusNormal0">
    <w:name w:val="ConsPlusNormal"/>
    <w:link w:val="ConsPlusNormal"/>
    <w:qFormat/>
    <w:rsid w:val="002607E1"/>
    <w:pPr>
      <w:ind w:firstLine="720"/>
    </w:pPr>
    <w:rPr>
      <w:rFonts w:ascii="Arial" w:hAnsi="Arial"/>
      <w:sz w:val="20"/>
    </w:rPr>
  </w:style>
  <w:style w:type="paragraph" w:customStyle="1" w:styleId="afb">
    <w:name w:val="Содержимое таблицы"/>
    <w:basedOn w:val="a"/>
    <w:qFormat/>
    <w:rsid w:val="002607E1"/>
    <w:pPr>
      <w:widowControl w:val="0"/>
      <w:suppressLineNumbers/>
      <w:spacing w:after="0" w:line="240" w:lineRule="auto"/>
    </w:pPr>
    <w:rPr>
      <w:rFonts w:ascii="Times New Roman" w:hAnsi="Times New Roman"/>
      <w:sz w:val="24"/>
    </w:rPr>
  </w:style>
  <w:style w:type="paragraph" w:customStyle="1" w:styleId="21">
    <w:name w:val="Основной текст с отступом 21"/>
    <w:basedOn w:val="a"/>
    <w:qFormat/>
    <w:rsid w:val="002607E1"/>
    <w:pPr>
      <w:widowControl w:val="0"/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paragraph" w:customStyle="1" w:styleId="afc">
    <w:name w:val="Заголовок статьи"/>
    <w:basedOn w:val="a"/>
    <w:next w:val="a"/>
    <w:qFormat/>
    <w:rsid w:val="002607E1"/>
    <w:pPr>
      <w:spacing w:after="0" w:line="240" w:lineRule="auto"/>
      <w:ind w:left="1612" w:hanging="892"/>
      <w:jc w:val="both"/>
    </w:pPr>
    <w:rPr>
      <w:rFonts w:ascii="Arial" w:hAnsi="Arial"/>
      <w:sz w:val="24"/>
    </w:rPr>
  </w:style>
  <w:style w:type="paragraph" w:customStyle="1" w:styleId="afd">
    <w:name w:val="Комментарий"/>
    <w:basedOn w:val="a"/>
    <w:next w:val="a"/>
    <w:qFormat/>
    <w:rsid w:val="002607E1"/>
    <w:pPr>
      <w:spacing w:before="75" w:after="0" w:line="240" w:lineRule="auto"/>
      <w:ind w:left="170"/>
      <w:jc w:val="both"/>
    </w:pPr>
    <w:rPr>
      <w:rFonts w:ascii="Arial" w:hAnsi="Arial"/>
      <w:color w:val="353842"/>
      <w:sz w:val="24"/>
      <w:shd w:val="clear" w:color="auto" w:fill="F0F0F0"/>
    </w:rPr>
  </w:style>
  <w:style w:type="paragraph" w:customStyle="1" w:styleId="Default">
    <w:name w:val="Default"/>
    <w:qFormat/>
    <w:rsid w:val="002607E1"/>
    <w:rPr>
      <w:rFonts w:ascii="Times New Roman" w:hAnsi="Times New Roman"/>
      <w:color w:val="000000"/>
      <w:sz w:val="24"/>
    </w:rPr>
  </w:style>
  <w:style w:type="paragraph" w:styleId="ac">
    <w:name w:val="Title"/>
    <w:basedOn w:val="a"/>
    <w:link w:val="12"/>
    <w:qFormat/>
    <w:rsid w:val="002607E1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f0">
    <w:name w:val="Body Text Indent"/>
    <w:basedOn w:val="a"/>
    <w:link w:val="af"/>
    <w:semiHidden/>
    <w:rsid w:val="002607E1"/>
    <w:pPr>
      <w:spacing w:after="120"/>
      <w:ind w:left="283"/>
    </w:pPr>
  </w:style>
  <w:style w:type="paragraph" w:styleId="afe">
    <w:name w:val="No Spacing"/>
    <w:qFormat/>
    <w:rsid w:val="002607E1"/>
    <w:rPr>
      <w:rFonts w:ascii="Times New Roman" w:hAnsi="Times New Roman"/>
      <w:sz w:val="24"/>
    </w:rPr>
  </w:style>
  <w:style w:type="paragraph" w:customStyle="1" w:styleId="aff">
    <w:name w:val="Прижатый влево"/>
    <w:basedOn w:val="a"/>
    <w:next w:val="a"/>
    <w:qFormat/>
    <w:rsid w:val="002607E1"/>
    <w:pPr>
      <w:spacing w:after="0" w:line="240" w:lineRule="auto"/>
    </w:pPr>
    <w:rPr>
      <w:rFonts w:ascii="Arial" w:hAnsi="Arial"/>
      <w:sz w:val="24"/>
    </w:rPr>
  </w:style>
  <w:style w:type="paragraph" w:customStyle="1" w:styleId="s1">
    <w:name w:val="s_1"/>
    <w:basedOn w:val="a"/>
    <w:qFormat/>
    <w:rsid w:val="00705B71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af3">
    <w:name w:val="footer"/>
    <w:basedOn w:val="a"/>
    <w:link w:val="af2"/>
    <w:uiPriority w:val="99"/>
    <w:unhideWhenUsed/>
    <w:rsid w:val="00D10A7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f0">
    <w:name w:val="Содержимое врезки"/>
    <w:basedOn w:val="a"/>
    <w:qFormat/>
  </w:style>
  <w:style w:type="table" w:styleId="15">
    <w:name w:val="Table Simple 1"/>
    <w:basedOn w:val="a1"/>
    <w:rsid w:val="002607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4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consultant.ru/document/cons_doc_LAW_453492/c2a293c02a125727a5f7f10918aa8acea6c1510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0259E-B675-4A1F-AAE8-A9F80A30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7377</TotalTime>
  <Pages>3</Pages>
  <Words>974</Words>
  <Characters>5555</Characters>
  <Application>Microsoft Office Word</Application>
  <DocSecurity>0</DocSecurity>
  <Lines>46</Lines>
  <Paragraphs>13</Paragraphs>
  <ScaleCrop>false</ScaleCrop>
  <Company/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76</cp:revision>
  <cp:lastPrinted>2024-12-09T11:04:00Z</cp:lastPrinted>
  <dcterms:created xsi:type="dcterms:W3CDTF">2021-12-13T05:34:00Z</dcterms:created>
  <dcterms:modified xsi:type="dcterms:W3CDTF">2025-02-03T13:18:00Z</dcterms:modified>
  <dc:language>ru-RU</dc:language>
</cp:coreProperties>
</file>