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2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673"/>
        <w:gridCol w:w="5155"/>
      </w:tblGrid>
      <w:tr w:rsidR="00814A47">
        <w:trPr>
          <w:cantSplit/>
        </w:trPr>
        <w:tc>
          <w:tcPr>
            <w:tcW w:w="9827" w:type="dxa"/>
            <w:gridSpan w:val="2"/>
          </w:tcPr>
          <w:p w:rsidR="00814A47" w:rsidRDefault="0021236B">
            <w:pPr>
              <w:spacing w:after="0" w:line="240" w:lineRule="auto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504825" cy="628650"/>
                  <wp:effectExtent l="0" t="0" r="0" b="0"/>
                  <wp:docPr id="1" name="Рисунок 1" descr="34leninsky_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Рисунок 1" descr="34leninsky_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628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14A47">
        <w:trPr>
          <w:cantSplit/>
          <w:trHeight w:val="401"/>
        </w:trPr>
        <w:tc>
          <w:tcPr>
            <w:tcW w:w="9827" w:type="dxa"/>
            <w:gridSpan w:val="2"/>
          </w:tcPr>
          <w:p w:rsidR="00814A47" w:rsidRDefault="0021236B">
            <w:pPr>
              <w:pStyle w:val="12"/>
              <w:jc w:val="center"/>
              <w:rPr>
                <w:rFonts w:ascii="Cambria" w:hAnsi="Cambria"/>
                <w:b/>
                <w:color w:val="FFFFFF"/>
              </w:rPr>
            </w:pPr>
            <w:r>
              <w:rPr>
                <w:rFonts w:ascii="Cambria" w:hAnsi="Cambria"/>
                <w:b/>
                <w:color w:val="FFFFFF"/>
                <w:highlight w:val="darkBlue"/>
              </w:rPr>
              <w:t>КОНТРОЛЬНО-СЧЕТНАЯ ПАЛАТА</w:t>
            </w:r>
          </w:p>
        </w:tc>
      </w:tr>
      <w:tr w:rsidR="00814A47" w:rsidRPr="00CD6F94">
        <w:trPr>
          <w:cantSplit/>
          <w:trHeight w:val="1011"/>
        </w:trPr>
        <w:tc>
          <w:tcPr>
            <w:tcW w:w="9827" w:type="dxa"/>
            <w:gridSpan w:val="2"/>
            <w:tcBorders>
              <w:bottom w:val="thinThickSmallGap" w:sz="18" w:space="0" w:color="000000"/>
            </w:tcBorders>
          </w:tcPr>
          <w:p w:rsidR="00814A47" w:rsidRDefault="0021236B">
            <w:pPr>
              <w:pStyle w:val="12"/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>
              <w:rPr>
                <w:rFonts w:ascii="Cambria" w:hAnsi="Cambria"/>
                <w:b/>
                <w:sz w:val="24"/>
                <w:szCs w:val="24"/>
              </w:rPr>
              <w:t>Ленинского муниципального района  Волгоградской области</w:t>
            </w:r>
          </w:p>
          <w:p w:rsidR="00814A47" w:rsidRDefault="0021236B">
            <w:pPr>
              <w:pStyle w:val="12"/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>
              <w:rPr>
                <w:rFonts w:ascii="Cambria" w:hAnsi="Cambria"/>
                <w:b/>
                <w:sz w:val="24"/>
                <w:szCs w:val="24"/>
              </w:rPr>
              <w:t xml:space="preserve"> ИНН 3415000099 КПП 341501001 ОГРН 1103454000561</w:t>
            </w:r>
          </w:p>
          <w:p w:rsidR="00814A47" w:rsidRDefault="0021236B">
            <w:pPr>
              <w:pStyle w:val="1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404620, Волгоградская область </w:t>
            </w:r>
            <w:proofErr w:type="spellStart"/>
            <w:r>
              <w:rPr>
                <w:sz w:val="24"/>
                <w:szCs w:val="24"/>
              </w:rPr>
              <w:t>г</w:t>
            </w:r>
            <w:proofErr w:type="gramStart"/>
            <w:r>
              <w:rPr>
                <w:sz w:val="24"/>
                <w:szCs w:val="24"/>
              </w:rPr>
              <w:t>.Л</w:t>
            </w:r>
            <w:proofErr w:type="gramEnd"/>
            <w:r>
              <w:rPr>
                <w:sz w:val="24"/>
                <w:szCs w:val="24"/>
              </w:rPr>
              <w:t>енинск</w:t>
            </w:r>
            <w:proofErr w:type="spellEnd"/>
            <w:r>
              <w:rPr>
                <w:sz w:val="24"/>
                <w:szCs w:val="24"/>
              </w:rPr>
              <w:t xml:space="preserve"> ул. Ленина д.209</w:t>
            </w:r>
          </w:p>
          <w:p w:rsidR="00814A47" w:rsidRPr="00146578" w:rsidRDefault="0021236B">
            <w:pPr>
              <w:pStyle w:val="12"/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тел</w:t>
            </w:r>
            <w:r w:rsidRPr="00146578">
              <w:rPr>
                <w:sz w:val="24"/>
                <w:szCs w:val="24"/>
              </w:rPr>
              <w:t xml:space="preserve">. 8-84478-42747, </w:t>
            </w:r>
            <w:r>
              <w:rPr>
                <w:sz w:val="24"/>
                <w:szCs w:val="24"/>
                <w:lang w:val="en-US"/>
              </w:rPr>
              <w:t>e</w:t>
            </w:r>
            <w:r w:rsidRPr="00146578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  <w:lang w:val="en-US"/>
              </w:rPr>
              <w:t>mail</w:t>
            </w:r>
            <w:r w:rsidRPr="00146578">
              <w:rPr>
                <w:sz w:val="24"/>
                <w:szCs w:val="24"/>
              </w:rPr>
              <w:t xml:space="preserve">: </w:t>
            </w:r>
            <w:proofErr w:type="spellStart"/>
            <w:r>
              <w:rPr>
                <w:sz w:val="24"/>
                <w:szCs w:val="24"/>
                <w:lang w:val="en-US"/>
              </w:rPr>
              <w:t>mololkina</w:t>
            </w:r>
            <w:proofErr w:type="spellEnd"/>
            <w:r w:rsidRPr="00146578">
              <w:rPr>
                <w:sz w:val="24"/>
                <w:szCs w:val="24"/>
              </w:rPr>
              <w:t>60@</w:t>
            </w:r>
            <w:r>
              <w:rPr>
                <w:sz w:val="24"/>
                <w:szCs w:val="24"/>
                <w:lang w:val="en-US"/>
              </w:rPr>
              <w:t>mail</w:t>
            </w:r>
            <w:r w:rsidRPr="00146578">
              <w:rPr>
                <w:sz w:val="24"/>
                <w:szCs w:val="24"/>
              </w:rPr>
              <w:t>.</w:t>
            </w:r>
            <w:proofErr w:type="spellStart"/>
            <w:r>
              <w:rPr>
                <w:sz w:val="24"/>
                <w:szCs w:val="24"/>
                <w:lang w:val="en-US"/>
              </w:rPr>
              <w:t>ru</w:t>
            </w:r>
            <w:proofErr w:type="spellEnd"/>
          </w:p>
        </w:tc>
      </w:tr>
      <w:tr w:rsidR="00814A47">
        <w:trPr>
          <w:trHeight w:val="830"/>
        </w:trPr>
        <w:tc>
          <w:tcPr>
            <w:tcW w:w="4673" w:type="dxa"/>
            <w:tcBorders>
              <w:top w:val="thinThickSmallGap" w:sz="18" w:space="0" w:color="000000"/>
            </w:tcBorders>
          </w:tcPr>
          <w:p w:rsidR="00814A47" w:rsidRDefault="00814A47">
            <w:pPr>
              <w:pStyle w:val="13"/>
              <w:rPr>
                <w:color w:val="000000"/>
                <w:szCs w:val="24"/>
              </w:rPr>
            </w:pPr>
          </w:p>
        </w:tc>
        <w:tc>
          <w:tcPr>
            <w:tcW w:w="5154" w:type="dxa"/>
            <w:tcBorders>
              <w:top w:val="thinThickSmallGap" w:sz="18" w:space="0" w:color="000000"/>
            </w:tcBorders>
          </w:tcPr>
          <w:p w:rsidR="00814A47" w:rsidRDefault="00814A47">
            <w:pPr>
              <w:jc w:val="center"/>
              <w:rPr>
                <w:color w:val="000000"/>
              </w:rPr>
            </w:pPr>
          </w:p>
        </w:tc>
      </w:tr>
    </w:tbl>
    <w:p w:rsidR="00814A47" w:rsidRPr="00CD6F94" w:rsidRDefault="00814A47">
      <w:pPr>
        <w:spacing w:after="0" w:line="240" w:lineRule="auto"/>
        <w:jc w:val="center"/>
        <w:rPr>
          <w:rFonts w:ascii="Times New Roman" w:hAnsi="Times New Roman" w:cs="Times New Roman"/>
          <w:color w:val="3465A4"/>
          <w:sz w:val="24"/>
          <w:szCs w:val="24"/>
        </w:rPr>
      </w:pPr>
    </w:p>
    <w:p w:rsidR="00CD6F94" w:rsidRPr="00CD6F94" w:rsidRDefault="00CD6F94" w:rsidP="00CD6F94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D6F94">
        <w:rPr>
          <w:rFonts w:ascii="Times New Roman" w:hAnsi="Times New Roman" w:cs="Times New Roman"/>
          <w:b/>
          <w:bCs/>
          <w:sz w:val="24"/>
          <w:szCs w:val="24"/>
        </w:rPr>
        <w:t>Информация</w:t>
      </w:r>
    </w:p>
    <w:p w:rsidR="00CD6F94" w:rsidRPr="00CD6F94" w:rsidRDefault="00CD6F94" w:rsidP="00CD6F94">
      <w:pPr>
        <w:pStyle w:val="12"/>
        <w:jc w:val="center"/>
        <w:rPr>
          <w:b/>
          <w:bCs/>
          <w:sz w:val="24"/>
          <w:szCs w:val="24"/>
        </w:rPr>
      </w:pPr>
      <w:r w:rsidRPr="00CD6F94">
        <w:rPr>
          <w:b/>
          <w:bCs/>
          <w:sz w:val="24"/>
          <w:szCs w:val="24"/>
        </w:rPr>
        <w:t xml:space="preserve">о результатах  внешней проверки бюджетной отчетности и отдельных вопросов исполнения бюджета  района  главным распорядителем бюджетных средств района   </w:t>
      </w:r>
      <w:r>
        <w:rPr>
          <w:b/>
          <w:sz w:val="24"/>
          <w:szCs w:val="24"/>
        </w:rPr>
        <w:t>Администрацией</w:t>
      </w:r>
      <w:r w:rsidRPr="00CD6F94">
        <w:rPr>
          <w:b/>
          <w:sz w:val="24"/>
          <w:szCs w:val="24"/>
        </w:rPr>
        <w:t xml:space="preserve"> Ленинского муниципального района </w:t>
      </w:r>
      <w:r>
        <w:rPr>
          <w:b/>
          <w:sz w:val="24"/>
          <w:szCs w:val="24"/>
        </w:rPr>
        <w:t>Волгоградской области</w:t>
      </w:r>
      <w:r w:rsidRPr="00CD6F94">
        <w:rPr>
          <w:b/>
          <w:sz w:val="24"/>
          <w:szCs w:val="24"/>
        </w:rPr>
        <w:t xml:space="preserve"> </w:t>
      </w:r>
      <w:r w:rsidRPr="00CD6F94">
        <w:rPr>
          <w:b/>
          <w:bCs/>
          <w:sz w:val="24"/>
          <w:szCs w:val="24"/>
        </w:rPr>
        <w:t>за 2024 год</w:t>
      </w:r>
    </w:p>
    <w:p w:rsidR="00814A47" w:rsidRDefault="00814A47">
      <w:pPr>
        <w:spacing w:after="0" w:line="240" w:lineRule="auto"/>
        <w:jc w:val="center"/>
        <w:rPr>
          <w:color w:val="3465A4"/>
        </w:rPr>
      </w:pPr>
    </w:p>
    <w:p w:rsidR="00814A47" w:rsidRDefault="00814A47">
      <w:pPr>
        <w:pStyle w:val="12"/>
        <w:jc w:val="center"/>
        <w:rPr>
          <w:b/>
          <w:color w:val="000000"/>
          <w:sz w:val="24"/>
          <w:szCs w:val="24"/>
        </w:rPr>
      </w:pPr>
    </w:p>
    <w:p w:rsidR="00814A47" w:rsidRDefault="0021236B">
      <w:pPr>
        <w:pStyle w:val="12"/>
        <w:ind w:firstLine="708"/>
        <w:jc w:val="both"/>
      </w:pPr>
      <w:proofErr w:type="gramStart"/>
      <w:r>
        <w:rPr>
          <w:color w:val="000000"/>
          <w:sz w:val="24"/>
          <w:szCs w:val="24"/>
        </w:rPr>
        <w:t xml:space="preserve">На основании статьи 264.4 Бюджетного Кодекса РФ, п.8.3. раздела 8 Положения о бюджетном  процессе в Ленинском муниципальном  районе Волгоградской области,  утвержденного решением Ленинской районной Думы от 16.06.2023г.  № 8/31,  ст.8 Положения «О контрольно-счетной палате Ленинского муниципального района», утвержденного решением Ленинской районной Думы от 30.11.2021г. № 20/63, Стандарта внешнего финансового контроля </w:t>
      </w:r>
      <w:r>
        <w:rPr>
          <w:rStyle w:val="af4"/>
          <w:color w:val="000000"/>
          <w:sz w:val="24"/>
          <w:szCs w:val="24"/>
        </w:rPr>
        <w:t>«Порядок  проведения комплекса проверок  исполнения бюджета</w:t>
      </w:r>
      <w:proofErr w:type="gramEnd"/>
      <w:r>
        <w:rPr>
          <w:rStyle w:val="af4"/>
          <w:color w:val="000000"/>
          <w:sz w:val="24"/>
          <w:szCs w:val="24"/>
        </w:rPr>
        <w:t xml:space="preserve"> и подготовки заключения на отчет об исполнении  бюджета муниципального образования»</w:t>
      </w:r>
      <w:r>
        <w:rPr>
          <w:color w:val="000000"/>
          <w:sz w:val="24"/>
          <w:szCs w:val="24"/>
        </w:rPr>
        <w:t xml:space="preserve">, утвержденного распоряжением </w:t>
      </w:r>
      <w:proofErr w:type="gramStart"/>
      <w:r>
        <w:rPr>
          <w:color w:val="000000"/>
          <w:sz w:val="24"/>
          <w:szCs w:val="24"/>
        </w:rPr>
        <w:t>Контрольно-счетной палаты Ленинского муниципального района (далее – КСП) от 26.01.2015г. №1-р, плана работы на 2025 год и распоряжения КСП от 28.02.2025г. №6-р  председателем Контрольно-счетной палаты Мололкиной Т.В. проведена внешняя  проверка бюджетной отчетности и отдельных вопросов исполнения бюджета за 2024 год главным распорядителем бюджетных средств района Администрацией Ленинского муниципального района Волгоградской области (далее – Администрация района).</w:t>
      </w:r>
      <w:proofErr w:type="gramEnd"/>
    </w:p>
    <w:p w:rsidR="00CD6F94" w:rsidRPr="00146578" w:rsidRDefault="00CD6F94" w:rsidP="00CD6F94">
      <w:pPr>
        <w:pStyle w:val="a8"/>
        <w:ind w:firstLine="708"/>
        <w:jc w:val="both"/>
        <w:rPr>
          <w:b/>
        </w:rPr>
      </w:pPr>
      <w:r w:rsidRPr="00146578">
        <w:rPr>
          <w:b/>
        </w:rPr>
        <w:t>По результату проверки установлено следующее.</w:t>
      </w:r>
    </w:p>
    <w:p w:rsidR="00814A47" w:rsidRDefault="0021236B">
      <w:pPr>
        <w:spacing w:after="0" w:line="240" w:lineRule="auto"/>
        <w:ind w:firstLine="708"/>
        <w:jc w:val="both"/>
        <w:rPr>
          <w:color w:val="00000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1. Представленная к проверке Администрацией района бюджетная отчетность за 2024 год соответствует требованиям Инструкции №191н, фактов неполноты и недостоверности отчетности  не установлено.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Выборочным сопоставлением данных, отраженных в бюджетной отчетности, расхождения  взаимосвязанных   показателей  в  разрезе  отдельных  статей,  не  установлены.</w:t>
      </w:r>
    </w:p>
    <w:p w:rsidR="00814A47" w:rsidRDefault="0021236B">
      <w:pPr>
        <w:spacing w:after="0" w:line="240" w:lineRule="auto"/>
        <w:jc w:val="both"/>
        <w:rPr>
          <w:color w:val="000000"/>
        </w:rPr>
      </w:pPr>
      <w:r>
        <w:rPr>
          <w:rFonts w:ascii="Nimbus Roman" w:eastAsia="Times New Roman" w:hAnsi="Nimbus Roman" w:cs="Times New Roman"/>
          <w:i/>
          <w:iCs/>
          <w:color w:val="000000"/>
          <w:sz w:val="24"/>
          <w:szCs w:val="24"/>
        </w:rPr>
        <w:tab/>
      </w:r>
      <w:r>
        <w:rPr>
          <w:rFonts w:ascii="Nimbus Roman" w:eastAsia="Times New Roman" w:hAnsi="Nimbus Roman" w:cs="Times New Roman"/>
          <w:color w:val="000000"/>
          <w:sz w:val="24"/>
          <w:szCs w:val="24"/>
        </w:rPr>
        <w:t>2. В нарушение п.9 Приказа Минфина России №274н Единая учетная  политика не  размещена в информационно-телекоммуникационной сети «Интернет».</w:t>
      </w:r>
    </w:p>
    <w:p w:rsidR="00814A47" w:rsidRDefault="0021236B">
      <w:pPr>
        <w:pStyle w:val="aff1"/>
        <w:ind w:firstLine="708"/>
        <w:rPr>
          <w:color w:val="000000"/>
        </w:rPr>
      </w:pPr>
      <w:r>
        <w:rPr>
          <w:rFonts w:ascii="Times New Roman" w:hAnsi="Times New Roman" w:cs="Times New Roman"/>
          <w:bCs/>
          <w:color w:val="000000"/>
        </w:rPr>
        <w:t>3.</w:t>
      </w:r>
      <w:r>
        <w:rPr>
          <w:rFonts w:ascii="Times New Roman" w:hAnsi="Times New Roman" w:cs="Times New Roman"/>
          <w:b/>
          <w:bCs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>По</w:t>
      </w:r>
      <w:r>
        <w:rPr>
          <w:rFonts w:ascii="Times New Roman" w:hAnsi="Times New Roman" w:cs="Times New Roman"/>
          <w:b/>
          <w:bCs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 xml:space="preserve">данным бюджетной отчетности формы 0503169  «Сведения по дебиторской и кредиторской задолженности» дебиторская задолженность на конец отчетного периода </w:t>
      </w:r>
      <w:r>
        <w:rPr>
          <w:rFonts w:ascii="Times New Roman" w:hAnsi="Times New Roman" w:cs="Times New Roman"/>
          <w:bCs/>
          <w:color w:val="000000"/>
        </w:rPr>
        <w:t xml:space="preserve">уменьшилась </w:t>
      </w:r>
      <w:r>
        <w:rPr>
          <w:rFonts w:ascii="Times New Roman" w:hAnsi="Times New Roman" w:cs="Times New Roman"/>
          <w:color w:val="000000"/>
        </w:rPr>
        <w:t xml:space="preserve">по сравнению с началом отчетного периода </w:t>
      </w:r>
      <w:r>
        <w:rPr>
          <w:rFonts w:ascii="Times New Roman" w:hAnsi="Times New Roman" w:cs="Times New Roman"/>
          <w:bCs/>
          <w:color w:val="000000"/>
        </w:rPr>
        <w:t xml:space="preserve">на </w:t>
      </w:r>
      <w:r>
        <w:rPr>
          <w:rFonts w:ascii="Times New Roman" w:hAnsi="Times New Roman" w:cs="Times New Roman"/>
          <w:color w:val="000000"/>
        </w:rPr>
        <w:t xml:space="preserve"> 21,07% и составила 61322,56 тыс. руб., в т. ч. долгосрочная 59248,59 тыс. руб. (аренда земельных участков).</w:t>
      </w:r>
    </w:p>
    <w:p w:rsidR="00814A47" w:rsidRDefault="0021236B">
      <w:pPr>
        <w:spacing w:after="0" w:line="240" w:lineRule="auto"/>
        <w:ind w:firstLine="708"/>
        <w:jc w:val="both"/>
        <w:rPr>
          <w:color w:val="00000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редиторская задолженность на конец отчетного периода  увеличилась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на 7052,71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тыс. руб. и составила 8553,76 тыс. руб.</w:t>
      </w:r>
    </w:p>
    <w:p w:rsidR="00814A47" w:rsidRDefault="0021236B">
      <w:pPr>
        <w:pStyle w:val="aff1"/>
        <w:ind w:firstLine="680"/>
        <w:rPr>
          <w:color w:val="000000"/>
        </w:rPr>
      </w:pPr>
      <w:proofErr w:type="gramStart"/>
      <w:r>
        <w:rPr>
          <w:rFonts w:ascii="Times New Roman" w:hAnsi="Times New Roman" w:cs="Times New Roman"/>
          <w:color w:val="000000"/>
        </w:rPr>
        <w:t>На конец отчетного периода числится просроченная дебиторская задолженность в сумме 928,97 тыс. руб. В ходе проверки установлено, что по бюджетному учету числится дебиторская задолженность по счету 20941 «</w:t>
      </w:r>
      <w:r>
        <w:rPr>
          <w:rFonts w:ascii="Times New Roman" w:hAnsi="Times New Roman" w:cs="Times New Roman"/>
          <w:color w:val="000000"/>
          <w:shd w:val="clear" w:color="auto" w:fill="FFFFFF"/>
        </w:rPr>
        <w:t>Расчеты по доходам от штрафных санкций за нарушение условий контрактов (договоров)</w:t>
      </w:r>
      <w:r>
        <w:rPr>
          <w:rFonts w:ascii="Times New Roman" w:hAnsi="Times New Roman" w:cs="Times New Roman"/>
          <w:color w:val="000000"/>
        </w:rPr>
        <w:t>» в размере 21,99 тыс. руб., срок образования которой 2023 год  и которая не нашла отражение в графе 11 формы 0503169  «Сведения по</w:t>
      </w:r>
      <w:proofErr w:type="gramEnd"/>
      <w:r>
        <w:rPr>
          <w:rFonts w:ascii="Times New Roman" w:hAnsi="Times New Roman" w:cs="Times New Roman"/>
          <w:color w:val="000000"/>
        </w:rPr>
        <w:t xml:space="preserve"> дебиторской и кредиторской задолженности» как </w:t>
      </w:r>
      <w:proofErr w:type="gramStart"/>
      <w:r>
        <w:rPr>
          <w:rFonts w:ascii="Times New Roman" w:hAnsi="Times New Roman" w:cs="Times New Roman"/>
          <w:color w:val="000000"/>
        </w:rPr>
        <w:t>просроченная</w:t>
      </w:r>
      <w:proofErr w:type="gramEnd"/>
      <w:r>
        <w:rPr>
          <w:rFonts w:ascii="Times New Roman" w:hAnsi="Times New Roman" w:cs="Times New Roman"/>
          <w:color w:val="000000"/>
        </w:rPr>
        <w:t>.</w:t>
      </w:r>
    </w:p>
    <w:p w:rsidR="00814A47" w:rsidRDefault="0021236B">
      <w:pPr>
        <w:tabs>
          <w:tab w:val="left" w:pos="0"/>
          <w:tab w:val="left" w:pos="284"/>
          <w:tab w:val="left" w:pos="5812"/>
        </w:tabs>
        <w:spacing w:after="0" w:line="240" w:lineRule="auto"/>
        <w:ind w:firstLine="680"/>
        <w:jc w:val="both"/>
        <w:rPr>
          <w:color w:val="00000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4. По данным бюджетной отчетности доходы, администрируемые Администрацией района, при плане 232638,99 тыс. руб., исполнены в объеме 227750,98 тыс. руб. или  на 97,9%. </w:t>
      </w:r>
    </w:p>
    <w:p w:rsidR="00814A47" w:rsidRDefault="0021236B">
      <w:pPr>
        <w:spacing w:after="0" w:line="240" w:lineRule="auto"/>
        <w:ind w:firstLine="709"/>
        <w:jc w:val="both"/>
        <w:rPr>
          <w:color w:val="000000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 xml:space="preserve">В ходе анализа исполнения доходной части установлено, что собственные доходы </w:t>
      </w:r>
      <w:r>
        <w:rPr>
          <w:rFonts w:ascii="Times New Roman" w:hAnsi="Times New Roman" w:cs="Times New Roman"/>
          <w:bCs/>
          <w:iCs/>
          <w:color w:val="000000"/>
          <w:sz w:val="24"/>
          <w:szCs w:val="24"/>
        </w:rPr>
        <w:t>в 2024 году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при плане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7178,81 тыс. руб.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поступили в сумме  7609,90 тыс. руб.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или 106,0 % от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утвержденного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плана, по всем доходам наблюдается перевыполнение плана или исполнение на 100,0%. </w:t>
      </w:r>
      <w:r>
        <w:rPr>
          <w:rFonts w:ascii="Times New Roman" w:hAnsi="Times New Roman" w:cs="Times New Roman"/>
          <w:bCs/>
          <w:iCs/>
          <w:color w:val="000000"/>
          <w:sz w:val="24"/>
          <w:szCs w:val="24"/>
        </w:rPr>
        <w:t>Безвозмездные поступления в 2024 году при плане 225460,18</w:t>
      </w:r>
      <w:r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iCs/>
          <w:color w:val="000000"/>
          <w:sz w:val="24"/>
          <w:szCs w:val="24"/>
        </w:rPr>
        <w:t>тыс. руб. поступили в объеме 220141,08 тыс. руб. или 97,6 % от утвержденного плана.</w:t>
      </w:r>
      <w:proofErr w:type="gramEnd"/>
    </w:p>
    <w:p w:rsidR="00814A47" w:rsidRDefault="0021236B">
      <w:pPr>
        <w:pStyle w:val="af7"/>
        <w:tabs>
          <w:tab w:val="left" w:pos="709"/>
        </w:tabs>
        <w:spacing w:after="0" w:line="240" w:lineRule="auto"/>
        <w:ind w:left="0" w:firstLine="425"/>
        <w:jc w:val="both"/>
        <w:rPr>
          <w:color w:val="000000"/>
        </w:rPr>
      </w:pPr>
      <w:r>
        <w:rPr>
          <w:rFonts w:ascii="Times New Roman" w:hAnsi="Times New Roman" w:cs="Times New Roman"/>
          <w:bCs/>
          <w:iCs/>
          <w:color w:val="000000"/>
          <w:sz w:val="24"/>
          <w:szCs w:val="24"/>
        </w:rPr>
        <w:tab/>
        <w:t>5</w:t>
      </w:r>
      <w:r>
        <w:rPr>
          <w:rFonts w:ascii="Times New Roman" w:hAnsi="Times New Roman" w:cs="Times New Roman"/>
          <w:color w:val="000000"/>
          <w:sz w:val="24"/>
          <w:szCs w:val="24"/>
        </w:rPr>
        <w:t>. По данным бюджетной отчетности Администрации района утверждены бюджетные ассигнования на 2024 год в объеме 336741,18 тыс. руб.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 лимиты бюджетных обязательств доведены в объеме 321476,24 тыс. руб., 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ассовое исполнение составило 304791,0 тыс. руб. или 90,5%  от утвержденных бюджетных ассигнований.</w:t>
      </w:r>
    </w:p>
    <w:p w:rsidR="00814A47" w:rsidRDefault="0021236B">
      <w:pPr>
        <w:spacing w:after="0" w:line="240" w:lineRule="auto"/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ab/>
        <w:t xml:space="preserve">Согласно сведениям формы 0503123 «Отчёт о движении денежных средств» (КОСГУ 295 «Уплата других экономических санкций») на оплату штрафных санкций направлено 60,0 тыс. руб., что не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отвечает принципу эффективности </w:t>
      </w:r>
      <w:r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использования бюджетных средств, определенному ст. 34 Бюджетного кодекса РФ.</w:t>
      </w:r>
    </w:p>
    <w:p w:rsidR="00814A47" w:rsidRDefault="0021236B">
      <w:pPr>
        <w:tabs>
          <w:tab w:val="left" w:pos="709"/>
        </w:tabs>
        <w:spacing w:after="0" w:line="240" w:lineRule="auto"/>
        <w:jc w:val="both"/>
        <w:rPr>
          <w:color w:val="00000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5.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Бюджетные ассигнования на реализацию 13 муниципальных программ при плане 159932,25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тыс. руб. составили 136081,58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тыс. руб. или 85,09 % от утвержденных назначений. Неисполнение  бюджетных назначений по программам составило 23850,67 тыс. руб.</w:t>
      </w:r>
    </w:p>
    <w:p w:rsidR="00814A47" w:rsidRDefault="0021236B">
      <w:pPr>
        <w:pStyle w:val="af7"/>
        <w:tabs>
          <w:tab w:val="left" w:pos="1276"/>
        </w:tabs>
        <w:spacing w:after="0" w:line="240" w:lineRule="auto"/>
        <w:ind w:left="0"/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3"/>
          <w:szCs w:val="23"/>
        </w:rPr>
        <w:t xml:space="preserve">            6. Выборочной проверкой  по составлению и ведению бюджетных росписей, смет, реестра расходных обязательств нарушений не установлено.</w:t>
      </w:r>
    </w:p>
    <w:p w:rsidR="00814A47" w:rsidRDefault="0021236B">
      <w:pPr>
        <w:spacing w:after="0" w:line="240" w:lineRule="auto"/>
        <w:ind w:firstLine="708"/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3"/>
          <w:szCs w:val="23"/>
        </w:rPr>
        <w:t xml:space="preserve">7. Выборочной проверкой расчетов по заработной плате с работниками Администрации </w:t>
      </w:r>
      <w:r>
        <w:rPr>
          <w:rFonts w:ascii="Times New Roman" w:eastAsia="Times New Roman" w:hAnsi="Times New Roman" w:cs="Times New Roman"/>
          <w:bCs/>
          <w:color w:val="000000"/>
          <w:sz w:val="23"/>
          <w:szCs w:val="23"/>
        </w:rPr>
        <w:t xml:space="preserve">нарушений не </w:t>
      </w:r>
      <w:r>
        <w:rPr>
          <w:rFonts w:ascii="Times New Roman" w:eastAsia="Times New Roman" w:hAnsi="Times New Roman" w:cs="Times New Roman"/>
          <w:color w:val="000000"/>
          <w:sz w:val="23"/>
          <w:szCs w:val="23"/>
        </w:rPr>
        <w:t>установлено.</w:t>
      </w:r>
    </w:p>
    <w:p w:rsidR="00814A47" w:rsidRDefault="0021236B">
      <w:pPr>
        <w:pStyle w:val="aff0"/>
        <w:tabs>
          <w:tab w:val="left" w:pos="5103"/>
        </w:tabs>
        <w:ind w:firstLine="709"/>
        <w:jc w:val="both"/>
        <w:rPr>
          <w:color w:val="000000"/>
        </w:rPr>
      </w:pPr>
      <w:r>
        <w:rPr>
          <w:rFonts w:ascii="Times New Roman" w:hAnsi="Times New Roman"/>
          <w:color w:val="000000"/>
          <w:sz w:val="24"/>
          <w:szCs w:val="24"/>
        </w:rPr>
        <w:t>8. Превышения штатной численности муниципальных служащих не установлено.</w:t>
      </w:r>
    </w:p>
    <w:p w:rsidR="00814A47" w:rsidRDefault="00814A47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146578" w:rsidRPr="00061733" w:rsidRDefault="00146578" w:rsidP="00146578">
      <w:pPr>
        <w:pStyle w:val="ad"/>
        <w:autoSpaceDE w:val="0"/>
        <w:spacing w:after="0"/>
        <w:ind w:firstLine="708"/>
        <w:jc w:val="both"/>
        <w:rPr>
          <w:b/>
        </w:rPr>
      </w:pPr>
      <w:r w:rsidRPr="00061733">
        <w:rPr>
          <w:rFonts w:eastAsia="Calibri"/>
          <w:b/>
          <w:lang w:eastAsia="en-US"/>
        </w:rPr>
        <w:t xml:space="preserve">По результату проверки </w:t>
      </w:r>
      <w:r w:rsidRPr="00061733">
        <w:rPr>
          <w:b/>
        </w:rPr>
        <w:t xml:space="preserve">Администрации </w:t>
      </w:r>
      <w:r>
        <w:rPr>
          <w:b/>
        </w:rPr>
        <w:t>Ленинского муниципального района</w:t>
      </w:r>
      <w:r w:rsidRPr="00061733">
        <w:rPr>
          <w:b/>
        </w:rPr>
        <w:t xml:space="preserve"> </w:t>
      </w:r>
      <w:r>
        <w:rPr>
          <w:b/>
        </w:rPr>
        <w:t>даны</w:t>
      </w:r>
      <w:r w:rsidRPr="00061733">
        <w:rPr>
          <w:b/>
        </w:rPr>
        <w:t xml:space="preserve"> </w:t>
      </w:r>
      <w:r>
        <w:rPr>
          <w:b/>
        </w:rPr>
        <w:t xml:space="preserve">предложения </w:t>
      </w:r>
      <w:r w:rsidRPr="00061733">
        <w:rPr>
          <w:b/>
        </w:rPr>
        <w:t>об устранении установленных нарушений.</w:t>
      </w:r>
    </w:p>
    <w:p w:rsidR="00146578" w:rsidRDefault="00146578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814A47" w:rsidRDefault="00814A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14A47" w:rsidRDefault="0021236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Председатель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Контрольно-счетной</w:t>
      </w:r>
      <w:proofErr w:type="gramEnd"/>
    </w:p>
    <w:p w:rsidR="00814A47" w:rsidRDefault="0021236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палаты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Ленинского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</w:t>
      </w:r>
    </w:p>
    <w:p w:rsidR="00814A47" w:rsidRDefault="0021236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района                                                                                                                    </w:t>
      </w:r>
      <w:r w:rsidR="00146578"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4"/>
          <w:szCs w:val="24"/>
        </w:rPr>
        <w:t xml:space="preserve">      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Т.В.Мололкина</w:t>
      </w:r>
      <w:proofErr w:type="spellEnd"/>
    </w:p>
    <w:sectPr w:rsidR="00814A47">
      <w:footerReference w:type="default" r:id="rId10"/>
      <w:pgSz w:w="11906" w:h="16838"/>
      <w:pgMar w:top="567" w:right="567" w:bottom="624" w:left="1417" w:header="0" w:footer="567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67EA" w:rsidRDefault="005B67EA">
      <w:pPr>
        <w:spacing w:after="0" w:line="240" w:lineRule="auto"/>
      </w:pPr>
      <w:r>
        <w:separator/>
      </w:r>
    </w:p>
  </w:endnote>
  <w:endnote w:type="continuationSeparator" w:id="0">
    <w:p w:rsidR="005B67EA" w:rsidRDefault="005B67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Open Sans">
    <w:altName w:val="Arial"/>
    <w:charset w:val="01"/>
    <w:family w:val="swiss"/>
    <w:pitch w:val="variable"/>
  </w:font>
  <w:font w:name="Droid Sans Fallback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Nimbus Roman">
    <w:altName w:val="Times New Roman"/>
    <w:charset w:val="01"/>
    <w:family w:val="roman"/>
    <w:pitch w:val="variable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4A47" w:rsidRDefault="0021236B">
    <w:pPr>
      <w:pStyle w:val="af1"/>
      <w:jc w:val="center"/>
    </w:pPr>
    <w:r>
      <w:fldChar w:fldCharType="begin"/>
    </w:r>
    <w:r>
      <w:fldChar w:fldCharType="end"/>
    </w:r>
  </w:p>
  <w:p w:rsidR="00814A47" w:rsidRDefault="00814A47">
    <w:pPr>
      <w:pStyle w:val="af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67EA" w:rsidRDefault="005B67EA">
      <w:pPr>
        <w:spacing w:after="0" w:line="240" w:lineRule="auto"/>
      </w:pPr>
      <w:r>
        <w:separator/>
      </w:r>
    </w:p>
  </w:footnote>
  <w:footnote w:type="continuationSeparator" w:id="0">
    <w:p w:rsidR="005B67EA" w:rsidRDefault="005B67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583432"/>
    <w:multiLevelType w:val="multilevel"/>
    <w:tmpl w:val="2CFE6460"/>
    <w:lvl w:ilvl="0">
      <w:start w:val="2"/>
      <w:numFmt w:val="decimal"/>
      <w:lvlText w:val="%1."/>
      <w:lvlJc w:val="left"/>
      <w:pPr>
        <w:tabs>
          <w:tab w:val="num" w:pos="0"/>
        </w:tabs>
        <w:ind w:left="1353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73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793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513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233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953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673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393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113" w:hanging="180"/>
      </w:pPr>
    </w:lvl>
  </w:abstractNum>
  <w:abstractNum w:abstractNumId="1">
    <w:nsid w:val="0CC92C3E"/>
    <w:multiLevelType w:val="multilevel"/>
    <w:tmpl w:val="FD5EBF9E"/>
    <w:lvl w:ilvl="0">
      <w:start w:val="5"/>
      <w:numFmt w:val="decimal"/>
      <w:lvlText w:val="%1."/>
      <w:lvlJc w:val="left"/>
      <w:pPr>
        <w:tabs>
          <w:tab w:val="num" w:pos="0"/>
        </w:tabs>
        <w:ind w:left="1713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433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3153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873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593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313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6033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753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473" w:hanging="180"/>
      </w:pPr>
    </w:lvl>
  </w:abstractNum>
  <w:abstractNum w:abstractNumId="2">
    <w:nsid w:val="0EA73CE5"/>
    <w:multiLevelType w:val="multilevel"/>
    <w:tmpl w:val="BFE404F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3A7965CF"/>
    <w:multiLevelType w:val="multilevel"/>
    <w:tmpl w:val="05FE30B0"/>
    <w:lvl w:ilvl="0">
      <w:start w:val="1"/>
      <w:numFmt w:val="bullet"/>
      <w:lvlText w:val=""/>
      <w:lvlJc w:val="left"/>
      <w:pPr>
        <w:tabs>
          <w:tab w:val="num" w:pos="0"/>
        </w:tabs>
        <w:ind w:left="150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2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9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6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10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82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5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60" w:hanging="360"/>
      </w:pPr>
      <w:rPr>
        <w:rFonts w:ascii="Wingdings" w:hAnsi="Wingdings" w:cs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useFELayout/>
    <w:compatSetting w:name="compatibilityMode" w:uri="http://schemas.microsoft.com/office/word" w:val="12"/>
  </w:compat>
  <w:rsids>
    <w:rsidRoot w:val="00814A47"/>
    <w:rsid w:val="00146578"/>
    <w:rsid w:val="0021236B"/>
    <w:rsid w:val="005B67EA"/>
    <w:rsid w:val="00814A47"/>
    <w:rsid w:val="00CD6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endnote tex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1EA0"/>
    <w:pPr>
      <w:spacing w:after="200" w:line="276" w:lineRule="auto"/>
    </w:pPr>
  </w:style>
  <w:style w:type="paragraph" w:styleId="1">
    <w:name w:val="heading 1"/>
    <w:basedOn w:val="a"/>
    <w:next w:val="a"/>
    <w:link w:val="10"/>
    <w:qFormat/>
    <w:rsid w:val="007562FD"/>
    <w:pPr>
      <w:widowControl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375EC1"/>
    <w:rPr>
      <w:b/>
      <w:bCs/>
    </w:rPr>
  </w:style>
  <w:style w:type="character" w:styleId="a4">
    <w:name w:val="Hyperlink"/>
    <w:basedOn w:val="a0"/>
    <w:uiPriority w:val="99"/>
    <w:semiHidden/>
    <w:unhideWhenUsed/>
    <w:rsid w:val="00375EC1"/>
    <w:rPr>
      <w:color w:val="0000FF"/>
      <w:u w:val="single"/>
    </w:rPr>
  </w:style>
  <w:style w:type="character" w:customStyle="1" w:styleId="a5">
    <w:name w:val="Текст выноски Знак"/>
    <w:basedOn w:val="a0"/>
    <w:link w:val="a6"/>
    <w:uiPriority w:val="99"/>
    <w:semiHidden/>
    <w:qFormat/>
    <w:rsid w:val="00C66735"/>
    <w:rPr>
      <w:rFonts w:ascii="Tahoma" w:hAnsi="Tahoma" w:cs="Tahoma"/>
      <w:sz w:val="16"/>
      <w:szCs w:val="16"/>
    </w:rPr>
  </w:style>
  <w:style w:type="character" w:customStyle="1" w:styleId="a7">
    <w:name w:val="Название Знак"/>
    <w:basedOn w:val="a0"/>
    <w:link w:val="a8"/>
    <w:qFormat/>
    <w:rsid w:val="00E17D5A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9">
    <w:name w:val="Подзаголовок Знак"/>
    <w:basedOn w:val="a0"/>
    <w:link w:val="aa"/>
    <w:uiPriority w:val="11"/>
    <w:qFormat/>
    <w:rsid w:val="00E17D5A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b">
    <w:name w:val="Гипертекстовая ссылка"/>
    <w:basedOn w:val="a0"/>
    <w:uiPriority w:val="99"/>
    <w:qFormat/>
    <w:rsid w:val="00E91EA7"/>
    <w:rPr>
      <w:color w:val="106BBE"/>
    </w:rPr>
  </w:style>
  <w:style w:type="character" w:customStyle="1" w:styleId="ac">
    <w:name w:val="Основной текст Знак"/>
    <w:basedOn w:val="a0"/>
    <w:link w:val="ad"/>
    <w:qFormat/>
    <w:rsid w:val="00A46C26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e">
    <w:name w:val="Верхний колонтитул Знак"/>
    <w:basedOn w:val="a0"/>
    <w:link w:val="af"/>
    <w:uiPriority w:val="99"/>
    <w:semiHidden/>
    <w:qFormat/>
    <w:rsid w:val="00A46C26"/>
  </w:style>
  <w:style w:type="character" w:customStyle="1" w:styleId="af0">
    <w:name w:val="Нижний колонтитул Знак"/>
    <w:basedOn w:val="a0"/>
    <w:link w:val="af1"/>
    <w:uiPriority w:val="99"/>
    <w:qFormat/>
    <w:rsid w:val="00A46C26"/>
  </w:style>
  <w:style w:type="character" w:customStyle="1" w:styleId="10">
    <w:name w:val="Заголовок 1 Знак"/>
    <w:basedOn w:val="a0"/>
    <w:link w:val="1"/>
    <w:qFormat/>
    <w:rsid w:val="007562FD"/>
    <w:rPr>
      <w:rFonts w:ascii="Arial" w:eastAsia="Times New Roman" w:hAnsi="Arial" w:cs="Times New Roman"/>
      <w:b/>
      <w:bCs/>
      <w:color w:val="000080"/>
      <w:sz w:val="20"/>
      <w:szCs w:val="20"/>
    </w:rPr>
  </w:style>
  <w:style w:type="character" w:customStyle="1" w:styleId="s12">
    <w:name w:val="s12"/>
    <w:qFormat/>
    <w:rsid w:val="006C0CF1"/>
  </w:style>
  <w:style w:type="character" w:customStyle="1" w:styleId="blk">
    <w:name w:val="blk"/>
    <w:basedOn w:val="a0"/>
    <w:qFormat/>
    <w:rsid w:val="000719CD"/>
  </w:style>
  <w:style w:type="character" w:customStyle="1" w:styleId="hl">
    <w:name w:val="hl"/>
    <w:basedOn w:val="a0"/>
    <w:qFormat/>
    <w:rsid w:val="000719CD"/>
  </w:style>
  <w:style w:type="character" w:customStyle="1" w:styleId="nobr">
    <w:name w:val="nobr"/>
    <w:basedOn w:val="a0"/>
    <w:qFormat/>
    <w:rsid w:val="000719CD"/>
  </w:style>
  <w:style w:type="character" w:customStyle="1" w:styleId="af2">
    <w:name w:val="Текст концевой сноски Знак"/>
    <w:basedOn w:val="a0"/>
    <w:link w:val="af3"/>
    <w:qFormat/>
    <w:rsid w:val="00541177"/>
    <w:rPr>
      <w:rFonts w:ascii="Times New Roman" w:eastAsia="Calibri" w:hAnsi="Times New Roman" w:cs="Times New Roman"/>
      <w:sz w:val="20"/>
      <w:szCs w:val="20"/>
    </w:rPr>
  </w:style>
  <w:style w:type="character" w:customStyle="1" w:styleId="af4">
    <w:name w:val="Основной текст_"/>
    <w:qFormat/>
    <w:rsid w:val="009D6FB9"/>
    <w:rPr>
      <w:sz w:val="26"/>
      <w:szCs w:val="26"/>
      <w:lang w:eastAsia="ar-SA" w:bidi="ar-SA"/>
    </w:rPr>
  </w:style>
  <w:style w:type="character" w:customStyle="1" w:styleId="af5">
    <w:name w:val="Цветовое выделение"/>
    <w:uiPriority w:val="99"/>
    <w:qFormat/>
    <w:rsid w:val="00D42CE5"/>
    <w:rPr>
      <w:b/>
      <w:bCs/>
      <w:color w:val="26282F"/>
    </w:rPr>
  </w:style>
  <w:style w:type="character" w:customStyle="1" w:styleId="11">
    <w:name w:val="Основной шрифт абзаца1"/>
    <w:qFormat/>
    <w:rsid w:val="000411ED"/>
  </w:style>
  <w:style w:type="character" w:customStyle="1" w:styleId="af6">
    <w:name w:val="Абзац списка Знак"/>
    <w:link w:val="af7"/>
    <w:uiPriority w:val="34"/>
    <w:qFormat/>
    <w:rsid w:val="00D77633"/>
  </w:style>
  <w:style w:type="character" w:customStyle="1" w:styleId="s10">
    <w:name w:val="s_10"/>
    <w:basedOn w:val="a0"/>
    <w:qFormat/>
    <w:rsid w:val="005F658C"/>
  </w:style>
  <w:style w:type="character" w:customStyle="1" w:styleId="WW8Num17z0">
    <w:name w:val="WW8Num17z0"/>
    <w:qFormat/>
  </w:style>
  <w:style w:type="character" w:styleId="af8">
    <w:name w:val="FollowedHyperlink"/>
    <w:rPr>
      <w:color w:val="800000"/>
      <w:u w:val="single"/>
    </w:rPr>
  </w:style>
  <w:style w:type="paragraph" w:customStyle="1" w:styleId="af9">
    <w:name w:val="Заголовок"/>
    <w:basedOn w:val="a"/>
    <w:next w:val="ad"/>
    <w:qFormat/>
    <w:pPr>
      <w:keepNext/>
      <w:spacing w:before="240" w:after="120"/>
    </w:pPr>
    <w:rPr>
      <w:rFonts w:ascii="Open Sans" w:eastAsia="Droid Sans Fallback" w:hAnsi="Open Sans" w:cs="Lohit Devanagari"/>
      <w:sz w:val="28"/>
      <w:szCs w:val="28"/>
    </w:rPr>
  </w:style>
  <w:style w:type="paragraph" w:styleId="ad">
    <w:name w:val="Body Text"/>
    <w:basedOn w:val="a"/>
    <w:link w:val="ac"/>
    <w:rsid w:val="00A46C26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a">
    <w:name w:val="List"/>
    <w:basedOn w:val="ad"/>
    <w:rPr>
      <w:rFonts w:cs="Lohit Devanagari"/>
    </w:rPr>
  </w:style>
  <w:style w:type="paragraph" w:styleId="afb">
    <w:name w:val="caption"/>
    <w:basedOn w:val="a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afc">
    <w:name w:val="index heading"/>
    <w:basedOn w:val="a"/>
    <w:qFormat/>
    <w:pPr>
      <w:suppressLineNumbers/>
    </w:pPr>
    <w:rPr>
      <w:rFonts w:cs="Lohit Devanagari"/>
    </w:rPr>
  </w:style>
  <w:style w:type="paragraph" w:styleId="afd">
    <w:name w:val="Normal (Web)"/>
    <w:basedOn w:val="a"/>
    <w:uiPriority w:val="99"/>
    <w:unhideWhenUsed/>
    <w:qFormat/>
    <w:rsid w:val="00375EC1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basedOn w:val="a"/>
    <w:qFormat/>
    <w:rsid w:val="00375EC1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2">
    <w:name w:val="Обычный1"/>
    <w:qFormat/>
    <w:rsid w:val="00C66735"/>
    <w:pPr>
      <w:widowControl w:val="0"/>
      <w:snapToGrid w:val="0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3">
    <w:name w:val="1"/>
    <w:qFormat/>
    <w:rsid w:val="00C66735"/>
    <w:rPr>
      <w:rFonts w:ascii="Times New Roman" w:eastAsia="Times New Roman" w:hAnsi="Times New Roman" w:cs="Times New Roman"/>
      <w:sz w:val="24"/>
      <w:szCs w:val="20"/>
    </w:rPr>
  </w:style>
  <w:style w:type="paragraph" w:styleId="a6">
    <w:name w:val="Balloon Text"/>
    <w:basedOn w:val="a"/>
    <w:link w:val="a5"/>
    <w:uiPriority w:val="99"/>
    <w:semiHidden/>
    <w:unhideWhenUsed/>
    <w:qFormat/>
    <w:rsid w:val="00C66735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f7">
    <w:name w:val="List Paragraph"/>
    <w:basedOn w:val="a"/>
    <w:link w:val="af6"/>
    <w:qFormat/>
    <w:pPr>
      <w:ind w:left="720"/>
      <w:contextualSpacing/>
    </w:pPr>
  </w:style>
  <w:style w:type="paragraph" w:styleId="a8">
    <w:name w:val="Title"/>
    <w:basedOn w:val="a"/>
    <w:next w:val="a"/>
    <w:link w:val="a7"/>
    <w:qFormat/>
    <w:rsid w:val="00E17D5A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a">
    <w:name w:val="Subtitle"/>
    <w:basedOn w:val="a"/>
    <w:next w:val="a"/>
    <w:link w:val="a9"/>
    <w:uiPriority w:val="11"/>
    <w:qFormat/>
    <w:rsid w:val="00E17D5A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customStyle="1" w:styleId="afe">
    <w:name w:val="Колонтитул"/>
    <w:basedOn w:val="a"/>
    <w:qFormat/>
  </w:style>
  <w:style w:type="paragraph" w:styleId="af">
    <w:name w:val="header"/>
    <w:basedOn w:val="a"/>
    <w:link w:val="ae"/>
    <w:uiPriority w:val="99"/>
    <w:semiHidden/>
    <w:unhideWhenUsed/>
    <w:rsid w:val="00A46C26"/>
    <w:pPr>
      <w:tabs>
        <w:tab w:val="center" w:pos="4677"/>
        <w:tab w:val="right" w:pos="9355"/>
      </w:tabs>
      <w:spacing w:after="0" w:line="240" w:lineRule="auto"/>
    </w:pPr>
  </w:style>
  <w:style w:type="paragraph" w:styleId="af1">
    <w:name w:val="footer"/>
    <w:basedOn w:val="a"/>
    <w:link w:val="af0"/>
    <w:uiPriority w:val="99"/>
    <w:unhideWhenUsed/>
    <w:rsid w:val="00A46C26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Style6">
    <w:name w:val="Style6"/>
    <w:basedOn w:val="a"/>
    <w:uiPriority w:val="99"/>
    <w:qFormat/>
    <w:rsid w:val="00EF60AE"/>
    <w:pPr>
      <w:widowControl w:val="0"/>
      <w:spacing w:after="0" w:line="670" w:lineRule="exact"/>
      <w:ind w:firstLine="144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">
    <w:name w:val="Прижатый влево"/>
    <w:basedOn w:val="a"/>
    <w:next w:val="a"/>
    <w:uiPriority w:val="99"/>
    <w:qFormat/>
    <w:rsid w:val="003F7A35"/>
    <w:pPr>
      <w:spacing w:after="0" w:line="240" w:lineRule="auto"/>
    </w:pPr>
    <w:rPr>
      <w:rFonts w:ascii="Arial" w:hAnsi="Arial" w:cs="Arial"/>
      <w:sz w:val="24"/>
      <w:szCs w:val="24"/>
    </w:rPr>
  </w:style>
  <w:style w:type="paragraph" w:styleId="aff0">
    <w:name w:val="No Spacing"/>
    <w:qFormat/>
    <w:rPr>
      <w:rFonts w:eastAsia="Calibri" w:cs="Calibri"/>
      <w:lang w:eastAsia="zh-CN"/>
    </w:rPr>
  </w:style>
  <w:style w:type="paragraph" w:customStyle="1" w:styleId="p5">
    <w:name w:val="p5"/>
    <w:basedOn w:val="a"/>
    <w:qFormat/>
    <w:rsid w:val="006C0CF1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1">
    <w:name w:val="Нормальный (таблица)"/>
    <w:basedOn w:val="a"/>
    <w:next w:val="a"/>
    <w:uiPriority w:val="99"/>
    <w:qFormat/>
    <w:rsid w:val="00B930BA"/>
    <w:pPr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2">
    <w:name w:val="a"/>
    <w:basedOn w:val="a"/>
    <w:qFormat/>
    <w:rsid w:val="009E358B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3">
    <w:name w:val="endnote text"/>
    <w:basedOn w:val="a"/>
    <w:link w:val="af2"/>
    <w:rsid w:val="00541177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paragraph" w:customStyle="1" w:styleId="Standard">
    <w:name w:val="Standard"/>
    <w:qFormat/>
    <w:rsid w:val="00592A8E"/>
    <w:rPr>
      <w:rFonts w:ascii="Times New Roman" w:eastAsia="Times New Roman" w:hAnsi="Times New Roman" w:cs="Times New Roman"/>
      <w:sz w:val="24"/>
      <w:szCs w:val="20"/>
    </w:rPr>
  </w:style>
  <w:style w:type="paragraph" w:customStyle="1" w:styleId="ConsPlusTitle">
    <w:name w:val="ConsPlusTitle"/>
    <w:qFormat/>
    <w:rsid w:val="0041265E"/>
    <w:pPr>
      <w:widowControl w:val="0"/>
    </w:pPr>
    <w:rPr>
      <w:rFonts w:eastAsia="Times New Roman" w:cs="Calibri"/>
      <w:b/>
      <w:szCs w:val="20"/>
    </w:rPr>
  </w:style>
  <w:style w:type="paragraph" w:customStyle="1" w:styleId="aff3">
    <w:name w:val="Содержимое таблицы"/>
    <w:basedOn w:val="a"/>
    <w:qFormat/>
    <w:pPr>
      <w:widowControl w:val="0"/>
      <w:suppressLineNumbers/>
    </w:pPr>
  </w:style>
  <w:style w:type="paragraph" w:customStyle="1" w:styleId="aff4">
    <w:name w:val="Заголовок таблицы"/>
    <w:basedOn w:val="aff3"/>
    <w:qFormat/>
    <w:pPr>
      <w:jc w:val="center"/>
    </w:pPr>
    <w:rPr>
      <w:b/>
      <w:bCs/>
    </w:rPr>
  </w:style>
  <w:style w:type="paragraph" w:customStyle="1" w:styleId="aff5">
    <w:name w:val="Блочная цитата"/>
    <w:basedOn w:val="a"/>
    <w:qFormat/>
    <w:pPr>
      <w:spacing w:after="283"/>
      <w:ind w:left="567" w:right="567"/>
    </w:pPr>
  </w:style>
  <w:style w:type="numbering" w:customStyle="1" w:styleId="WW8Num17">
    <w:name w:val="WW8Num17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75BC54-6CE6-4FFA-A5AE-4E223D20EE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23209</TotalTime>
  <Pages>2</Pages>
  <Words>759</Words>
  <Characters>4329</Characters>
  <Application>Microsoft Office Word</Application>
  <DocSecurity>0</DocSecurity>
  <Lines>36</Lines>
  <Paragraphs>10</Paragraphs>
  <ScaleCrop>false</ScaleCrop>
  <Company/>
  <LinksUpToDate>false</LinksUpToDate>
  <CharactersWithSpaces>5078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Суховеева</dc:creator>
  <dc:description/>
  <cp:lastModifiedBy>КСП2</cp:lastModifiedBy>
  <cp:revision>79</cp:revision>
  <cp:lastPrinted>2025-04-01T09:41:00Z</cp:lastPrinted>
  <dcterms:created xsi:type="dcterms:W3CDTF">2015-02-02T12:35:00Z</dcterms:created>
  <dcterms:modified xsi:type="dcterms:W3CDTF">2025-04-21T08:40:00Z</dcterms:modified>
  <dc:language>ru-RU</dc:language>
</cp:coreProperties>
</file>