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W w:w="9828" w:type="dxa"/>
        <w:tblLayout w:type="fixed"/>
        <w:tblLook w:val="04A0" w:firstRow="1" w:lastRow="0" w:firstColumn="1" w:lastColumn="0" w:noHBand="0" w:noVBand="1"/>
      </w:tblPr>
      <w:tblGrid>
        <w:gridCol w:w="9828"/>
      </w:tblGrid>
      <w:tr w:rsidR="005F203E">
        <w:trPr>
          <w:cantSplit/>
        </w:trPr>
        <w:tc>
          <w:tcPr>
            <w:tcW w:w="9828" w:type="dxa"/>
          </w:tcPr>
          <w:p w:rsidR="005F203E" w:rsidRDefault="00500A74">
            <w:pPr>
              <w:pStyle w:val="17"/>
              <w:jc w:val="center"/>
              <w:rPr>
                <w:sz w:val="22"/>
              </w:rPr>
            </w:pPr>
            <w:r>
              <w:rPr>
                <w:noProof/>
              </w:rPr>
              <w:drawing>
                <wp:inline distT="0" distB="0" distL="0" distR="0">
                  <wp:extent cx="498475" cy="628015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8475" cy="628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F203E">
        <w:trPr>
          <w:cantSplit/>
          <w:trHeight w:val="401"/>
        </w:trPr>
        <w:tc>
          <w:tcPr>
            <w:tcW w:w="9828" w:type="dxa"/>
          </w:tcPr>
          <w:p w:rsidR="005F203E" w:rsidRDefault="00500A74">
            <w:pPr>
              <w:pStyle w:val="17"/>
              <w:jc w:val="center"/>
              <w:rPr>
                <w:rFonts w:ascii="Cambria" w:hAnsi="Cambria"/>
                <w:b/>
                <w:color w:val="FFFFFF"/>
                <w:sz w:val="22"/>
              </w:rPr>
            </w:pPr>
            <w:r>
              <w:rPr>
                <w:rFonts w:ascii="Cambria" w:hAnsi="Cambria"/>
                <w:b/>
                <w:color w:val="FFFFFF"/>
                <w:sz w:val="22"/>
                <w:shd w:val="clear" w:color="auto" w:fill="000080"/>
              </w:rPr>
              <w:t>КОНТРОЛЬНО-СЧЕТНАЯ ПАЛАТА</w:t>
            </w:r>
          </w:p>
        </w:tc>
      </w:tr>
      <w:tr w:rsidR="005F203E" w:rsidRPr="008E5B72">
        <w:trPr>
          <w:cantSplit/>
          <w:trHeight w:val="1011"/>
        </w:trPr>
        <w:tc>
          <w:tcPr>
            <w:tcW w:w="9828" w:type="dxa"/>
            <w:tcBorders>
              <w:bottom w:val="thinThickSmallGap" w:sz="18" w:space="0" w:color="000000"/>
            </w:tcBorders>
          </w:tcPr>
          <w:p w:rsidR="005F203E" w:rsidRDefault="00500A74">
            <w:pPr>
              <w:pStyle w:val="17"/>
              <w:jc w:val="center"/>
              <w:rPr>
                <w:rFonts w:ascii="Cambria" w:hAnsi="Cambria"/>
                <w:b/>
                <w:sz w:val="22"/>
              </w:rPr>
            </w:pPr>
            <w:r>
              <w:rPr>
                <w:rFonts w:ascii="Cambria" w:hAnsi="Cambria"/>
                <w:b/>
                <w:sz w:val="22"/>
              </w:rPr>
              <w:t>Ленинского муниципального района  Волгоградской области</w:t>
            </w:r>
          </w:p>
          <w:p w:rsidR="005F203E" w:rsidRDefault="00500A74">
            <w:pPr>
              <w:pStyle w:val="17"/>
              <w:jc w:val="center"/>
              <w:rPr>
                <w:rFonts w:ascii="Cambria" w:hAnsi="Cambria"/>
                <w:b/>
                <w:sz w:val="22"/>
              </w:rPr>
            </w:pPr>
            <w:r>
              <w:rPr>
                <w:rFonts w:ascii="Cambria" w:hAnsi="Cambria"/>
                <w:b/>
                <w:sz w:val="22"/>
              </w:rPr>
              <w:t xml:space="preserve"> ИНН 3415000099 КПП 341501001 ОГРН 1103454000561</w:t>
            </w:r>
          </w:p>
          <w:p w:rsidR="005F203E" w:rsidRDefault="00500A74">
            <w:pPr>
              <w:pStyle w:val="17"/>
              <w:jc w:val="center"/>
              <w:rPr>
                <w:sz w:val="22"/>
              </w:rPr>
            </w:pPr>
            <w:r>
              <w:rPr>
                <w:sz w:val="22"/>
              </w:rPr>
              <w:t xml:space="preserve">404620, Волгоградская область </w:t>
            </w:r>
            <w:proofErr w:type="spellStart"/>
            <w:r>
              <w:rPr>
                <w:sz w:val="22"/>
              </w:rPr>
              <w:t>г</w:t>
            </w:r>
            <w:proofErr w:type="gramStart"/>
            <w:r>
              <w:rPr>
                <w:sz w:val="22"/>
              </w:rPr>
              <w:t>.Л</w:t>
            </w:r>
            <w:proofErr w:type="gramEnd"/>
            <w:r>
              <w:rPr>
                <w:sz w:val="22"/>
              </w:rPr>
              <w:t>енинск</w:t>
            </w:r>
            <w:proofErr w:type="spellEnd"/>
            <w:r>
              <w:rPr>
                <w:sz w:val="22"/>
              </w:rPr>
              <w:t xml:space="preserve"> ул. Ленина д.209</w:t>
            </w:r>
          </w:p>
          <w:p w:rsidR="005F203E" w:rsidRDefault="00500A74">
            <w:pPr>
              <w:pStyle w:val="17"/>
              <w:jc w:val="center"/>
              <w:rPr>
                <w:rFonts w:ascii="Cambria" w:hAnsi="Cambria"/>
                <w:b/>
                <w:sz w:val="22"/>
                <w:lang w:val="en-US"/>
              </w:rPr>
            </w:pPr>
            <w:r>
              <w:rPr>
                <w:sz w:val="22"/>
              </w:rPr>
              <w:t>тел</w:t>
            </w:r>
            <w:r>
              <w:rPr>
                <w:sz w:val="22"/>
                <w:lang w:val="en-US"/>
              </w:rPr>
              <w:t>. 8-84478-42747, e-mail: mololkina60@mail.ru</w:t>
            </w:r>
          </w:p>
        </w:tc>
      </w:tr>
    </w:tbl>
    <w:p w:rsidR="005F203E" w:rsidRDefault="005F203E">
      <w:pPr>
        <w:pStyle w:val="17"/>
        <w:ind w:left="720"/>
        <w:jc w:val="center"/>
        <w:outlineLvl w:val="0"/>
        <w:rPr>
          <w:b/>
          <w:caps/>
          <w:sz w:val="28"/>
        </w:rPr>
      </w:pPr>
    </w:p>
    <w:p w:rsidR="008E5B72" w:rsidRDefault="008E5B72">
      <w:pPr>
        <w:pStyle w:val="17"/>
        <w:ind w:left="720"/>
        <w:jc w:val="center"/>
        <w:outlineLvl w:val="0"/>
        <w:rPr>
          <w:b/>
          <w:caps/>
          <w:sz w:val="28"/>
        </w:rPr>
      </w:pPr>
    </w:p>
    <w:p w:rsidR="008E5B72" w:rsidRPr="00061733" w:rsidRDefault="008E5B72" w:rsidP="008E5B72">
      <w:pPr>
        <w:ind w:right="-1"/>
        <w:jc w:val="center"/>
        <w:rPr>
          <w:b/>
          <w:color w:val="000000"/>
          <w:szCs w:val="24"/>
        </w:rPr>
      </w:pPr>
      <w:r w:rsidRPr="00061733">
        <w:rPr>
          <w:b/>
          <w:color w:val="000000"/>
          <w:szCs w:val="24"/>
        </w:rPr>
        <w:t xml:space="preserve">Информация </w:t>
      </w:r>
    </w:p>
    <w:p w:rsidR="008E5B72" w:rsidRPr="00061733" w:rsidRDefault="008E5B72" w:rsidP="008E5B72">
      <w:pPr>
        <w:ind w:right="-1" w:firstLine="850"/>
        <w:jc w:val="center"/>
        <w:rPr>
          <w:b/>
          <w:color w:val="000000"/>
          <w:szCs w:val="24"/>
        </w:rPr>
      </w:pPr>
      <w:r w:rsidRPr="00061733">
        <w:rPr>
          <w:b/>
          <w:color w:val="000000"/>
          <w:szCs w:val="24"/>
        </w:rPr>
        <w:t xml:space="preserve">о внешней проверке годового отчета  и отдельных вопросов исполнения бюджета </w:t>
      </w:r>
    </w:p>
    <w:p w:rsidR="008E5B72" w:rsidRPr="00061733" w:rsidRDefault="008E5B72" w:rsidP="008E5B72">
      <w:pPr>
        <w:ind w:right="-1" w:firstLine="850"/>
        <w:jc w:val="center"/>
        <w:rPr>
          <w:b/>
          <w:color w:val="000000"/>
          <w:szCs w:val="24"/>
        </w:rPr>
      </w:pPr>
      <w:proofErr w:type="spellStart"/>
      <w:r>
        <w:rPr>
          <w:b/>
          <w:color w:val="000000"/>
          <w:szCs w:val="24"/>
        </w:rPr>
        <w:t>Каршевитского</w:t>
      </w:r>
      <w:proofErr w:type="spellEnd"/>
      <w:r w:rsidRPr="00061733">
        <w:rPr>
          <w:b/>
          <w:color w:val="000000"/>
          <w:szCs w:val="24"/>
        </w:rPr>
        <w:t xml:space="preserve"> сельского поселения Ленинского муниципального района</w:t>
      </w:r>
    </w:p>
    <w:p w:rsidR="008E5B72" w:rsidRPr="00061733" w:rsidRDefault="008E5B72" w:rsidP="008E5B72">
      <w:pPr>
        <w:ind w:right="-1"/>
        <w:jc w:val="center"/>
        <w:rPr>
          <w:color w:val="000000"/>
          <w:szCs w:val="24"/>
        </w:rPr>
      </w:pPr>
      <w:r w:rsidRPr="00061733">
        <w:rPr>
          <w:b/>
          <w:color w:val="000000"/>
          <w:szCs w:val="24"/>
        </w:rPr>
        <w:t>за 202</w:t>
      </w:r>
      <w:r>
        <w:rPr>
          <w:b/>
          <w:color w:val="000000"/>
          <w:szCs w:val="24"/>
        </w:rPr>
        <w:t>4</w:t>
      </w:r>
      <w:r w:rsidRPr="00061733">
        <w:rPr>
          <w:b/>
          <w:color w:val="000000"/>
          <w:szCs w:val="24"/>
        </w:rPr>
        <w:t xml:space="preserve"> год</w:t>
      </w:r>
    </w:p>
    <w:p w:rsidR="008E5B72" w:rsidRDefault="008E5B72">
      <w:pPr>
        <w:pStyle w:val="17"/>
        <w:ind w:left="720" w:right="-81" w:hanging="720"/>
        <w:jc w:val="center"/>
        <w:rPr>
          <w:b/>
          <w:caps/>
          <w:color w:val="000000" w:themeColor="text1"/>
          <w:sz w:val="24"/>
          <w:szCs w:val="24"/>
        </w:rPr>
      </w:pPr>
    </w:p>
    <w:p w:rsidR="008E5B72" w:rsidRDefault="008E5B72">
      <w:pPr>
        <w:pStyle w:val="17"/>
        <w:ind w:left="720" w:right="-81" w:hanging="720"/>
        <w:jc w:val="center"/>
        <w:rPr>
          <w:b/>
          <w:color w:val="000000" w:themeColor="text1"/>
          <w:sz w:val="24"/>
          <w:szCs w:val="24"/>
        </w:rPr>
      </w:pPr>
    </w:p>
    <w:p w:rsidR="005F203E" w:rsidRDefault="00500A74">
      <w:pPr>
        <w:pStyle w:val="17"/>
        <w:ind w:firstLine="709"/>
        <w:jc w:val="both"/>
        <w:rPr>
          <w:color w:val="000000" w:themeColor="text1"/>
          <w:sz w:val="24"/>
        </w:rPr>
      </w:pPr>
      <w:r>
        <w:rPr>
          <w:b/>
          <w:color w:val="000000" w:themeColor="text1"/>
          <w:sz w:val="24"/>
          <w:szCs w:val="24"/>
        </w:rPr>
        <w:t>Основанием</w:t>
      </w:r>
      <w:r>
        <w:rPr>
          <w:color w:val="000000" w:themeColor="text1"/>
          <w:sz w:val="24"/>
          <w:szCs w:val="24"/>
        </w:rPr>
        <w:t xml:space="preserve"> для проведения внешней проверки отчета об исполнении бюджета </w:t>
      </w:r>
      <w:proofErr w:type="spellStart"/>
      <w:r>
        <w:rPr>
          <w:color w:val="000000" w:themeColor="text1"/>
          <w:sz w:val="24"/>
          <w:szCs w:val="24"/>
        </w:rPr>
        <w:t>Каршевитского</w:t>
      </w:r>
      <w:proofErr w:type="spellEnd"/>
      <w:r>
        <w:rPr>
          <w:color w:val="000000" w:themeColor="text1"/>
          <w:sz w:val="24"/>
          <w:szCs w:val="24"/>
        </w:rPr>
        <w:t xml:space="preserve"> сельского поселения Ленинского муниципального района являются положения и требования ст. 264.4. </w:t>
      </w:r>
      <w:proofErr w:type="gramStart"/>
      <w:r>
        <w:rPr>
          <w:color w:val="000000" w:themeColor="text1"/>
          <w:sz w:val="24"/>
          <w:szCs w:val="24"/>
        </w:rPr>
        <w:t>Бюджетного кодекса РФ, федерального и областного бюджетного законодательства, Положе</w:t>
      </w:r>
      <w:r>
        <w:rPr>
          <w:color w:val="000000" w:themeColor="text1"/>
          <w:sz w:val="24"/>
          <w:szCs w:val="24"/>
        </w:rPr>
        <w:t xml:space="preserve">ние «О бюджетном процессе в </w:t>
      </w:r>
      <w:proofErr w:type="spellStart"/>
      <w:r>
        <w:rPr>
          <w:color w:val="000000" w:themeColor="text1"/>
          <w:sz w:val="24"/>
          <w:szCs w:val="24"/>
        </w:rPr>
        <w:t>Каршевитском</w:t>
      </w:r>
      <w:proofErr w:type="spellEnd"/>
      <w:r>
        <w:rPr>
          <w:color w:val="000000" w:themeColor="text1"/>
          <w:sz w:val="24"/>
          <w:szCs w:val="24"/>
        </w:rPr>
        <w:t xml:space="preserve"> сельском поселении»,  Положение «О Контрольно-счетной палате Ленинского муниципального района», соглашение «О передачи </w:t>
      </w:r>
      <w:proofErr w:type="spellStart"/>
      <w:r>
        <w:rPr>
          <w:color w:val="000000" w:themeColor="text1"/>
          <w:sz w:val="24"/>
          <w:szCs w:val="24"/>
        </w:rPr>
        <w:t>Каршевитским</w:t>
      </w:r>
      <w:proofErr w:type="spellEnd"/>
      <w:r>
        <w:rPr>
          <w:color w:val="000000" w:themeColor="text1"/>
          <w:sz w:val="24"/>
          <w:szCs w:val="24"/>
        </w:rPr>
        <w:t xml:space="preserve"> сельским поселением Ленинского муниципального района части своих полномочий», план </w:t>
      </w:r>
      <w:r>
        <w:rPr>
          <w:color w:val="000000" w:themeColor="text1"/>
          <w:sz w:val="24"/>
          <w:szCs w:val="24"/>
        </w:rPr>
        <w:t xml:space="preserve">работы Контрольно-счетной палаты Ленинского муниципального района на 2025 год,  распоряжение Контрольно-счетной палаты Ленинского муниципального района №18-р от 17.04.2025г. </w:t>
      </w:r>
      <w:r>
        <w:rPr>
          <w:color w:val="000000" w:themeColor="text1"/>
          <w:sz w:val="24"/>
        </w:rPr>
        <w:t>«О проведении внешней проверки годового</w:t>
      </w:r>
      <w:proofErr w:type="gramEnd"/>
      <w:r>
        <w:rPr>
          <w:color w:val="000000" w:themeColor="text1"/>
          <w:sz w:val="24"/>
        </w:rPr>
        <w:t xml:space="preserve"> отчета и отдельных вопросов исполнения бюд</w:t>
      </w:r>
      <w:r>
        <w:rPr>
          <w:color w:val="000000" w:themeColor="text1"/>
          <w:sz w:val="24"/>
        </w:rPr>
        <w:t xml:space="preserve">жета за 2024 год </w:t>
      </w:r>
      <w:proofErr w:type="spellStart"/>
      <w:r>
        <w:rPr>
          <w:color w:val="000000" w:themeColor="text1"/>
          <w:sz w:val="24"/>
          <w:szCs w:val="24"/>
        </w:rPr>
        <w:t>Каршевитского</w:t>
      </w:r>
      <w:proofErr w:type="spellEnd"/>
      <w:r>
        <w:rPr>
          <w:color w:val="000000" w:themeColor="text1"/>
          <w:sz w:val="24"/>
          <w:szCs w:val="24"/>
        </w:rPr>
        <w:t xml:space="preserve"> сельского поселения </w:t>
      </w:r>
      <w:r>
        <w:rPr>
          <w:color w:val="000000" w:themeColor="text1"/>
          <w:sz w:val="24"/>
        </w:rPr>
        <w:t>Ленинского муниципального района».</w:t>
      </w:r>
    </w:p>
    <w:p w:rsidR="005F203E" w:rsidRDefault="00500A74">
      <w:pPr>
        <w:pStyle w:val="17"/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     Внешнюю проверку проводит старший инспектор Контрольно-счетной палаты Ленинского муниципального района  </w:t>
      </w:r>
      <w:proofErr w:type="spellStart"/>
      <w:r>
        <w:rPr>
          <w:color w:val="000000" w:themeColor="text1"/>
          <w:sz w:val="24"/>
          <w:szCs w:val="24"/>
        </w:rPr>
        <w:t>Жолобова</w:t>
      </w:r>
      <w:proofErr w:type="spellEnd"/>
      <w:r>
        <w:rPr>
          <w:color w:val="000000" w:themeColor="text1"/>
          <w:sz w:val="24"/>
          <w:szCs w:val="24"/>
        </w:rPr>
        <w:t xml:space="preserve"> Наталья Юрьевна.</w:t>
      </w:r>
    </w:p>
    <w:p w:rsidR="005F203E" w:rsidRDefault="00500A74">
      <w:pPr>
        <w:pStyle w:val="17"/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       Проверка начата 21.04.20</w:t>
      </w:r>
      <w:r>
        <w:rPr>
          <w:color w:val="000000" w:themeColor="text1"/>
          <w:sz w:val="24"/>
          <w:szCs w:val="24"/>
        </w:rPr>
        <w:t xml:space="preserve">25г. и окончена 24.04.2025г.         </w:t>
      </w:r>
    </w:p>
    <w:p w:rsidR="005F203E" w:rsidRDefault="00500A74">
      <w:pPr>
        <w:pStyle w:val="17"/>
        <w:ind w:firstLine="567"/>
        <w:jc w:val="both"/>
        <w:rPr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 xml:space="preserve">Предметом </w:t>
      </w:r>
      <w:r>
        <w:rPr>
          <w:color w:val="000000" w:themeColor="text1"/>
          <w:sz w:val="24"/>
          <w:szCs w:val="24"/>
        </w:rPr>
        <w:t>внешней проверки являются:</w:t>
      </w:r>
    </w:p>
    <w:p w:rsidR="005F203E" w:rsidRDefault="00500A74">
      <w:pPr>
        <w:pStyle w:val="17"/>
        <w:ind w:firstLine="709"/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- годовой отчет за 2024 год Администрации </w:t>
      </w:r>
      <w:proofErr w:type="spellStart"/>
      <w:r>
        <w:rPr>
          <w:color w:val="000000" w:themeColor="text1"/>
          <w:sz w:val="24"/>
          <w:szCs w:val="24"/>
        </w:rPr>
        <w:t>Каршевитского</w:t>
      </w:r>
      <w:proofErr w:type="spellEnd"/>
      <w:r>
        <w:rPr>
          <w:color w:val="000000" w:themeColor="text1"/>
          <w:sz w:val="24"/>
          <w:szCs w:val="24"/>
        </w:rPr>
        <w:t xml:space="preserve"> сельского поселения Ленинского муниципального района (далее - Годовой отчет Администрации поселения);</w:t>
      </w:r>
    </w:p>
    <w:p w:rsidR="005F203E" w:rsidRDefault="00500A74">
      <w:pPr>
        <w:pStyle w:val="17"/>
        <w:ind w:firstLine="709"/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- годовой отчет за 2024</w:t>
      </w:r>
      <w:r>
        <w:rPr>
          <w:color w:val="000000" w:themeColor="text1"/>
          <w:sz w:val="24"/>
          <w:szCs w:val="24"/>
        </w:rPr>
        <w:t xml:space="preserve"> год Совета депутатов </w:t>
      </w:r>
      <w:proofErr w:type="spellStart"/>
      <w:r>
        <w:rPr>
          <w:color w:val="000000" w:themeColor="text1"/>
          <w:sz w:val="24"/>
          <w:szCs w:val="24"/>
        </w:rPr>
        <w:t>Каршевитского</w:t>
      </w:r>
      <w:proofErr w:type="spellEnd"/>
      <w:r>
        <w:rPr>
          <w:color w:val="000000" w:themeColor="text1"/>
          <w:sz w:val="24"/>
          <w:szCs w:val="24"/>
        </w:rPr>
        <w:t xml:space="preserve"> сельского поселения Ленинского муниципального района (далее - Годовой отчет Совета депутатов поселения);</w:t>
      </w:r>
    </w:p>
    <w:p w:rsidR="005F203E" w:rsidRDefault="00500A74">
      <w:pPr>
        <w:pStyle w:val="17"/>
        <w:ind w:firstLine="709"/>
        <w:jc w:val="both"/>
        <w:rPr>
          <w:b/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- проект решения Совета депутатов </w:t>
      </w:r>
      <w:proofErr w:type="spellStart"/>
      <w:r>
        <w:rPr>
          <w:color w:val="000000" w:themeColor="text1"/>
          <w:sz w:val="24"/>
          <w:szCs w:val="24"/>
        </w:rPr>
        <w:t>Каршевитского</w:t>
      </w:r>
      <w:proofErr w:type="spellEnd"/>
      <w:r>
        <w:rPr>
          <w:color w:val="000000" w:themeColor="text1"/>
          <w:sz w:val="24"/>
          <w:szCs w:val="24"/>
        </w:rPr>
        <w:t xml:space="preserve"> сельского поселения «Об исполнении бюджета </w:t>
      </w:r>
      <w:proofErr w:type="spellStart"/>
      <w:r>
        <w:rPr>
          <w:color w:val="000000" w:themeColor="text1"/>
          <w:sz w:val="24"/>
          <w:szCs w:val="24"/>
        </w:rPr>
        <w:t>Каршевитского</w:t>
      </w:r>
      <w:proofErr w:type="spellEnd"/>
      <w:r>
        <w:rPr>
          <w:color w:val="000000" w:themeColor="text1"/>
          <w:sz w:val="24"/>
          <w:szCs w:val="24"/>
        </w:rPr>
        <w:t xml:space="preserve"> сельского </w:t>
      </w:r>
      <w:r>
        <w:rPr>
          <w:color w:val="000000" w:themeColor="text1"/>
          <w:sz w:val="24"/>
          <w:szCs w:val="24"/>
        </w:rPr>
        <w:t>поселения за 2024 год» (далее – Проект решения).</w:t>
      </w:r>
    </w:p>
    <w:p w:rsidR="005F203E" w:rsidRDefault="00500A74">
      <w:pPr>
        <w:pStyle w:val="17"/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      </w:t>
      </w:r>
      <w:r>
        <w:rPr>
          <w:b/>
          <w:color w:val="000000" w:themeColor="text1"/>
          <w:sz w:val="24"/>
          <w:szCs w:val="24"/>
        </w:rPr>
        <w:t>Целью</w:t>
      </w:r>
      <w:r>
        <w:rPr>
          <w:color w:val="000000" w:themeColor="text1"/>
          <w:sz w:val="24"/>
          <w:szCs w:val="24"/>
        </w:rPr>
        <w:t xml:space="preserve"> проведения внешней проверки Годового отчета является:</w:t>
      </w:r>
    </w:p>
    <w:p w:rsidR="005F203E" w:rsidRDefault="00500A74">
      <w:pPr>
        <w:pStyle w:val="17"/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- установление законности, полноты и достоверности, представленных в составе Годового отчета об исполнении бюджета </w:t>
      </w:r>
      <w:proofErr w:type="spellStart"/>
      <w:r>
        <w:rPr>
          <w:color w:val="000000" w:themeColor="text1"/>
          <w:sz w:val="24"/>
          <w:szCs w:val="24"/>
        </w:rPr>
        <w:t>Каршевитского</w:t>
      </w:r>
      <w:proofErr w:type="spellEnd"/>
      <w:r>
        <w:rPr>
          <w:color w:val="000000" w:themeColor="text1"/>
          <w:sz w:val="24"/>
          <w:szCs w:val="24"/>
        </w:rPr>
        <w:t xml:space="preserve"> сельского </w:t>
      </w:r>
      <w:r>
        <w:rPr>
          <w:color w:val="000000" w:themeColor="text1"/>
          <w:sz w:val="24"/>
          <w:szCs w:val="24"/>
        </w:rPr>
        <w:t>поселения Ленинского муниципального района за  2024 год документов и материалов;</w:t>
      </w:r>
    </w:p>
    <w:p w:rsidR="005F203E" w:rsidRDefault="00500A74">
      <w:pPr>
        <w:pStyle w:val="17"/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- установление соответствия фактического исполнения бюджета его плановым назначениям, установленным Советом депутатов </w:t>
      </w:r>
      <w:proofErr w:type="spellStart"/>
      <w:r>
        <w:rPr>
          <w:color w:val="000000" w:themeColor="text1"/>
          <w:sz w:val="24"/>
          <w:szCs w:val="24"/>
        </w:rPr>
        <w:t>Каршевитского</w:t>
      </w:r>
      <w:proofErr w:type="spellEnd"/>
      <w:r>
        <w:rPr>
          <w:color w:val="000000" w:themeColor="text1"/>
          <w:sz w:val="24"/>
          <w:szCs w:val="24"/>
        </w:rPr>
        <w:t xml:space="preserve"> сельского поселения Ленинского муниципально</w:t>
      </w:r>
      <w:r>
        <w:rPr>
          <w:color w:val="000000" w:themeColor="text1"/>
          <w:sz w:val="24"/>
          <w:szCs w:val="24"/>
        </w:rPr>
        <w:t>го района.</w:t>
      </w:r>
    </w:p>
    <w:p w:rsidR="005F203E" w:rsidRDefault="00500A74">
      <w:pPr>
        <w:pStyle w:val="17"/>
        <w:jc w:val="both"/>
        <w:rPr>
          <w:color w:val="000000" w:themeColor="text1"/>
          <w:sz w:val="24"/>
          <w:szCs w:val="24"/>
        </w:rPr>
      </w:pPr>
      <w:r>
        <w:rPr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Задачи</w:t>
      </w:r>
      <w:r>
        <w:rPr>
          <w:color w:val="000000" w:themeColor="text1"/>
          <w:sz w:val="24"/>
          <w:szCs w:val="24"/>
        </w:rPr>
        <w:t xml:space="preserve"> внешней проверки Годового отчета:</w:t>
      </w:r>
    </w:p>
    <w:p w:rsidR="005F203E" w:rsidRDefault="00500A74">
      <w:pPr>
        <w:pStyle w:val="17"/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-   определить полноту исполнения бюджета по объему и структуре доходов;</w:t>
      </w:r>
    </w:p>
    <w:p w:rsidR="005F203E" w:rsidRDefault="00500A74">
      <w:pPr>
        <w:pStyle w:val="17"/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- установить своевременность и полноту исполнения расходных обязательств бюджета, в том числе по исполнению программной части бюдж</w:t>
      </w:r>
      <w:r>
        <w:rPr>
          <w:color w:val="000000" w:themeColor="text1"/>
          <w:sz w:val="24"/>
          <w:szCs w:val="24"/>
        </w:rPr>
        <w:t>ета;</w:t>
      </w:r>
    </w:p>
    <w:p w:rsidR="005F203E" w:rsidRDefault="00500A74">
      <w:pPr>
        <w:pStyle w:val="17"/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- определить законность и обоснованность источников финансирования дефицита местного бюджета;</w:t>
      </w:r>
    </w:p>
    <w:p w:rsidR="005F203E" w:rsidRDefault="00500A74">
      <w:pPr>
        <w:pStyle w:val="17"/>
        <w:jc w:val="both"/>
        <w:rPr>
          <w:color w:val="000000" w:themeColor="text1"/>
          <w:sz w:val="24"/>
          <w:szCs w:val="24"/>
        </w:rPr>
        <w:sectPr w:rsidR="005F203E">
          <w:pgSz w:w="11906" w:h="16838"/>
          <w:pgMar w:top="624" w:right="567" w:bottom="624" w:left="1134" w:header="0" w:footer="0" w:gutter="0"/>
          <w:cols w:space="720"/>
          <w:formProt w:val="0"/>
          <w:docGrid w:linePitch="100"/>
        </w:sectPr>
      </w:pPr>
      <w:r>
        <w:rPr>
          <w:color w:val="000000" w:themeColor="text1"/>
          <w:sz w:val="24"/>
          <w:szCs w:val="24"/>
        </w:rPr>
        <w:t xml:space="preserve">- провести анализ выявленных по итогам исполнения бюджета отклонений и нарушений бюджетного процесса, а так же внести предложения по их </w:t>
      </w:r>
      <w:r>
        <w:rPr>
          <w:color w:val="000000" w:themeColor="text1"/>
          <w:sz w:val="24"/>
          <w:szCs w:val="24"/>
        </w:rPr>
        <w:t>устранению.</w:t>
      </w:r>
    </w:p>
    <w:p w:rsidR="005F203E" w:rsidRDefault="00500A74">
      <w:pPr>
        <w:ind w:firstLine="709"/>
        <w:jc w:val="both"/>
        <w:rPr>
          <w:color w:val="000000" w:themeColor="text1"/>
          <w:szCs w:val="24"/>
        </w:rPr>
      </w:pPr>
      <w:r>
        <w:rPr>
          <w:b/>
          <w:color w:val="000000" w:themeColor="text1"/>
          <w:szCs w:val="24"/>
        </w:rPr>
        <w:lastRenderedPageBreak/>
        <w:t>Объектом</w:t>
      </w:r>
      <w:r>
        <w:rPr>
          <w:color w:val="000000" w:themeColor="text1"/>
          <w:szCs w:val="24"/>
        </w:rPr>
        <w:t xml:space="preserve"> внешней проверки Годового отчета в соответствии со ст. ст. 215.1 и 158 Бюджетного кодекса РФ являются главные  распорядители средств бюджета </w:t>
      </w:r>
      <w:proofErr w:type="spellStart"/>
      <w:r>
        <w:rPr>
          <w:color w:val="000000" w:themeColor="text1"/>
          <w:szCs w:val="24"/>
        </w:rPr>
        <w:t>Каршевитского</w:t>
      </w:r>
      <w:proofErr w:type="spellEnd"/>
      <w:r>
        <w:rPr>
          <w:color w:val="000000" w:themeColor="text1"/>
          <w:szCs w:val="24"/>
        </w:rPr>
        <w:t xml:space="preserve">  сельского поселения: Администрация </w:t>
      </w:r>
      <w:proofErr w:type="spellStart"/>
      <w:r>
        <w:rPr>
          <w:color w:val="000000" w:themeColor="text1"/>
          <w:szCs w:val="24"/>
        </w:rPr>
        <w:t>Каршевитского</w:t>
      </w:r>
      <w:proofErr w:type="spellEnd"/>
      <w:r>
        <w:rPr>
          <w:color w:val="000000" w:themeColor="text1"/>
          <w:szCs w:val="24"/>
        </w:rPr>
        <w:t xml:space="preserve"> сельского поселения и Совет депутатов </w:t>
      </w:r>
      <w:proofErr w:type="spellStart"/>
      <w:r>
        <w:rPr>
          <w:color w:val="000000" w:themeColor="text1"/>
          <w:szCs w:val="24"/>
        </w:rPr>
        <w:t>Каршевитског</w:t>
      </w:r>
      <w:r>
        <w:rPr>
          <w:color w:val="000000" w:themeColor="text1"/>
          <w:szCs w:val="24"/>
        </w:rPr>
        <w:t>о</w:t>
      </w:r>
      <w:proofErr w:type="spellEnd"/>
      <w:r>
        <w:rPr>
          <w:color w:val="000000" w:themeColor="text1"/>
          <w:szCs w:val="24"/>
        </w:rPr>
        <w:t xml:space="preserve"> сельского поселения</w:t>
      </w:r>
      <w:r w:rsidR="008E5B72">
        <w:rPr>
          <w:color w:val="000000" w:themeColor="text1"/>
          <w:szCs w:val="24"/>
        </w:rPr>
        <w:t>.</w:t>
      </w:r>
    </w:p>
    <w:p w:rsidR="005F203E" w:rsidRDefault="00500A74">
      <w:pPr>
        <w:jc w:val="both"/>
        <w:rPr>
          <w:color w:val="000000" w:themeColor="text1"/>
          <w:szCs w:val="24"/>
        </w:rPr>
      </w:pPr>
      <w:r w:rsidRPr="008E5B72">
        <w:rPr>
          <w:b/>
          <w:color w:val="000000" w:themeColor="text1"/>
          <w:szCs w:val="24"/>
        </w:rPr>
        <w:t xml:space="preserve">         </w:t>
      </w:r>
      <w:r w:rsidRPr="008E5B72">
        <w:rPr>
          <w:b/>
          <w:color w:val="000000" w:themeColor="text1"/>
          <w:szCs w:val="24"/>
        </w:rPr>
        <w:t xml:space="preserve"> Полное наименование муниципального образования</w:t>
      </w:r>
      <w:r w:rsidRPr="008E5B72">
        <w:rPr>
          <w:b/>
          <w:color w:val="000000" w:themeColor="text1"/>
          <w:szCs w:val="24"/>
        </w:rPr>
        <w:t>:</w:t>
      </w:r>
      <w:r>
        <w:rPr>
          <w:color w:val="000000" w:themeColor="text1"/>
          <w:szCs w:val="24"/>
        </w:rPr>
        <w:t xml:space="preserve">  </w:t>
      </w:r>
      <w:proofErr w:type="spellStart"/>
      <w:r>
        <w:rPr>
          <w:color w:val="000000" w:themeColor="text1"/>
          <w:szCs w:val="24"/>
        </w:rPr>
        <w:t>Каршевитское</w:t>
      </w:r>
      <w:proofErr w:type="spellEnd"/>
      <w:r>
        <w:rPr>
          <w:color w:val="000000" w:themeColor="text1"/>
          <w:szCs w:val="24"/>
        </w:rPr>
        <w:t xml:space="preserve"> сельское поселение Ленинского муниципального района Волгоградской области  (далее - п</w:t>
      </w:r>
      <w:r>
        <w:rPr>
          <w:color w:val="000000" w:themeColor="text1"/>
          <w:szCs w:val="24"/>
        </w:rPr>
        <w:t>оселение).</w:t>
      </w:r>
    </w:p>
    <w:p w:rsidR="008E5B72" w:rsidRPr="00A74BC6" w:rsidRDefault="008E5B72" w:rsidP="008E5B72">
      <w:pPr>
        <w:pStyle w:val="17"/>
        <w:jc w:val="both"/>
        <w:rPr>
          <w:b/>
          <w:sz w:val="24"/>
          <w:szCs w:val="24"/>
        </w:rPr>
      </w:pPr>
      <w:r>
        <w:rPr>
          <w:sz w:val="24"/>
          <w:szCs w:val="24"/>
        </w:rPr>
        <w:tab/>
      </w:r>
      <w:r w:rsidRPr="00A74BC6">
        <w:rPr>
          <w:b/>
          <w:sz w:val="24"/>
          <w:szCs w:val="24"/>
        </w:rPr>
        <w:t>По результату проверки установлено следующее:</w:t>
      </w:r>
    </w:p>
    <w:p w:rsidR="005F203E" w:rsidRDefault="00500A74">
      <w:pPr>
        <w:ind w:firstLine="709"/>
        <w:jc w:val="both"/>
        <w:rPr>
          <w:szCs w:val="24"/>
        </w:rPr>
      </w:pPr>
      <w:r>
        <w:rPr>
          <w:szCs w:val="24"/>
        </w:rPr>
        <w:t xml:space="preserve">1. </w:t>
      </w:r>
      <w:proofErr w:type="gramStart"/>
      <w:r>
        <w:rPr>
          <w:szCs w:val="24"/>
        </w:rPr>
        <w:t xml:space="preserve">Проект решения «Об исполнении бюджета </w:t>
      </w:r>
      <w:proofErr w:type="spellStart"/>
      <w:r>
        <w:rPr>
          <w:szCs w:val="24"/>
        </w:rPr>
        <w:t>Каршевитского</w:t>
      </w:r>
      <w:proofErr w:type="spellEnd"/>
      <w:r>
        <w:rPr>
          <w:szCs w:val="24"/>
        </w:rPr>
        <w:t xml:space="preserve"> сельского поселения  за 2024 год» и Годовые отчеты по исполнению бюджета за 2024 год по Администрации и Совету депутатов поселения представлены в Контрольно-счетную палату Ленинского муниципаль</w:t>
      </w:r>
      <w:r>
        <w:rPr>
          <w:szCs w:val="24"/>
        </w:rPr>
        <w:t>ного (далее - Контрольно-счетная палата, КСП) в соответствии с п.3 ст. 264.4 Бюджетного кодекса РФ,  в срок не позднее 1 апреля текущего года.</w:t>
      </w:r>
      <w:proofErr w:type="gramEnd"/>
    </w:p>
    <w:p w:rsidR="005F203E" w:rsidRDefault="00500A74">
      <w:pPr>
        <w:pStyle w:val="1"/>
        <w:rPr>
          <w:sz w:val="24"/>
          <w:szCs w:val="24"/>
        </w:rPr>
      </w:pPr>
      <w:r>
        <w:rPr>
          <w:sz w:val="24"/>
          <w:szCs w:val="24"/>
        </w:rPr>
        <w:tab/>
        <w:t xml:space="preserve">2. </w:t>
      </w:r>
      <w:proofErr w:type="gramStart"/>
      <w:r>
        <w:rPr>
          <w:sz w:val="24"/>
          <w:szCs w:val="24"/>
        </w:rPr>
        <w:t xml:space="preserve">В соответствии с Бюджетным кодексом РФ, Федеральным законом от </w:t>
      </w:r>
      <w:r>
        <w:rPr>
          <w:sz w:val="24"/>
          <w:szCs w:val="24"/>
        </w:rPr>
        <w:t xml:space="preserve">06.10.2003 №131-ФЗ «Об общих принципах организации местного самоуправления в Российской Федерации» решением Совета депутатов поселения от 31.07.2023г. №12/25 утверждено Положение о бюджетном процессе в </w:t>
      </w:r>
      <w:proofErr w:type="spellStart"/>
      <w:r>
        <w:rPr>
          <w:sz w:val="24"/>
          <w:szCs w:val="24"/>
        </w:rPr>
        <w:t>Каршевитском</w:t>
      </w:r>
      <w:proofErr w:type="spellEnd"/>
      <w:r>
        <w:rPr>
          <w:sz w:val="24"/>
          <w:szCs w:val="24"/>
        </w:rPr>
        <w:t xml:space="preserve"> сельском поселении Ленинского муниципальн</w:t>
      </w:r>
      <w:r>
        <w:rPr>
          <w:sz w:val="24"/>
          <w:szCs w:val="24"/>
        </w:rPr>
        <w:t>ого района Волгоградской области (в редакции решений от 04.03.2024 №5/9, от 18.06.2024 №10/17, от 21.10.2024 №3/11).</w:t>
      </w:r>
      <w:r>
        <w:rPr>
          <w:sz w:val="24"/>
          <w:szCs w:val="24"/>
        </w:rPr>
        <w:tab/>
      </w:r>
      <w:proofErr w:type="gramEnd"/>
    </w:p>
    <w:p w:rsidR="005F203E" w:rsidRDefault="00500A74">
      <w:pPr>
        <w:ind w:firstLine="567"/>
        <w:jc w:val="both"/>
        <w:rPr>
          <w:szCs w:val="24"/>
        </w:rPr>
      </w:pPr>
      <w:r>
        <w:rPr>
          <w:szCs w:val="24"/>
        </w:rPr>
        <w:t>В ходе анализа утвержденного Положения о бюджетном процессе установлено, что пунктом 2.6. Положения о бюджетном процессе установлены бюдже</w:t>
      </w:r>
      <w:r>
        <w:rPr>
          <w:szCs w:val="24"/>
        </w:rPr>
        <w:t>тные полномочия руководителя финансового органа, который в свою очередь не указан в п.2.1. Положения, как участник бюджетного процесса.</w:t>
      </w:r>
    </w:p>
    <w:p w:rsidR="005F203E" w:rsidRDefault="00500A74">
      <w:pPr>
        <w:ind w:firstLine="709"/>
        <w:jc w:val="both"/>
        <w:rPr>
          <w:szCs w:val="24"/>
        </w:rPr>
      </w:pPr>
      <w:r>
        <w:rPr>
          <w:szCs w:val="24"/>
        </w:rPr>
        <w:t>3. Для целей бухгалтерского учета распоряжением Администрации поселения №53-Р от 23.12.2021г. ут</w:t>
      </w:r>
      <w:r>
        <w:rPr>
          <w:szCs w:val="24"/>
        </w:rPr>
        <w:t xml:space="preserve">верждена учетная политика Администрации поселения, которая в соответствии с п.9 Приказа Минфина России от 30 декабря 2017 г. №274н размещена на официальном сайте Администрации поселения в информационно-телекоммуникационной сети «Интернет». </w:t>
      </w:r>
    </w:p>
    <w:p w:rsidR="005F203E" w:rsidRDefault="00500A74">
      <w:pPr>
        <w:tabs>
          <w:tab w:val="left" w:pos="0"/>
        </w:tabs>
        <w:ind w:firstLine="709"/>
        <w:jc w:val="both"/>
        <w:rPr>
          <w:szCs w:val="24"/>
        </w:rPr>
      </w:pPr>
      <w:r>
        <w:rPr>
          <w:szCs w:val="24"/>
        </w:rPr>
        <w:t xml:space="preserve">4. </w:t>
      </w:r>
      <w:proofErr w:type="gramStart"/>
      <w:r>
        <w:rPr>
          <w:szCs w:val="24"/>
        </w:rPr>
        <w:t xml:space="preserve">Бюджет поселения на 2024 год и плановый период 2025-2026 годов принят решением Совета депутатов поселения 12.12.2023г.  №18/33 «О бюджете </w:t>
      </w:r>
      <w:proofErr w:type="spellStart"/>
      <w:r>
        <w:rPr>
          <w:szCs w:val="24"/>
        </w:rPr>
        <w:t>Каршевитского</w:t>
      </w:r>
      <w:proofErr w:type="spellEnd"/>
      <w:r>
        <w:rPr>
          <w:szCs w:val="24"/>
        </w:rPr>
        <w:t xml:space="preserve"> сельского поселения на 2024 год и на плановый пе</w:t>
      </w:r>
      <w:r>
        <w:rPr>
          <w:szCs w:val="24"/>
        </w:rPr>
        <w:t>риод 2025-2026 годов», которое опубликовано на сайте Администрации поселения 26.01.2024г., т.е. через 44 дня, тем самым нарушен п.2 ст.5 Бюджетного кодекса РФ согласно которого «</w:t>
      </w:r>
      <w:r>
        <w:rPr>
          <w:szCs w:val="24"/>
          <w:shd w:val="clear" w:color="auto" w:fill="FFFFFF"/>
        </w:rPr>
        <w:t>Решение о</w:t>
      </w:r>
      <w:proofErr w:type="gramEnd"/>
      <w:r>
        <w:rPr>
          <w:szCs w:val="24"/>
          <w:shd w:val="clear" w:color="auto" w:fill="FFFFFF"/>
        </w:rPr>
        <w:t xml:space="preserve"> </w:t>
      </w:r>
      <w:proofErr w:type="gramStart"/>
      <w:r>
        <w:rPr>
          <w:szCs w:val="24"/>
          <w:shd w:val="clear" w:color="auto" w:fill="FFFFFF"/>
        </w:rPr>
        <w:t>бюджете</w:t>
      </w:r>
      <w:proofErr w:type="gramEnd"/>
      <w:r>
        <w:rPr>
          <w:szCs w:val="24"/>
          <w:shd w:val="clear" w:color="auto" w:fill="FFFFFF"/>
        </w:rPr>
        <w:t xml:space="preserve"> подлежит официальному опубликованию не позднее 10 дней после</w:t>
      </w:r>
      <w:r>
        <w:rPr>
          <w:szCs w:val="24"/>
          <w:shd w:val="clear" w:color="auto" w:fill="FFFFFF"/>
        </w:rPr>
        <w:t xml:space="preserve"> его подписания»</w:t>
      </w:r>
      <w:r>
        <w:rPr>
          <w:szCs w:val="24"/>
        </w:rPr>
        <w:t>.</w:t>
      </w:r>
    </w:p>
    <w:p w:rsidR="005F203E" w:rsidRDefault="00500A74">
      <w:pPr>
        <w:tabs>
          <w:tab w:val="left" w:pos="0"/>
        </w:tabs>
        <w:ind w:firstLine="709"/>
        <w:jc w:val="both"/>
        <w:rPr>
          <w:szCs w:val="24"/>
        </w:rPr>
      </w:pPr>
      <w:proofErr w:type="gramStart"/>
      <w:r>
        <w:rPr>
          <w:szCs w:val="24"/>
        </w:rPr>
        <w:t xml:space="preserve">За период 2024 года в плановые показатели бюджета 4 раза вносились изменения по уточнению показателей решениями Совета депутатов поселения «О внесении изменений в решение Совета депутатов </w:t>
      </w:r>
      <w:proofErr w:type="spellStart"/>
      <w:r>
        <w:rPr>
          <w:szCs w:val="24"/>
        </w:rPr>
        <w:t>Каршевитского</w:t>
      </w:r>
      <w:proofErr w:type="spellEnd"/>
      <w:r>
        <w:rPr>
          <w:szCs w:val="24"/>
        </w:rPr>
        <w:t xml:space="preserve"> сельского поселения от 12.12.2023 №1</w:t>
      </w:r>
      <w:r>
        <w:rPr>
          <w:szCs w:val="24"/>
        </w:rPr>
        <w:t xml:space="preserve">8/33 «О бюджете </w:t>
      </w:r>
      <w:proofErr w:type="spellStart"/>
      <w:r>
        <w:rPr>
          <w:szCs w:val="24"/>
        </w:rPr>
        <w:t>Каршевитского</w:t>
      </w:r>
      <w:proofErr w:type="spellEnd"/>
      <w:r>
        <w:rPr>
          <w:szCs w:val="24"/>
        </w:rPr>
        <w:t xml:space="preserve"> сельского поселения на 2024 год и плановый период 2025-2026 годов» от 29.03.2024г. №7/11, от 26.06.2024г. №11/19, от 25.09.2024г. №2</w:t>
      </w:r>
      <w:proofErr w:type="gramEnd"/>
      <w:r>
        <w:rPr>
          <w:szCs w:val="24"/>
        </w:rPr>
        <w:t>/7, от 24.12.2024г. №9/25.</w:t>
      </w:r>
    </w:p>
    <w:p w:rsidR="005F203E" w:rsidRDefault="00500A74">
      <w:pPr>
        <w:tabs>
          <w:tab w:val="left" w:pos="709"/>
        </w:tabs>
        <w:ind w:firstLine="709"/>
        <w:jc w:val="both"/>
        <w:rPr>
          <w:szCs w:val="24"/>
        </w:rPr>
      </w:pPr>
      <w:r>
        <w:rPr>
          <w:szCs w:val="24"/>
        </w:rPr>
        <w:t xml:space="preserve"> В соответствии со ст.8 Закона РФ от 27.12.1991г. №2124-1 «О средст</w:t>
      </w:r>
      <w:r>
        <w:rPr>
          <w:szCs w:val="24"/>
        </w:rPr>
        <w:t>вах массовой информации» с</w:t>
      </w:r>
      <w:r>
        <w:rPr>
          <w:szCs w:val="24"/>
          <w:shd w:val="clear" w:color="auto" w:fill="FFFFFF"/>
        </w:rPr>
        <w:t xml:space="preserve">айт Администрации поселения зарегистрирован в информационно-телекоммуникационной сети «Интернет» как сетевое издание, начиная с 26.01.2024г. (номер свидетельства </w:t>
      </w:r>
      <w:r>
        <w:rPr>
          <w:szCs w:val="24"/>
        </w:rPr>
        <w:t>ЭЛ № ФС 77 - 86740).</w:t>
      </w:r>
    </w:p>
    <w:p w:rsidR="005F203E" w:rsidRDefault="00500A74">
      <w:pPr>
        <w:tabs>
          <w:tab w:val="left" w:pos="0"/>
        </w:tabs>
        <w:ind w:firstLine="709"/>
        <w:jc w:val="both"/>
        <w:rPr>
          <w:szCs w:val="24"/>
        </w:rPr>
      </w:pPr>
      <w:r>
        <w:rPr>
          <w:szCs w:val="24"/>
        </w:rPr>
        <w:t>В соответствии со ст.28 и 36 Бюджетного кодекса</w:t>
      </w:r>
      <w:r>
        <w:rPr>
          <w:szCs w:val="24"/>
        </w:rPr>
        <w:t xml:space="preserve"> РФ все вышеперечисленные решения Совета депутатов поселения «О внесении изменений в решение Совета депутатов Степновского сельского поселения от 12.12.2023 №18/33 «О бюджете </w:t>
      </w:r>
      <w:proofErr w:type="spellStart"/>
      <w:r>
        <w:rPr>
          <w:szCs w:val="24"/>
        </w:rPr>
        <w:t>Каршевитского</w:t>
      </w:r>
      <w:proofErr w:type="spellEnd"/>
      <w:r>
        <w:rPr>
          <w:szCs w:val="24"/>
        </w:rPr>
        <w:t xml:space="preserve"> сельского поселения на 2024 год и плановый период 2025-2026 годов» </w:t>
      </w:r>
      <w:r>
        <w:rPr>
          <w:szCs w:val="24"/>
        </w:rPr>
        <w:t>размещены на сайте Администрации поселения.</w:t>
      </w:r>
    </w:p>
    <w:p w:rsidR="005F203E" w:rsidRDefault="00500A74">
      <w:pPr>
        <w:tabs>
          <w:tab w:val="left" w:pos="0"/>
        </w:tabs>
        <w:ind w:firstLine="709"/>
        <w:jc w:val="both"/>
        <w:rPr>
          <w:szCs w:val="24"/>
        </w:rPr>
      </w:pPr>
      <w:r>
        <w:rPr>
          <w:szCs w:val="24"/>
        </w:rPr>
        <w:t xml:space="preserve">5 Уточненная плановая доходная часть бюджета поселения в сумме 4994,54 тыс. руб. превышает  первоначально принятые показатели доходов (4622,32 тыс. руб.) на 372,22 тыс. руб. или на 8,05%. </w:t>
      </w:r>
    </w:p>
    <w:p w:rsidR="005F203E" w:rsidRDefault="00500A74">
      <w:pPr>
        <w:tabs>
          <w:tab w:val="left" w:pos="0"/>
        </w:tabs>
        <w:ind w:firstLine="709"/>
        <w:jc w:val="both"/>
        <w:rPr>
          <w:szCs w:val="24"/>
        </w:rPr>
      </w:pPr>
      <w:r>
        <w:rPr>
          <w:szCs w:val="24"/>
        </w:rPr>
        <w:t xml:space="preserve">6. Уточненная плановая </w:t>
      </w:r>
      <w:r>
        <w:rPr>
          <w:szCs w:val="24"/>
        </w:rPr>
        <w:t>расходная часть бюджета поселения в сумме 7595,25 тыс. руб. также превышает  первоначально утвержденные показатели расходов (4622,32 тыс. руб.)  на 2972,93 тыс. руб. или на 64,32%.</w:t>
      </w:r>
    </w:p>
    <w:p w:rsidR="005F203E" w:rsidRDefault="00500A74">
      <w:pPr>
        <w:ind w:firstLine="567"/>
        <w:jc w:val="both"/>
        <w:rPr>
          <w:szCs w:val="24"/>
        </w:rPr>
      </w:pPr>
      <w:r>
        <w:rPr>
          <w:szCs w:val="24"/>
        </w:rPr>
        <w:t xml:space="preserve">7. </w:t>
      </w:r>
      <w:proofErr w:type="gramStart"/>
      <w:r>
        <w:rPr>
          <w:szCs w:val="24"/>
        </w:rPr>
        <w:t>Дефицит бюджета утвержден решением Совета депутатов поселения от 24.12.2</w:t>
      </w:r>
      <w:r>
        <w:rPr>
          <w:szCs w:val="24"/>
        </w:rPr>
        <w:t xml:space="preserve">024г. №9/25  «О внесении изменений в решение Совета депутатов </w:t>
      </w:r>
      <w:proofErr w:type="spellStart"/>
      <w:r>
        <w:rPr>
          <w:szCs w:val="24"/>
        </w:rPr>
        <w:t>Каршевитского</w:t>
      </w:r>
      <w:proofErr w:type="spellEnd"/>
      <w:r>
        <w:rPr>
          <w:szCs w:val="24"/>
        </w:rPr>
        <w:t xml:space="preserve"> сельского поселения от </w:t>
      </w:r>
      <w:r>
        <w:rPr>
          <w:szCs w:val="24"/>
        </w:rPr>
        <w:lastRenderedPageBreak/>
        <w:t xml:space="preserve">12.12.2023г. №18/33 «О бюджете </w:t>
      </w:r>
      <w:proofErr w:type="spellStart"/>
      <w:r>
        <w:rPr>
          <w:szCs w:val="24"/>
        </w:rPr>
        <w:t>Каршевитского</w:t>
      </w:r>
      <w:proofErr w:type="spellEnd"/>
      <w:r>
        <w:rPr>
          <w:szCs w:val="24"/>
        </w:rPr>
        <w:t xml:space="preserve"> сельского поселения на 2024 год и плановый период 2025-2026 годов»» в размере 2600,71 тыс. руб. или 164,34% к об</w:t>
      </w:r>
      <w:r>
        <w:rPr>
          <w:szCs w:val="24"/>
        </w:rPr>
        <w:t>ъему доходов без учета безвозмездных поступлений, что не противоречит п.3 ст</w:t>
      </w:r>
      <w:proofErr w:type="gramEnd"/>
      <w:r>
        <w:rPr>
          <w:szCs w:val="24"/>
        </w:rPr>
        <w:t>.92.1 Бюджетного кодекса  РФ.</w:t>
      </w:r>
    </w:p>
    <w:p w:rsidR="005F203E" w:rsidRDefault="00500A74">
      <w:pPr>
        <w:ind w:firstLine="709"/>
        <w:jc w:val="both"/>
        <w:rPr>
          <w:szCs w:val="24"/>
        </w:rPr>
      </w:pPr>
      <w:r>
        <w:rPr>
          <w:szCs w:val="24"/>
        </w:rPr>
        <w:t>8. В ходе проверки правильност</w:t>
      </w:r>
      <w:r>
        <w:rPr>
          <w:szCs w:val="24"/>
        </w:rPr>
        <w:t>и заполнения форм и таблиц в составе Годового отчета за 2024 год по Администрации и Совету депутатов поселения установлены нарушения пунктов 152 и 155  Инструкции №191н по заполнению разделов текстовой части пояснительной записки ф.0503160 и  таблицы  №3 «</w:t>
      </w:r>
      <w:r>
        <w:rPr>
          <w:szCs w:val="24"/>
        </w:rPr>
        <w:t>Сведения об исполнении текстовых статей закона (решения) о бюджете».</w:t>
      </w:r>
    </w:p>
    <w:p w:rsidR="005F203E" w:rsidRDefault="00500A74">
      <w:pPr>
        <w:shd w:val="clear" w:color="auto" w:fill="FFFFFF"/>
        <w:ind w:firstLine="709"/>
        <w:jc w:val="both"/>
        <w:rPr>
          <w:szCs w:val="24"/>
        </w:rPr>
      </w:pPr>
      <w:r>
        <w:rPr>
          <w:szCs w:val="24"/>
        </w:rPr>
        <w:t>9. Исполнение по доходам составило 4877,36 тыс. руб. или 97,65% к плановым бюджетным назначениям. По сравнению с 2023</w:t>
      </w:r>
      <w:r>
        <w:rPr>
          <w:szCs w:val="24"/>
        </w:rPr>
        <w:t xml:space="preserve"> годом поступление доходов уменьшилось на 366,08 тыс. руб. или на 6,98%.</w:t>
      </w:r>
    </w:p>
    <w:p w:rsidR="005F203E" w:rsidRDefault="00500A74">
      <w:pPr>
        <w:tabs>
          <w:tab w:val="left" w:pos="567"/>
          <w:tab w:val="left" w:pos="709"/>
        </w:tabs>
        <w:ind w:firstLine="709"/>
        <w:jc w:val="both"/>
        <w:rPr>
          <w:szCs w:val="24"/>
        </w:rPr>
      </w:pPr>
      <w:r>
        <w:rPr>
          <w:szCs w:val="24"/>
        </w:rPr>
        <w:t xml:space="preserve">Собственные доходы исполнены в сумме 1617,32 тыс. руб., что составляет 102,20%  к годовым бюджетным назначениям (1582,50 тыс. руб.). </w:t>
      </w:r>
    </w:p>
    <w:p w:rsidR="005F203E" w:rsidRDefault="00500A74">
      <w:pPr>
        <w:pStyle w:val="af5"/>
        <w:tabs>
          <w:tab w:val="left" w:pos="0"/>
          <w:tab w:val="left" w:pos="142"/>
          <w:tab w:val="left" w:pos="709"/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Безвозмездные поступления исполнены в размере 326</w:t>
      </w:r>
      <w:r>
        <w:rPr>
          <w:rFonts w:ascii="Times New Roman" w:hAnsi="Times New Roman"/>
          <w:sz w:val="24"/>
          <w:szCs w:val="24"/>
        </w:rPr>
        <w:t xml:space="preserve">0,04 тыс. руб. или 95,55% от плановых показателей (3412,04 тыс. руб.). </w:t>
      </w:r>
    </w:p>
    <w:p w:rsidR="005F203E" w:rsidRDefault="000B3B1B" w:rsidP="000B3B1B">
      <w:pPr>
        <w:pStyle w:val="af5"/>
        <w:tabs>
          <w:tab w:val="left" w:pos="0"/>
          <w:tab w:val="left" w:pos="142"/>
          <w:tab w:val="left" w:pos="709"/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10. </w:t>
      </w:r>
      <w:r w:rsidR="00500A74">
        <w:rPr>
          <w:rFonts w:ascii="Times New Roman" w:hAnsi="Times New Roman"/>
          <w:sz w:val="24"/>
          <w:szCs w:val="24"/>
        </w:rPr>
        <w:t>Согласно представленной информации в 2024 году комиссией проведено 24 засед</w:t>
      </w:r>
      <w:r w:rsidR="00500A74">
        <w:rPr>
          <w:rFonts w:ascii="Times New Roman" w:hAnsi="Times New Roman"/>
          <w:sz w:val="24"/>
          <w:szCs w:val="24"/>
        </w:rPr>
        <w:t>а</w:t>
      </w:r>
      <w:r w:rsidR="00500A74">
        <w:rPr>
          <w:rFonts w:ascii="Times New Roman" w:hAnsi="Times New Roman"/>
          <w:sz w:val="24"/>
          <w:szCs w:val="24"/>
        </w:rPr>
        <w:t>ния, количество лиц, с которыми проведена работа по погашению задолженности 89 человек; о</w:t>
      </w:r>
      <w:r w:rsidR="00500A74">
        <w:rPr>
          <w:rFonts w:ascii="Times New Roman" w:hAnsi="Times New Roman"/>
          <w:sz w:val="24"/>
          <w:szCs w:val="24"/>
        </w:rPr>
        <w:t>б</w:t>
      </w:r>
      <w:r w:rsidR="00500A74">
        <w:rPr>
          <w:rFonts w:ascii="Times New Roman" w:hAnsi="Times New Roman"/>
          <w:sz w:val="24"/>
          <w:szCs w:val="24"/>
        </w:rPr>
        <w:t>щая сумма поступле</w:t>
      </w:r>
      <w:r w:rsidR="00500A74">
        <w:rPr>
          <w:rFonts w:ascii="Times New Roman" w:hAnsi="Times New Roman"/>
          <w:sz w:val="24"/>
          <w:szCs w:val="24"/>
        </w:rPr>
        <w:t>ний в бюджет поселения за счет работы комиссии составила 35,90 тыс. руб.</w:t>
      </w:r>
    </w:p>
    <w:p w:rsidR="005F203E" w:rsidRDefault="00500A74">
      <w:pPr>
        <w:pStyle w:val="40"/>
        <w:tabs>
          <w:tab w:val="left" w:pos="0"/>
        </w:tabs>
        <w:ind w:right="-3"/>
        <w:jc w:val="both"/>
        <w:rPr>
          <w:rStyle w:val="6"/>
          <w:b/>
          <w:i/>
          <w:sz w:val="24"/>
          <w:szCs w:val="24"/>
        </w:rPr>
      </w:pPr>
      <w:r>
        <w:rPr>
          <w:rStyle w:val="6"/>
          <w:b/>
          <w:i/>
          <w:sz w:val="24"/>
          <w:szCs w:val="24"/>
        </w:rPr>
        <w:t xml:space="preserve">- по  анализу исполнения расходной части бюджета поселения за 2024 год </w:t>
      </w:r>
    </w:p>
    <w:p w:rsidR="005F203E" w:rsidRDefault="00500A74">
      <w:pPr>
        <w:pStyle w:val="212"/>
        <w:shd w:val="clear" w:color="auto" w:fill="FFFFFF"/>
        <w:tabs>
          <w:tab w:val="left" w:pos="-720"/>
        </w:tabs>
        <w:spacing w:after="0" w:line="240" w:lineRule="auto"/>
        <w:jc w:val="both"/>
        <w:rPr>
          <w:szCs w:val="24"/>
        </w:rPr>
      </w:pPr>
      <w:r>
        <w:rPr>
          <w:szCs w:val="24"/>
        </w:rPr>
        <w:tab/>
        <w:t>11. Исполнение по расходам составило 4477,17 тыс. руб. или 58,95% от уточненного плана (7595,24 тыс. руб.). По</w:t>
      </w:r>
      <w:r>
        <w:rPr>
          <w:szCs w:val="24"/>
        </w:rPr>
        <w:t xml:space="preserve"> сравнению с 2023 годом расходы поселения уменьшились на 401,45 тыс. руб. или  на 8,23%.</w:t>
      </w:r>
    </w:p>
    <w:p w:rsidR="005F203E" w:rsidRDefault="00500A74">
      <w:pPr>
        <w:tabs>
          <w:tab w:val="left" w:pos="709"/>
        </w:tabs>
        <w:ind w:firstLine="709"/>
        <w:jc w:val="both"/>
        <w:rPr>
          <w:szCs w:val="24"/>
        </w:rPr>
      </w:pPr>
      <w:r>
        <w:rPr>
          <w:szCs w:val="24"/>
        </w:rPr>
        <w:t xml:space="preserve">12. Не исполнено расходов  бюджета на сумму 3118,07 тыс. руб., что составляет 41,05% от плана (7595,24 тыс. руб.). </w:t>
      </w:r>
      <w:proofErr w:type="gramStart"/>
      <w:r>
        <w:rPr>
          <w:szCs w:val="24"/>
        </w:rPr>
        <w:t>Кроме того, в 2024 году произведены расходы на оплат</w:t>
      </w:r>
      <w:r>
        <w:rPr>
          <w:szCs w:val="24"/>
        </w:rPr>
        <w:t xml:space="preserve">у штрафов, госпошлин на общую сумму 6,81 тыс. руб. Наличие при исполнении бюджета суммы неосвоенных средств по причинам отсутствия потребности в финансировании, не проведение плановых работ, не освоение доли местного бюджета, свидетельствует о недостатках </w:t>
      </w:r>
      <w:r>
        <w:rPr>
          <w:szCs w:val="24"/>
        </w:rPr>
        <w:t>как планирования бюджетных средств (несоблюдение принципа реалистичности расчета расходов бюджета при планировании - статья 37 Бюджетного кодекса РФ), так</w:t>
      </w:r>
      <w:proofErr w:type="gramEnd"/>
      <w:r>
        <w:rPr>
          <w:szCs w:val="24"/>
        </w:rPr>
        <w:t xml:space="preserve"> и их расходования (несоблюдение принципа результативности и эффективности использования бюджетных сре</w:t>
      </w:r>
      <w:proofErr w:type="gramStart"/>
      <w:r>
        <w:rPr>
          <w:szCs w:val="24"/>
        </w:rPr>
        <w:t>дств ст</w:t>
      </w:r>
      <w:proofErr w:type="gramEnd"/>
      <w:r>
        <w:rPr>
          <w:szCs w:val="24"/>
        </w:rPr>
        <w:t>атья - 34 Бюджетного кодекса РФ).</w:t>
      </w:r>
    </w:p>
    <w:p w:rsidR="005F203E" w:rsidRDefault="00500A74">
      <w:pPr>
        <w:pStyle w:val="a0"/>
        <w:tabs>
          <w:tab w:val="left" w:pos="709"/>
        </w:tabs>
        <w:spacing w:after="0"/>
        <w:ind w:right="-2"/>
        <w:jc w:val="both"/>
        <w:rPr>
          <w:szCs w:val="24"/>
        </w:rPr>
      </w:pPr>
      <w:r>
        <w:rPr>
          <w:szCs w:val="24"/>
        </w:rPr>
        <w:tab/>
        <w:t xml:space="preserve">13. </w:t>
      </w:r>
      <w:r>
        <w:rPr>
          <w:rStyle w:val="6"/>
          <w:sz w:val="24"/>
          <w:szCs w:val="24"/>
        </w:rPr>
        <w:t xml:space="preserve">Расходы на содержание органов местного самоуправления  в 2024 году произведены в сумме </w:t>
      </w:r>
      <w:r>
        <w:rPr>
          <w:szCs w:val="24"/>
        </w:rPr>
        <w:t xml:space="preserve">2710,48 тыс. руб. или 86,87% от норматива, установленного </w:t>
      </w:r>
      <w:r>
        <w:rPr>
          <w:rStyle w:val="cef1edeee2edeee9f8f0e8f4f2e0e1e7e0f6e04"/>
          <w:szCs w:val="24"/>
        </w:rPr>
        <w:t>по</w:t>
      </w:r>
      <w:r>
        <w:rPr>
          <w:szCs w:val="24"/>
          <w:shd w:val="clear" w:color="auto" w:fill="FFFFFF"/>
        </w:rPr>
        <w:t xml:space="preserve">становлением Администрации Волгоградской области от 02 февраля 2024 г. №40-п </w:t>
      </w:r>
      <w:r>
        <w:rPr>
          <w:szCs w:val="24"/>
        </w:rPr>
        <w:t>в сумме 2798,0 тыс. руб. Превышения не установлено.</w:t>
      </w:r>
    </w:p>
    <w:p w:rsidR="005F203E" w:rsidRDefault="00500A74">
      <w:pPr>
        <w:pStyle w:val="ConsPlusNormal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iCs/>
          <w:sz w:val="24"/>
          <w:szCs w:val="24"/>
        </w:rPr>
        <w:t xml:space="preserve">14. </w:t>
      </w:r>
      <w:r>
        <w:rPr>
          <w:rFonts w:ascii="Times New Roman" w:hAnsi="Times New Roman"/>
          <w:sz w:val="24"/>
          <w:szCs w:val="24"/>
        </w:rPr>
        <w:t xml:space="preserve">По результату работы Администрации поселения за 2024 год  на 01.01.2025г. образовался остаток денежных средств на счетах.  </w:t>
      </w:r>
      <w:r>
        <w:rPr>
          <w:rFonts w:ascii="Times New Roman" w:hAnsi="Times New Roman"/>
          <w:bCs/>
          <w:iCs/>
          <w:vanish/>
          <w:sz w:val="24"/>
          <w:szCs w:val="24"/>
        </w:rPr>
        <w:t>тыс. рублей тыс. рублей</w:t>
      </w:r>
      <w:r>
        <w:rPr>
          <w:rFonts w:ascii="Times New Roman" w:hAnsi="Times New Roman"/>
          <w:bCs/>
          <w:iCs/>
          <w:sz w:val="24"/>
          <w:szCs w:val="24"/>
        </w:rPr>
        <w:t>Согласно представленному отчету об остатках средств на счетах Администрации поселения бюджета, остаток средств на 01.01.2025г.  составил 3000,89</w:t>
      </w:r>
      <w:r>
        <w:rPr>
          <w:rFonts w:ascii="Times New Roman" w:hAnsi="Times New Roman"/>
          <w:sz w:val="24"/>
          <w:szCs w:val="24"/>
        </w:rPr>
        <w:t xml:space="preserve"> тыс. руб., в том числе дорожный фонд в размере 2819,24 тыс. руб., собственные средства в</w:t>
      </w:r>
      <w:r>
        <w:rPr>
          <w:rFonts w:ascii="Times New Roman" w:hAnsi="Times New Roman"/>
          <w:sz w:val="24"/>
          <w:szCs w:val="24"/>
        </w:rPr>
        <w:t xml:space="preserve"> размере 181,65 тыс.  руб.</w:t>
      </w:r>
    </w:p>
    <w:p w:rsidR="005F203E" w:rsidRDefault="00500A74">
      <w:pPr>
        <w:pStyle w:val="af5"/>
        <w:tabs>
          <w:tab w:val="left" w:pos="709"/>
        </w:tabs>
        <w:spacing w:after="0" w:line="240" w:lineRule="auto"/>
        <w:ind w:left="0" w:hanging="1072"/>
        <w:jc w:val="both"/>
        <w:rPr>
          <w:rStyle w:val="4"/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bCs/>
          <w:iCs/>
          <w:color w:val="000000" w:themeColor="text1"/>
          <w:sz w:val="24"/>
          <w:szCs w:val="24"/>
        </w:rPr>
        <w:tab/>
      </w:r>
      <w:r>
        <w:rPr>
          <w:rFonts w:ascii="Times New Roman" w:hAnsi="Times New Roman"/>
          <w:bCs/>
          <w:iCs/>
          <w:color w:val="000000" w:themeColor="text1"/>
          <w:sz w:val="24"/>
          <w:szCs w:val="24"/>
        </w:rPr>
        <w:tab/>
        <w:t xml:space="preserve">15. </w:t>
      </w:r>
      <w:proofErr w:type="gramStart"/>
      <w:r>
        <w:rPr>
          <w:rStyle w:val="4"/>
          <w:rFonts w:ascii="Times New Roman" w:hAnsi="Times New Roman"/>
          <w:color w:val="000000" w:themeColor="text1"/>
          <w:sz w:val="24"/>
          <w:szCs w:val="24"/>
        </w:rPr>
        <w:t>Оплата труда выборных должностных лиц и муниципальных служащих Администрации поселения осуществлялась на основании Положений утвержденных решениями Совета депутатов</w:t>
      </w:r>
      <w:r>
        <w:rPr>
          <w:rStyle w:val="4"/>
          <w:rFonts w:ascii="Times New Roman" w:hAnsi="Times New Roman"/>
          <w:color w:val="000000" w:themeColor="text1"/>
          <w:sz w:val="24"/>
          <w:szCs w:val="24"/>
        </w:rPr>
        <w:t xml:space="preserve"> поселения от 31.01.2020г №1/1 «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о денежном содержании муниципальных служащих </w:t>
      </w:r>
      <w:proofErr w:type="spellStart"/>
      <w:r>
        <w:rPr>
          <w:rFonts w:ascii="Times New Roman" w:hAnsi="Times New Roman"/>
          <w:color w:val="000000" w:themeColor="text1"/>
          <w:sz w:val="24"/>
          <w:szCs w:val="24"/>
        </w:rPr>
        <w:t>Каршевитск</w:t>
      </w:r>
      <w:r>
        <w:rPr>
          <w:rFonts w:ascii="Times New Roman" w:hAnsi="Times New Roman"/>
          <w:color w:val="000000" w:themeColor="text1"/>
          <w:sz w:val="24"/>
          <w:szCs w:val="24"/>
        </w:rPr>
        <w:t>о</w:t>
      </w:r>
      <w:r>
        <w:rPr>
          <w:rFonts w:ascii="Times New Roman" w:hAnsi="Times New Roman"/>
          <w:color w:val="000000" w:themeColor="text1"/>
          <w:sz w:val="24"/>
          <w:szCs w:val="24"/>
        </w:rPr>
        <w:t>го</w:t>
      </w:r>
      <w:proofErr w:type="spellEnd"/>
      <w:r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Ленинского муниципального района Волгоградской области» </w:t>
      </w:r>
      <w:r>
        <w:rPr>
          <w:rStyle w:val="4"/>
          <w:rFonts w:ascii="Times New Roman" w:hAnsi="Times New Roman"/>
          <w:color w:val="000000" w:themeColor="text1"/>
          <w:sz w:val="24"/>
          <w:szCs w:val="24"/>
        </w:rPr>
        <w:t xml:space="preserve"> и 1/2 «Об оплате труда выборных должностных лиц местного самоуправления, осуществляющих </w:t>
      </w:r>
      <w:r>
        <w:rPr>
          <w:rStyle w:val="4"/>
          <w:rFonts w:ascii="Times New Roman" w:hAnsi="Times New Roman"/>
          <w:color w:val="000000" w:themeColor="text1"/>
          <w:sz w:val="24"/>
          <w:szCs w:val="24"/>
        </w:rPr>
        <w:t>свои по</w:t>
      </w:r>
      <w:r>
        <w:rPr>
          <w:rStyle w:val="4"/>
          <w:rFonts w:ascii="Times New Roman" w:hAnsi="Times New Roman"/>
          <w:color w:val="000000" w:themeColor="text1"/>
          <w:sz w:val="24"/>
          <w:szCs w:val="24"/>
        </w:rPr>
        <w:t>л</w:t>
      </w:r>
      <w:r>
        <w:rPr>
          <w:rStyle w:val="4"/>
          <w:rFonts w:ascii="Times New Roman" w:hAnsi="Times New Roman"/>
          <w:color w:val="000000" w:themeColor="text1"/>
          <w:sz w:val="24"/>
          <w:szCs w:val="24"/>
        </w:rPr>
        <w:t>номочия на постоянной основе».</w:t>
      </w:r>
      <w:proofErr w:type="gramEnd"/>
    </w:p>
    <w:p w:rsidR="005F203E" w:rsidRDefault="00500A74">
      <w:pPr>
        <w:pStyle w:val="af5"/>
        <w:tabs>
          <w:tab w:val="left" w:pos="709"/>
        </w:tabs>
        <w:spacing w:after="0" w:line="240" w:lineRule="auto"/>
        <w:ind w:left="0" w:hanging="1072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Style w:val="4"/>
          <w:rFonts w:ascii="Times New Roman" w:hAnsi="Times New Roman"/>
          <w:color w:val="000000" w:themeColor="text1"/>
          <w:sz w:val="24"/>
          <w:szCs w:val="24"/>
        </w:rPr>
        <w:t xml:space="preserve"> </w:t>
      </w:r>
      <w:r>
        <w:rPr>
          <w:rStyle w:val="4"/>
          <w:rFonts w:ascii="Times New Roman" w:hAnsi="Times New Roman"/>
          <w:color w:val="000000" w:themeColor="text1"/>
          <w:sz w:val="24"/>
          <w:szCs w:val="24"/>
        </w:rPr>
        <w:tab/>
      </w:r>
      <w:r>
        <w:rPr>
          <w:rStyle w:val="4"/>
          <w:rFonts w:ascii="Times New Roman" w:hAnsi="Times New Roman"/>
          <w:color w:val="000000" w:themeColor="text1"/>
          <w:sz w:val="24"/>
          <w:szCs w:val="24"/>
        </w:rPr>
        <w:tab/>
        <w:t xml:space="preserve">Оплата 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работников, занимающих </w:t>
      </w:r>
      <w:proofErr w:type="gramStart"/>
      <w:r>
        <w:rPr>
          <w:rFonts w:ascii="Times New Roman" w:hAnsi="Times New Roman"/>
          <w:color w:val="000000" w:themeColor="text1"/>
          <w:sz w:val="24"/>
          <w:szCs w:val="24"/>
        </w:rPr>
        <w:t>должности, не отнесенные к муниципальным должностям осуществлялась</w:t>
      </w:r>
      <w:proofErr w:type="gramEnd"/>
      <w:r>
        <w:rPr>
          <w:rFonts w:ascii="Times New Roman" w:hAnsi="Times New Roman"/>
          <w:color w:val="000000" w:themeColor="text1"/>
          <w:sz w:val="24"/>
          <w:szCs w:val="24"/>
        </w:rPr>
        <w:t xml:space="preserve"> на основании Положения о денежном содержании работников, занимающих дол</w:t>
      </w:r>
      <w:r>
        <w:rPr>
          <w:rFonts w:ascii="Times New Roman" w:hAnsi="Times New Roman"/>
          <w:color w:val="000000" w:themeColor="text1"/>
          <w:sz w:val="24"/>
          <w:szCs w:val="24"/>
        </w:rPr>
        <w:t>ж</w:t>
      </w:r>
      <w:r>
        <w:rPr>
          <w:rFonts w:ascii="Times New Roman" w:hAnsi="Times New Roman"/>
          <w:color w:val="000000" w:themeColor="text1"/>
          <w:sz w:val="24"/>
          <w:szCs w:val="24"/>
        </w:rPr>
        <w:t>ности, не отнесенные к муниципальным должност</w:t>
      </w:r>
      <w:r>
        <w:rPr>
          <w:rFonts w:ascii="Times New Roman" w:hAnsi="Times New Roman"/>
          <w:color w:val="000000" w:themeColor="text1"/>
          <w:sz w:val="24"/>
          <w:szCs w:val="24"/>
        </w:rPr>
        <w:t>ям и должностям муниципальной службы, и р</w:t>
      </w:r>
      <w:r>
        <w:rPr>
          <w:rFonts w:ascii="Times New Roman" w:hAnsi="Times New Roman"/>
          <w:color w:val="000000" w:themeColor="text1"/>
          <w:sz w:val="24"/>
          <w:szCs w:val="24"/>
        </w:rPr>
        <w:t>а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ботников, осуществляющих техническое обеспечение деятельности Администрации </w:t>
      </w:r>
      <w:proofErr w:type="spellStart"/>
      <w:r>
        <w:rPr>
          <w:rFonts w:ascii="Times New Roman" w:hAnsi="Times New Roman"/>
          <w:color w:val="000000" w:themeColor="text1"/>
          <w:sz w:val="24"/>
          <w:szCs w:val="24"/>
        </w:rPr>
        <w:t>Каршевитск</w:t>
      </w:r>
      <w:r>
        <w:rPr>
          <w:rFonts w:ascii="Times New Roman" w:hAnsi="Times New Roman"/>
          <w:color w:val="000000" w:themeColor="text1"/>
          <w:sz w:val="24"/>
          <w:szCs w:val="24"/>
        </w:rPr>
        <w:t>о</w:t>
      </w:r>
      <w:r>
        <w:rPr>
          <w:rFonts w:ascii="Times New Roman" w:hAnsi="Times New Roman"/>
          <w:color w:val="000000" w:themeColor="text1"/>
          <w:sz w:val="24"/>
          <w:szCs w:val="24"/>
        </w:rPr>
        <w:t>го</w:t>
      </w:r>
      <w:proofErr w:type="spellEnd"/>
      <w:r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поселения, утвержденное  постановлением Администрации поселения от 26.11.2020г. №55.</w:t>
      </w:r>
    </w:p>
    <w:p w:rsidR="005F203E" w:rsidRDefault="00500A74">
      <w:pPr>
        <w:ind w:firstLine="709"/>
        <w:jc w:val="both"/>
        <w:rPr>
          <w:color w:val="000000" w:themeColor="text1"/>
          <w:szCs w:val="24"/>
        </w:rPr>
      </w:pPr>
      <w:r>
        <w:rPr>
          <w:color w:val="000000" w:themeColor="text1"/>
          <w:szCs w:val="24"/>
        </w:rPr>
        <w:lastRenderedPageBreak/>
        <w:t xml:space="preserve">В 4.7. </w:t>
      </w:r>
      <w:proofErr w:type="gramStart"/>
      <w:r>
        <w:rPr>
          <w:color w:val="000000" w:themeColor="text1"/>
          <w:szCs w:val="24"/>
        </w:rPr>
        <w:t>Положения о денежном с</w:t>
      </w:r>
      <w:r>
        <w:rPr>
          <w:color w:val="000000" w:themeColor="text1"/>
          <w:szCs w:val="24"/>
        </w:rPr>
        <w:t>одержании муниципальных служащих звучит, что муниципальным служащим в качестве дополнительной выплаты предусмотрена</w:t>
      </w:r>
      <w:r>
        <w:rPr>
          <w:i/>
          <w:color w:val="000000" w:themeColor="text1"/>
          <w:szCs w:val="24"/>
        </w:rPr>
        <w:t xml:space="preserve"> </w:t>
      </w:r>
      <w:r>
        <w:rPr>
          <w:color w:val="000000" w:themeColor="text1"/>
          <w:szCs w:val="24"/>
        </w:rPr>
        <w:t xml:space="preserve">«дополнительная выплата стимулирующего характера (разовые премии, премии за выполнение особых заданий, другие выплаты) по итогам года за </w:t>
      </w:r>
      <w:r>
        <w:rPr>
          <w:color w:val="000000" w:themeColor="text1"/>
          <w:szCs w:val="24"/>
        </w:rPr>
        <w:t>счет экономии фонда оплаты труда муниципальных служащих», при  этом размер дополнительной выплаты не установлен, тогда как ст. 9 Закона Волгоградской области от 11.02.2008 №1626-ОД «</w:t>
      </w:r>
      <w:r>
        <w:rPr>
          <w:bCs/>
          <w:color w:val="000000" w:themeColor="text1"/>
          <w:szCs w:val="24"/>
          <w:shd w:val="clear" w:color="auto" w:fill="FFFFFF"/>
        </w:rPr>
        <w:t>О некоторых вопросах муниципальной</w:t>
      </w:r>
      <w:proofErr w:type="gramEnd"/>
      <w:r>
        <w:rPr>
          <w:bCs/>
          <w:color w:val="000000" w:themeColor="text1"/>
          <w:szCs w:val="24"/>
          <w:shd w:val="clear" w:color="auto" w:fill="FFFFFF"/>
        </w:rPr>
        <w:t xml:space="preserve"> службы в Волгоградской области» к муниц</w:t>
      </w:r>
      <w:r>
        <w:rPr>
          <w:bCs/>
          <w:color w:val="000000" w:themeColor="text1"/>
          <w:szCs w:val="24"/>
          <w:shd w:val="clear" w:color="auto" w:fill="FFFFFF"/>
        </w:rPr>
        <w:t xml:space="preserve">ипальному служащему могут применяться </w:t>
      </w:r>
      <w:r>
        <w:rPr>
          <w:color w:val="000000" w:themeColor="text1"/>
          <w:szCs w:val="24"/>
        </w:rPr>
        <w:t xml:space="preserve"> в качестве поощрения «выплата единовременного денежного поощрения» и «выплата муниципальному служащему единовременного поощрения производится в порядке и размерах, утверждаемых представителем нанимателя в пределах уст</w:t>
      </w:r>
      <w:r>
        <w:rPr>
          <w:color w:val="000000" w:themeColor="text1"/>
          <w:szCs w:val="24"/>
        </w:rPr>
        <w:t>ановленного фонда оплаты труда муниципальных служащих».</w:t>
      </w:r>
    </w:p>
    <w:p w:rsidR="005F203E" w:rsidRDefault="00500A74">
      <w:pPr>
        <w:ind w:firstLine="709"/>
        <w:jc w:val="both"/>
        <w:rPr>
          <w:color w:val="000000" w:themeColor="text1"/>
          <w:szCs w:val="24"/>
        </w:rPr>
      </w:pPr>
      <w:r>
        <w:rPr>
          <w:color w:val="000000" w:themeColor="text1"/>
          <w:szCs w:val="24"/>
        </w:rPr>
        <w:t xml:space="preserve">В нарушение ст.134 Трудового кодекса РФ индексация должностных окладов работников, занимающих должности, не отнесенные к должностям муниципальной службы с 01.12.2023г. на 10,9% не производилась. </w:t>
      </w:r>
    </w:p>
    <w:p w:rsidR="005F203E" w:rsidRDefault="00500A74">
      <w:pPr>
        <w:ind w:firstLine="709"/>
        <w:jc w:val="both"/>
        <w:rPr>
          <w:color w:val="000000" w:themeColor="text1"/>
          <w:szCs w:val="24"/>
          <w:lang w:bidi="ru-RU"/>
        </w:rPr>
      </w:pPr>
      <w:r>
        <w:rPr>
          <w:color w:val="000000" w:themeColor="text1"/>
          <w:szCs w:val="24"/>
          <w:lang w:bidi="ru-RU"/>
        </w:rPr>
        <w:t>Согл</w:t>
      </w:r>
      <w:r>
        <w:rPr>
          <w:color w:val="000000" w:themeColor="text1"/>
          <w:szCs w:val="24"/>
          <w:lang w:bidi="ru-RU"/>
        </w:rPr>
        <w:t>асно представленных к проверке штатных расписаний (ф. по ОКУД 0301017) и карточек - справок  (ф.0504417) начисление заработной платы работникам Администрации поселения произведено в соответствии с вышеперечисленными нормативными документами.</w:t>
      </w:r>
    </w:p>
    <w:p w:rsidR="005F203E" w:rsidRDefault="00500A74">
      <w:pPr>
        <w:pStyle w:val="af5"/>
        <w:tabs>
          <w:tab w:val="left" w:pos="709"/>
        </w:tabs>
        <w:spacing w:after="0" w:line="240" w:lineRule="auto"/>
        <w:ind w:left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i/>
          <w:color w:val="000000" w:themeColor="text1"/>
          <w:sz w:val="24"/>
          <w:szCs w:val="24"/>
        </w:rPr>
        <w:tab/>
      </w:r>
      <w:r>
        <w:rPr>
          <w:rFonts w:ascii="Times New Roman" w:hAnsi="Times New Roman"/>
          <w:color w:val="000000" w:themeColor="text1"/>
          <w:sz w:val="24"/>
          <w:szCs w:val="24"/>
        </w:rPr>
        <w:t>Проверкой пра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вильности заполнения карточек-справок установлено, что в нарушение  </w:t>
      </w:r>
      <w:r>
        <w:rPr>
          <w:rStyle w:val="a5"/>
          <w:rFonts w:ascii="Times New Roman" w:hAnsi="Times New Roman"/>
          <w:b w:val="0"/>
          <w:color w:val="000000" w:themeColor="text1"/>
          <w:sz w:val="24"/>
          <w:szCs w:val="24"/>
        </w:rPr>
        <w:t>Пр</w:t>
      </w:r>
      <w:r>
        <w:rPr>
          <w:rStyle w:val="a5"/>
          <w:rFonts w:ascii="Times New Roman" w:hAnsi="Times New Roman"/>
          <w:b w:val="0"/>
          <w:color w:val="000000" w:themeColor="text1"/>
          <w:sz w:val="24"/>
          <w:szCs w:val="24"/>
        </w:rPr>
        <w:t>и</w:t>
      </w:r>
      <w:r>
        <w:rPr>
          <w:rStyle w:val="a5"/>
          <w:rFonts w:ascii="Times New Roman" w:hAnsi="Times New Roman"/>
          <w:b w:val="0"/>
          <w:color w:val="000000" w:themeColor="text1"/>
          <w:sz w:val="24"/>
          <w:szCs w:val="24"/>
        </w:rPr>
        <w:t>каза Минфина России №52н</w:t>
      </w:r>
      <w:r>
        <w:rPr>
          <w:rStyle w:val="a5"/>
          <w:rFonts w:ascii="Times New Roman" w:hAnsi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в отдельных карточках-справках за 2024 год не заполнены графы: «Образование», «Стаж работы», «Основной оклад (ставка)». </w:t>
      </w:r>
    </w:p>
    <w:p w:rsidR="005F203E" w:rsidRDefault="00500A74">
      <w:pPr>
        <w:ind w:firstLine="708"/>
        <w:jc w:val="both"/>
        <w:rPr>
          <w:bCs/>
          <w:iCs/>
          <w:color w:val="FF0000"/>
          <w:szCs w:val="24"/>
        </w:rPr>
      </w:pPr>
      <w:r>
        <w:rPr>
          <w:color w:val="000000" w:themeColor="text1"/>
          <w:szCs w:val="24"/>
        </w:rPr>
        <w:t>Установлено разночтение должности работ</w:t>
      </w:r>
      <w:r>
        <w:rPr>
          <w:color w:val="000000" w:themeColor="text1"/>
          <w:szCs w:val="24"/>
        </w:rPr>
        <w:t>ников в штатном расписании, табелях учета рабочего времени и карточках-справках. Так в штатном расписании звучат должности «Военно-учетный работник», «Уборщица» однако в карточках-справках «ВУС», «Техничка», а в табелях учета рабочего времени «Инспектор ВУ</w:t>
      </w:r>
      <w:r>
        <w:rPr>
          <w:color w:val="000000" w:themeColor="text1"/>
          <w:szCs w:val="24"/>
        </w:rPr>
        <w:t xml:space="preserve">С», «Техничка».  </w:t>
      </w:r>
      <w:r>
        <w:rPr>
          <w:bCs/>
          <w:iCs/>
          <w:vanish/>
          <w:color w:val="FF0000"/>
          <w:szCs w:val="24"/>
        </w:rPr>
        <w:t>тыс. рублей тыс. рублей</w:t>
      </w:r>
    </w:p>
    <w:p w:rsidR="005F203E" w:rsidRDefault="00500A74">
      <w:pPr>
        <w:ind w:firstLine="426"/>
        <w:jc w:val="both"/>
        <w:rPr>
          <w:rStyle w:val="4"/>
          <w:szCs w:val="24"/>
        </w:rPr>
      </w:pPr>
      <w:r>
        <w:rPr>
          <w:rStyle w:val="4"/>
          <w:color w:val="000000" w:themeColor="text1"/>
          <w:szCs w:val="24"/>
        </w:rPr>
        <w:tab/>
      </w:r>
      <w:r>
        <w:rPr>
          <w:rStyle w:val="4"/>
          <w:szCs w:val="24"/>
        </w:rPr>
        <w:t xml:space="preserve">16. </w:t>
      </w:r>
      <w:r>
        <w:rPr>
          <w:rStyle w:val="6"/>
          <w:sz w:val="24"/>
          <w:szCs w:val="24"/>
          <w:shd w:val="clear" w:color="auto" w:fill="FFFFFF"/>
        </w:rPr>
        <w:t>По данным Годового отчета по Администрации поселения</w:t>
      </w:r>
      <w:r>
        <w:rPr>
          <w:rStyle w:val="4"/>
          <w:szCs w:val="24"/>
        </w:rPr>
        <w:t xml:space="preserve"> формы 0503169  «Сведения по дебиторской и кредиторской задолженности»:</w:t>
      </w:r>
    </w:p>
    <w:p w:rsidR="005F203E" w:rsidRDefault="00500A74">
      <w:pPr>
        <w:ind w:firstLine="426"/>
        <w:jc w:val="both"/>
        <w:rPr>
          <w:szCs w:val="24"/>
        </w:rPr>
      </w:pPr>
      <w:r>
        <w:rPr>
          <w:rStyle w:val="4"/>
          <w:szCs w:val="24"/>
        </w:rPr>
        <w:t>- д</w:t>
      </w:r>
      <w:r>
        <w:rPr>
          <w:szCs w:val="24"/>
        </w:rPr>
        <w:t xml:space="preserve">ебиторская задолженность  на начало </w:t>
      </w:r>
      <w:r>
        <w:rPr>
          <w:szCs w:val="24"/>
        </w:rPr>
        <w:t>отчетного периода составляла 30,19 тыс. руб., на конец отчетного периода уменьшилась на 14,86 тыс. руб. и составила 15,33 тыс. руб.;</w:t>
      </w:r>
    </w:p>
    <w:p w:rsidR="005F203E" w:rsidRDefault="00500A74">
      <w:pPr>
        <w:ind w:firstLine="426"/>
        <w:jc w:val="both"/>
        <w:rPr>
          <w:szCs w:val="24"/>
        </w:rPr>
      </w:pPr>
      <w:r>
        <w:rPr>
          <w:szCs w:val="24"/>
        </w:rPr>
        <w:t>-  кредиторская задолженность на начало отчетного периода отсутствовала, на конец отчетного периода  кредиторская  задолжен</w:t>
      </w:r>
      <w:r>
        <w:rPr>
          <w:szCs w:val="24"/>
        </w:rPr>
        <w:t>ность составила 157,72 тыс. руб.</w:t>
      </w:r>
    </w:p>
    <w:p w:rsidR="005F203E" w:rsidRDefault="00500A74">
      <w:pPr>
        <w:tabs>
          <w:tab w:val="left" w:pos="142"/>
          <w:tab w:val="left" w:pos="709"/>
        </w:tabs>
        <w:contextualSpacing/>
        <w:jc w:val="both"/>
        <w:rPr>
          <w:szCs w:val="24"/>
        </w:rPr>
      </w:pPr>
      <w:r>
        <w:rPr>
          <w:szCs w:val="24"/>
        </w:rPr>
        <w:tab/>
      </w:r>
      <w:r>
        <w:rPr>
          <w:szCs w:val="24"/>
        </w:rPr>
        <w:tab/>
        <w:t>17. По данным Годового отчета по Совету депутатов поселения формы «Сведения о дебиторской и кредиторской задолженности» (форма №0503169) на начало и конец отчетного периода дебиторская и кредиторская задолженность отсутст</w:t>
      </w:r>
      <w:r>
        <w:rPr>
          <w:szCs w:val="24"/>
        </w:rPr>
        <w:t>вует.</w:t>
      </w:r>
    </w:p>
    <w:p w:rsidR="005F203E" w:rsidRDefault="00500A74" w:rsidP="000B3B1B">
      <w:pPr>
        <w:tabs>
          <w:tab w:val="left" w:pos="0"/>
        </w:tabs>
        <w:rPr>
          <w:szCs w:val="24"/>
        </w:rPr>
      </w:pPr>
      <w:r>
        <w:rPr>
          <w:szCs w:val="24"/>
        </w:rPr>
        <w:tab/>
      </w:r>
      <w:r>
        <w:rPr>
          <w:szCs w:val="24"/>
        </w:rPr>
        <w:t>18. Порядок утверждения бюджетных смет, а также бюджетные сметы главных распорядителей бюджетных сре</w:t>
      </w:r>
      <w:proofErr w:type="gramStart"/>
      <w:r>
        <w:rPr>
          <w:szCs w:val="24"/>
        </w:rPr>
        <w:t>дств к пр</w:t>
      </w:r>
      <w:proofErr w:type="gramEnd"/>
      <w:r>
        <w:rPr>
          <w:szCs w:val="24"/>
        </w:rPr>
        <w:t>оверке не представлены.</w:t>
      </w:r>
    </w:p>
    <w:p w:rsidR="005F203E" w:rsidRDefault="00500A74">
      <w:pPr>
        <w:ind w:firstLine="709"/>
        <w:jc w:val="both"/>
        <w:rPr>
          <w:szCs w:val="24"/>
        </w:rPr>
      </w:pPr>
      <w:r>
        <w:rPr>
          <w:szCs w:val="24"/>
        </w:rPr>
        <w:t>19. В соответствии со ст. 219.1. Бюджетного кодекса РФ</w:t>
      </w:r>
      <w:r>
        <w:rPr>
          <w:szCs w:val="24"/>
        </w:rPr>
        <w:t xml:space="preserve"> представлен </w:t>
      </w:r>
      <w:hyperlink r:id="rId10">
        <w:r>
          <w:rPr>
            <w:szCs w:val="24"/>
          </w:rPr>
          <w:t>Порядок</w:t>
        </w:r>
      </w:hyperlink>
      <w:r>
        <w:rPr>
          <w:szCs w:val="24"/>
        </w:rPr>
        <w:t xml:space="preserve"> составления и ведения сводной бюджетной росписи бюджета сельского поселения, бюджетных росписей</w:t>
      </w:r>
      <w:r>
        <w:rPr>
          <w:szCs w:val="24"/>
        </w:rPr>
        <w:t xml:space="preserve"> главных распорядителей средств бюджета сельского поселения, утвержденный приказом Финансового отдела Администрации Ленинского муниципального района Волгоградской области от 29.07.2020г. №60. </w:t>
      </w:r>
    </w:p>
    <w:p w:rsidR="005F203E" w:rsidRDefault="00500A74">
      <w:pPr>
        <w:ind w:firstLine="709"/>
        <w:jc w:val="both"/>
        <w:rPr>
          <w:szCs w:val="24"/>
        </w:rPr>
      </w:pPr>
      <w:r>
        <w:rPr>
          <w:szCs w:val="24"/>
        </w:rPr>
        <w:t>Бюджетные росписи главных распорядителей бюджетных средств на н</w:t>
      </w:r>
      <w:r>
        <w:rPr>
          <w:szCs w:val="24"/>
        </w:rPr>
        <w:t>ачало и конец проверяемого периода к проверке не представлены.</w:t>
      </w:r>
    </w:p>
    <w:p w:rsidR="005F203E" w:rsidRDefault="00500A74">
      <w:pPr>
        <w:shd w:val="clear" w:color="auto" w:fill="FFFFFF"/>
        <w:ind w:firstLine="567"/>
        <w:jc w:val="both"/>
        <w:rPr>
          <w:szCs w:val="24"/>
        </w:rPr>
      </w:pPr>
      <w:r>
        <w:rPr>
          <w:szCs w:val="24"/>
        </w:rPr>
        <w:t xml:space="preserve">20. В соответствии с </w:t>
      </w:r>
      <w:r>
        <w:rPr>
          <w:rStyle w:val="s12"/>
          <w:szCs w:val="24"/>
        </w:rPr>
        <w:t xml:space="preserve">п.5 ст.87 Бюджетного кодекса РФ постановлением Администрации поселения от 13.03.2017г. №8 </w:t>
      </w:r>
      <w:r>
        <w:rPr>
          <w:szCs w:val="24"/>
        </w:rPr>
        <w:t xml:space="preserve">утвержден </w:t>
      </w:r>
      <w:r>
        <w:rPr>
          <w:rStyle w:val="s12"/>
          <w:szCs w:val="24"/>
        </w:rPr>
        <w:t xml:space="preserve">Порядок ведения реестра расходных обязательств </w:t>
      </w:r>
      <w:proofErr w:type="spellStart"/>
      <w:r>
        <w:rPr>
          <w:szCs w:val="24"/>
        </w:rPr>
        <w:t>Каршевитского</w:t>
      </w:r>
      <w:proofErr w:type="spellEnd"/>
      <w:r>
        <w:rPr>
          <w:szCs w:val="24"/>
        </w:rPr>
        <w:t xml:space="preserve"> сельского поселения, п.2 которого установлено, что Администрация поселения ведет предварительный реестр расходных обязательств и уточненный реестр расходных обязательств.</w:t>
      </w:r>
    </w:p>
    <w:p w:rsidR="005F203E" w:rsidRDefault="00500A74">
      <w:pPr>
        <w:shd w:val="clear" w:color="auto" w:fill="FFFFFF"/>
        <w:jc w:val="both"/>
        <w:rPr>
          <w:szCs w:val="24"/>
        </w:rPr>
      </w:pPr>
      <w:r>
        <w:rPr>
          <w:rStyle w:val="s12"/>
          <w:szCs w:val="24"/>
        </w:rPr>
        <w:tab/>
      </w:r>
      <w:r>
        <w:rPr>
          <w:szCs w:val="24"/>
        </w:rPr>
        <w:t>В нарушение п.2 Порядка</w:t>
      </w:r>
      <w:r>
        <w:rPr>
          <w:szCs w:val="24"/>
        </w:rPr>
        <w:t xml:space="preserve"> </w:t>
      </w:r>
      <w:r>
        <w:rPr>
          <w:rStyle w:val="s12"/>
          <w:szCs w:val="24"/>
        </w:rPr>
        <w:t xml:space="preserve">ведения реестра расходных обязательств </w:t>
      </w:r>
      <w:proofErr w:type="gramStart"/>
      <w:r>
        <w:rPr>
          <w:rStyle w:val="s12"/>
          <w:szCs w:val="24"/>
        </w:rPr>
        <w:t>п</w:t>
      </w:r>
      <w:r>
        <w:rPr>
          <w:szCs w:val="24"/>
        </w:rPr>
        <w:t>редварительный</w:t>
      </w:r>
      <w:proofErr w:type="gramEnd"/>
      <w:r>
        <w:rPr>
          <w:szCs w:val="24"/>
        </w:rPr>
        <w:t xml:space="preserve"> и уточненные реестры расходных обязательств к проверке не представлены.</w:t>
      </w:r>
    </w:p>
    <w:p w:rsidR="005F203E" w:rsidRDefault="00500A74">
      <w:pPr>
        <w:ind w:firstLine="709"/>
        <w:jc w:val="both"/>
        <w:rPr>
          <w:szCs w:val="24"/>
        </w:rPr>
      </w:pPr>
      <w:r>
        <w:rPr>
          <w:szCs w:val="24"/>
        </w:rPr>
        <w:t>21. Бюджетные назначения резервного фонда на 2024 год утверждены решением Совета деп</w:t>
      </w:r>
      <w:r>
        <w:rPr>
          <w:szCs w:val="24"/>
        </w:rPr>
        <w:t>утатов поселения от 12.12.2023г. №18/33 о бюджете поселения на 2024 год в размере 5,0 тыс. руб.</w:t>
      </w:r>
    </w:p>
    <w:p w:rsidR="005F203E" w:rsidRDefault="00500A74">
      <w:pPr>
        <w:ind w:firstLine="709"/>
        <w:jc w:val="both"/>
        <w:rPr>
          <w:szCs w:val="24"/>
        </w:rPr>
      </w:pPr>
      <w:r>
        <w:rPr>
          <w:szCs w:val="24"/>
        </w:rPr>
        <w:t xml:space="preserve">В 2024 году расходы за счет средств резервного фонда не производились в виду отсутствия чрезвычайных и стихийных ситуаций. </w:t>
      </w:r>
    </w:p>
    <w:p w:rsidR="005F203E" w:rsidRDefault="00500A74">
      <w:pPr>
        <w:pStyle w:val="af5"/>
        <w:tabs>
          <w:tab w:val="left" w:pos="709"/>
          <w:tab w:val="left" w:pos="1080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ab/>
        <w:t>22.</w:t>
      </w:r>
      <w:r>
        <w:rPr>
          <w:rFonts w:ascii="Nimbus Roman" w:hAnsi="Nimbus Roman"/>
          <w:sz w:val="24"/>
          <w:szCs w:val="24"/>
        </w:rPr>
        <w:t xml:space="preserve"> </w:t>
      </w:r>
      <w:r>
        <w:rPr>
          <w:rFonts w:ascii="Nimbus Roman" w:hAnsi="Nimbus Roman"/>
          <w:color w:val="000000"/>
          <w:sz w:val="24"/>
          <w:szCs w:val="24"/>
          <w:shd w:val="clear" w:color="auto" w:fill="FFFFFF"/>
        </w:rPr>
        <w:t>При утвержденном на 2024 год дефиците бюджета в размере 2600,71 тыс. руб., фактич</w:t>
      </w:r>
      <w:r>
        <w:rPr>
          <w:rFonts w:ascii="Nimbus Roman" w:hAnsi="Nimbus Roman"/>
          <w:color w:val="000000"/>
          <w:sz w:val="24"/>
          <w:szCs w:val="24"/>
          <w:shd w:val="clear" w:color="auto" w:fill="FFFFFF"/>
        </w:rPr>
        <w:t>е</w:t>
      </w:r>
      <w:r>
        <w:rPr>
          <w:rFonts w:ascii="Nimbus Roman" w:hAnsi="Nimbus Roman"/>
          <w:color w:val="000000"/>
          <w:sz w:val="24"/>
          <w:szCs w:val="24"/>
          <w:shd w:val="clear" w:color="auto" w:fill="FFFFFF"/>
        </w:rPr>
        <w:t xml:space="preserve">ски на конец года сложился профицит бюджета </w:t>
      </w:r>
      <w:proofErr w:type="spellStart"/>
      <w:proofErr w:type="gramStart"/>
      <w:r>
        <w:rPr>
          <w:rFonts w:ascii="Nimbus Roman" w:hAnsi="Nimbus Roman"/>
          <w:sz w:val="24"/>
          <w:szCs w:val="24"/>
        </w:rPr>
        <w:t>бюджета</w:t>
      </w:r>
      <w:proofErr w:type="spellEnd"/>
      <w:proofErr w:type="gramEnd"/>
      <w:r>
        <w:rPr>
          <w:rFonts w:ascii="Nimbus Roman" w:hAnsi="Nimbus Roman"/>
          <w:sz w:val="24"/>
          <w:szCs w:val="24"/>
        </w:rPr>
        <w:t xml:space="preserve"> поселения  в сумме  400,19 тыс. руб.</w:t>
      </w:r>
    </w:p>
    <w:p w:rsidR="005F203E" w:rsidRDefault="00500A74">
      <w:pPr>
        <w:pStyle w:val="af5"/>
        <w:tabs>
          <w:tab w:val="left" w:pos="709"/>
          <w:tab w:val="left" w:pos="1080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23. </w:t>
      </w:r>
      <w:proofErr w:type="spellStart"/>
      <w:r>
        <w:rPr>
          <w:rFonts w:ascii="Times New Roman" w:hAnsi="Times New Roman"/>
          <w:sz w:val="24"/>
          <w:szCs w:val="24"/>
        </w:rPr>
        <w:t>Объѐм</w:t>
      </w:r>
      <w:proofErr w:type="spellEnd"/>
      <w:r>
        <w:rPr>
          <w:rFonts w:ascii="Times New Roman" w:hAnsi="Times New Roman"/>
          <w:sz w:val="24"/>
          <w:szCs w:val="24"/>
        </w:rPr>
        <w:t xml:space="preserve"> муниципального долга  поселения на </w:t>
      </w:r>
      <w:r>
        <w:rPr>
          <w:rFonts w:ascii="Times New Roman" w:hAnsi="Times New Roman"/>
          <w:sz w:val="24"/>
          <w:szCs w:val="24"/>
        </w:rPr>
        <w:t>2024 год не планировался.</w:t>
      </w:r>
    </w:p>
    <w:p w:rsidR="005F203E" w:rsidRDefault="00500A74" w:rsidP="000B3B1B">
      <w:pPr>
        <w:ind w:firstLine="284"/>
        <w:jc w:val="both"/>
        <w:rPr>
          <w:b/>
          <w:szCs w:val="24"/>
        </w:rPr>
      </w:pPr>
      <w:r>
        <w:rPr>
          <w:szCs w:val="24"/>
        </w:rPr>
        <w:tab/>
      </w:r>
      <w:r>
        <w:rPr>
          <w:szCs w:val="24"/>
        </w:rPr>
        <w:t>24.</w:t>
      </w:r>
      <w:r>
        <w:rPr>
          <w:szCs w:val="24"/>
        </w:rPr>
        <w:t xml:space="preserve"> </w:t>
      </w:r>
      <w:r>
        <w:rPr>
          <w:szCs w:val="24"/>
        </w:rPr>
        <w:t xml:space="preserve">В соответствии со ст.179. </w:t>
      </w:r>
      <w:r>
        <w:rPr>
          <w:szCs w:val="24"/>
          <w:shd w:val="clear" w:color="auto" w:fill="FFFFFF"/>
        </w:rPr>
        <w:t xml:space="preserve">Бюджетного кодекса РФ постановлением Администрации поселения </w:t>
      </w:r>
      <w:r>
        <w:rPr>
          <w:szCs w:val="24"/>
        </w:rPr>
        <w:t>от 03.07.2020г. №32</w:t>
      </w:r>
      <w:r>
        <w:rPr>
          <w:szCs w:val="24"/>
          <w:shd w:val="clear" w:color="auto" w:fill="FFFFFF"/>
        </w:rPr>
        <w:t xml:space="preserve"> </w:t>
      </w:r>
      <w:r>
        <w:rPr>
          <w:szCs w:val="24"/>
        </w:rPr>
        <w:t>утвержден Порядок разра</w:t>
      </w:r>
      <w:r>
        <w:rPr>
          <w:szCs w:val="24"/>
        </w:rPr>
        <w:t xml:space="preserve">ботки муниципальных программ </w:t>
      </w:r>
      <w:proofErr w:type="spellStart"/>
      <w:r>
        <w:rPr>
          <w:szCs w:val="24"/>
        </w:rPr>
        <w:t>Каршевитского</w:t>
      </w:r>
      <w:proofErr w:type="spellEnd"/>
      <w:r>
        <w:rPr>
          <w:szCs w:val="24"/>
        </w:rPr>
        <w:t xml:space="preserve"> сельского поселения. </w:t>
      </w:r>
    </w:p>
    <w:p w:rsidR="005F203E" w:rsidRDefault="00500A74">
      <w:pPr>
        <w:ind w:firstLine="708"/>
        <w:jc w:val="both"/>
        <w:rPr>
          <w:szCs w:val="24"/>
        </w:rPr>
      </w:pPr>
      <w:r>
        <w:rPr>
          <w:szCs w:val="24"/>
          <w:shd w:val="clear" w:color="auto" w:fill="FFFFFF"/>
        </w:rPr>
        <w:tab/>
        <w:t>Р</w:t>
      </w:r>
      <w:r>
        <w:rPr>
          <w:szCs w:val="24"/>
        </w:rPr>
        <w:t>ешением Совета депутатов поселения от 24.12.2024г. №9/25 о внесении изменений в решение о бюджете поселения на 2024 год к финансированию предусмотрены 6 муниципальных программ на общую сумм</w:t>
      </w:r>
      <w:r>
        <w:rPr>
          <w:szCs w:val="24"/>
        </w:rPr>
        <w:t xml:space="preserve">у 4719,52 тыс. руб. </w:t>
      </w:r>
    </w:p>
    <w:p w:rsidR="005F203E" w:rsidRDefault="00500A74">
      <w:pPr>
        <w:tabs>
          <w:tab w:val="left" w:pos="709"/>
        </w:tabs>
        <w:jc w:val="both"/>
        <w:rPr>
          <w:szCs w:val="24"/>
        </w:rPr>
      </w:pPr>
      <w:r>
        <w:rPr>
          <w:rStyle w:val="4"/>
          <w:b/>
          <w:szCs w:val="24"/>
        </w:rPr>
        <w:tab/>
      </w:r>
      <w:proofErr w:type="gramStart"/>
      <w:r>
        <w:rPr>
          <w:szCs w:val="24"/>
        </w:rPr>
        <w:t>Всего в бюджете поселения в 2024 году на реализацию муниципальных программ предусмотрено 4719,52 тыс. руб. или 62,14% от общих расходов бюджета поселения (в 2023 году 62,76% от общих расходов бюджета), фактически исполнено  964,58 тыс</w:t>
      </w:r>
      <w:r>
        <w:rPr>
          <w:szCs w:val="24"/>
        </w:rPr>
        <w:t>. руб. или 21,54% от общих расходов бюджета, что на 23,97% ниже уровня 2023 года (в 2023 году 45,51% от общих расходов бюджета).</w:t>
      </w:r>
      <w:proofErr w:type="gramEnd"/>
    </w:p>
    <w:p w:rsidR="005F203E" w:rsidRDefault="00500A74">
      <w:pPr>
        <w:shd w:val="clear" w:color="auto" w:fill="FFFFFF"/>
        <w:ind w:firstLine="567"/>
        <w:jc w:val="both"/>
        <w:rPr>
          <w:szCs w:val="24"/>
        </w:rPr>
      </w:pPr>
      <w:r>
        <w:rPr>
          <w:b/>
          <w:szCs w:val="24"/>
        </w:rPr>
        <w:tab/>
      </w:r>
      <w:r>
        <w:rPr>
          <w:szCs w:val="24"/>
        </w:rPr>
        <w:t>Запланированные на 2024 год мероприятия по муниципальным программам в целом исполнены на 20,44% в сумме 964,58 тыс. руб. Не ис</w:t>
      </w:r>
      <w:r>
        <w:rPr>
          <w:szCs w:val="24"/>
        </w:rPr>
        <w:t>полнено бюджетных ассигнований на сумму 3754,94 тыс. руб.</w:t>
      </w:r>
    </w:p>
    <w:p w:rsidR="005F203E" w:rsidRDefault="00500A74">
      <w:pPr>
        <w:tabs>
          <w:tab w:val="left" w:pos="709"/>
        </w:tabs>
        <w:jc w:val="both"/>
        <w:rPr>
          <w:i/>
          <w:szCs w:val="24"/>
        </w:rPr>
      </w:pPr>
      <w:r>
        <w:rPr>
          <w:bCs/>
          <w:szCs w:val="24"/>
        </w:rPr>
        <w:tab/>
      </w:r>
      <w:r>
        <w:rPr>
          <w:szCs w:val="24"/>
        </w:rPr>
        <w:t>В нарушение п.6.3.</w:t>
      </w:r>
      <w:r>
        <w:rPr>
          <w:bCs/>
          <w:szCs w:val="24"/>
        </w:rPr>
        <w:t xml:space="preserve"> Порядка разработки муниципальных программ </w:t>
      </w:r>
      <w:r>
        <w:rPr>
          <w:szCs w:val="24"/>
        </w:rPr>
        <w:t>имеет место несоответствие объема финансирования, отраженного в паспортах муниципальных программ («Повышение безопасности дорожного движ</w:t>
      </w:r>
      <w:r>
        <w:rPr>
          <w:szCs w:val="24"/>
        </w:rPr>
        <w:t>ения…»  и «Сохранение и развитие культуры…»)</w:t>
      </w:r>
      <w:r>
        <w:rPr>
          <w:i/>
          <w:szCs w:val="24"/>
        </w:rPr>
        <w:t xml:space="preserve"> </w:t>
      </w:r>
      <w:r>
        <w:rPr>
          <w:szCs w:val="24"/>
        </w:rPr>
        <w:t xml:space="preserve"> с решением Совета депутатов поселения от 24.12.2024г. №9/25 о внесении изменений в решение о бюджете поселения на 2024 год.</w:t>
      </w:r>
      <w:r>
        <w:rPr>
          <w:i/>
          <w:szCs w:val="24"/>
        </w:rPr>
        <w:t xml:space="preserve"> </w:t>
      </w:r>
    </w:p>
    <w:p w:rsidR="005F203E" w:rsidRDefault="00500A74">
      <w:pPr>
        <w:widowControl w:val="0"/>
        <w:ind w:firstLine="709"/>
        <w:jc w:val="both"/>
        <w:rPr>
          <w:szCs w:val="24"/>
        </w:rPr>
      </w:pPr>
      <w:r>
        <w:rPr>
          <w:rStyle w:val="6"/>
          <w:sz w:val="24"/>
          <w:szCs w:val="24"/>
        </w:rPr>
        <w:t xml:space="preserve">25. </w:t>
      </w:r>
      <w:r>
        <w:rPr>
          <w:szCs w:val="24"/>
        </w:rPr>
        <w:t>Всего по Соглашениям о передаче части полномочий Ленинскому муниципальному району в 2024 году поселением предусмотрено перечисление иных межбюджетных трансфертов на общую сумму 28,52 тыс. руб., исполнение составило 100%  от плана.</w:t>
      </w:r>
    </w:p>
    <w:p w:rsidR="005F203E" w:rsidRDefault="00500A74">
      <w:pPr>
        <w:widowControl w:val="0"/>
        <w:ind w:firstLine="567"/>
        <w:jc w:val="both"/>
        <w:rPr>
          <w:szCs w:val="24"/>
        </w:rPr>
      </w:pPr>
      <w:r>
        <w:rPr>
          <w:szCs w:val="24"/>
        </w:rPr>
        <w:t xml:space="preserve">26. Всего в 2024 году на основании заключенных соглашений о передаче части полномочий </w:t>
      </w:r>
      <w:r>
        <w:rPr>
          <w:rStyle w:val="4"/>
          <w:szCs w:val="24"/>
        </w:rPr>
        <w:t>по решению вопросов местного значения Ленинским муниципальным районо</w:t>
      </w:r>
      <w:r>
        <w:rPr>
          <w:rStyle w:val="4"/>
          <w:szCs w:val="24"/>
        </w:rPr>
        <w:t xml:space="preserve">м поселению предусмотрено перечисление межбюджетных трансфертов в сумме 256,50 </w:t>
      </w:r>
      <w:r>
        <w:rPr>
          <w:szCs w:val="24"/>
        </w:rPr>
        <w:t>тыс. руб., исполнение составило 104,50 тыс. руб. или 40,74% от утвержденных плановых назначений.</w:t>
      </w:r>
    </w:p>
    <w:p w:rsidR="005F203E" w:rsidRDefault="005F203E">
      <w:pPr>
        <w:widowControl w:val="0"/>
        <w:ind w:firstLine="709"/>
        <w:jc w:val="both"/>
        <w:rPr>
          <w:szCs w:val="24"/>
        </w:rPr>
      </w:pPr>
    </w:p>
    <w:p w:rsidR="000B3B1B" w:rsidRDefault="000B3B1B">
      <w:pPr>
        <w:widowControl w:val="0"/>
        <w:ind w:firstLine="709"/>
        <w:jc w:val="both"/>
        <w:rPr>
          <w:szCs w:val="24"/>
        </w:rPr>
      </w:pPr>
    </w:p>
    <w:p w:rsidR="000B3B1B" w:rsidRPr="00061733" w:rsidRDefault="000B3B1B" w:rsidP="000B3B1B">
      <w:pPr>
        <w:pStyle w:val="a0"/>
        <w:autoSpaceDE w:val="0"/>
        <w:spacing w:after="0"/>
        <w:ind w:firstLine="708"/>
        <w:jc w:val="both"/>
        <w:rPr>
          <w:b/>
          <w:szCs w:val="24"/>
        </w:rPr>
      </w:pPr>
      <w:r w:rsidRPr="00061733">
        <w:rPr>
          <w:rFonts w:eastAsia="Calibri"/>
          <w:b/>
          <w:szCs w:val="24"/>
          <w:lang w:eastAsia="en-US"/>
        </w:rPr>
        <w:t xml:space="preserve">По результату проверки </w:t>
      </w:r>
      <w:r w:rsidRPr="00061733">
        <w:rPr>
          <w:b/>
          <w:szCs w:val="24"/>
        </w:rPr>
        <w:t xml:space="preserve">Администрации </w:t>
      </w:r>
      <w:r>
        <w:rPr>
          <w:b/>
          <w:szCs w:val="24"/>
        </w:rPr>
        <w:t>Каршевитского</w:t>
      </w:r>
      <w:bookmarkStart w:id="0" w:name="_GoBack"/>
      <w:bookmarkEnd w:id="0"/>
      <w:r w:rsidRPr="00061733">
        <w:rPr>
          <w:b/>
          <w:szCs w:val="24"/>
        </w:rPr>
        <w:t xml:space="preserve"> сельского поселения выписано представление об устранении установленных нарушений.</w:t>
      </w:r>
    </w:p>
    <w:p w:rsidR="000B3B1B" w:rsidRPr="00061733" w:rsidRDefault="000B3B1B" w:rsidP="000B3B1B">
      <w:pPr>
        <w:tabs>
          <w:tab w:val="left" w:pos="709"/>
        </w:tabs>
        <w:jc w:val="both"/>
        <w:rPr>
          <w:szCs w:val="24"/>
        </w:rPr>
      </w:pPr>
    </w:p>
    <w:p w:rsidR="000B3B1B" w:rsidRPr="00061733" w:rsidRDefault="000B3B1B" w:rsidP="000B3B1B">
      <w:pPr>
        <w:jc w:val="both"/>
        <w:rPr>
          <w:szCs w:val="24"/>
        </w:rPr>
      </w:pPr>
    </w:p>
    <w:p w:rsidR="000B3B1B" w:rsidRPr="00061733" w:rsidRDefault="000B3B1B" w:rsidP="000B3B1B">
      <w:pPr>
        <w:jc w:val="both"/>
        <w:rPr>
          <w:szCs w:val="24"/>
        </w:rPr>
      </w:pPr>
    </w:p>
    <w:p w:rsidR="000B3B1B" w:rsidRPr="00061733" w:rsidRDefault="000B3B1B" w:rsidP="000B3B1B">
      <w:pPr>
        <w:jc w:val="both"/>
        <w:rPr>
          <w:szCs w:val="24"/>
        </w:rPr>
      </w:pPr>
      <w:r w:rsidRPr="00061733">
        <w:rPr>
          <w:szCs w:val="24"/>
        </w:rPr>
        <w:t>Председатель</w:t>
      </w:r>
      <w:proofErr w:type="gramStart"/>
      <w:r w:rsidRPr="00061733">
        <w:rPr>
          <w:szCs w:val="24"/>
        </w:rPr>
        <w:t xml:space="preserve"> </w:t>
      </w:r>
      <w:proofErr w:type="spellStart"/>
      <w:r w:rsidRPr="00061733">
        <w:rPr>
          <w:szCs w:val="24"/>
        </w:rPr>
        <w:t>К</w:t>
      </w:r>
      <w:proofErr w:type="gramEnd"/>
      <w:r w:rsidRPr="00061733">
        <w:rPr>
          <w:szCs w:val="24"/>
        </w:rPr>
        <w:t>онтрольно</w:t>
      </w:r>
      <w:proofErr w:type="spellEnd"/>
      <w:r w:rsidRPr="00061733">
        <w:rPr>
          <w:szCs w:val="24"/>
        </w:rPr>
        <w:t xml:space="preserve"> – счетной палаты                                      </w:t>
      </w:r>
    </w:p>
    <w:p w:rsidR="000B3B1B" w:rsidRPr="00061733" w:rsidRDefault="000B3B1B" w:rsidP="000B3B1B">
      <w:pPr>
        <w:jc w:val="both"/>
        <w:rPr>
          <w:szCs w:val="24"/>
        </w:rPr>
      </w:pPr>
      <w:r w:rsidRPr="00061733">
        <w:rPr>
          <w:szCs w:val="24"/>
        </w:rPr>
        <w:t xml:space="preserve">Ленинского муниципального района                                           </w:t>
      </w:r>
      <w:r>
        <w:rPr>
          <w:szCs w:val="24"/>
        </w:rPr>
        <w:t xml:space="preserve">  </w:t>
      </w:r>
      <w:r w:rsidRPr="00061733">
        <w:rPr>
          <w:szCs w:val="24"/>
        </w:rPr>
        <w:t xml:space="preserve">            </w:t>
      </w:r>
      <w:r>
        <w:rPr>
          <w:szCs w:val="24"/>
        </w:rPr>
        <w:t xml:space="preserve">  </w:t>
      </w:r>
      <w:r w:rsidRPr="00061733">
        <w:rPr>
          <w:szCs w:val="24"/>
        </w:rPr>
        <w:t xml:space="preserve">               Т.В. </w:t>
      </w:r>
      <w:proofErr w:type="spellStart"/>
      <w:r w:rsidRPr="00061733">
        <w:rPr>
          <w:szCs w:val="24"/>
        </w:rPr>
        <w:t>Мололкина</w:t>
      </w:r>
      <w:proofErr w:type="spellEnd"/>
    </w:p>
    <w:p w:rsidR="000B3B1B" w:rsidRPr="00EB444B" w:rsidRDefault="000B3B1B" w:rsidP="000B3B1B">
      <w:pPr>
        <w:pStyle w:val="a0"/>
        <w:spacing w:after="0"/>
        <w:jc w:val="center"/>
        <w:rPr>
          <w:szCs w:val="24"/>
        </w:rPr>
      </w:pPr>
    </w:p>
    <w:p w:rsidR="000B3B1B" w:rsidRDefault="000B3B1B">
      <w:pPr>
        <w:widowControl w:val="0"/>
        <w:ind w:firstLine="709"/>
        <w:jc w:val="both"/>
        <w:rPr>
          <w:szCs w:val="24"/>
        </w:rPr>
      </w:pPr>
    </w:p>
    <w:sectPr w:rsidR="000B3B1B">
      <w:headerReference w:type="even" r:id="rId11"/>
      <w:headerReference w:type="default" r:id="rId12"/>
      <w:footerReference w:type="default" r:id="rId13"/>
      <w:headerReference w:type="first" r:id="rId14"/>
      <w:pgSz w:w="11906" w:h="16838"/>
      <w:pgMar w:top="624" w:right="567" w:bottom="624" w:left="1021" w:header="567" w:footer="567" w:gutter="0"/>
      <w:cols w:space="720"/>
      <w:formProt w:val="0"/>
      <w:docGrid w:linePitch="10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00A74" w:rsidRDefault="00500A74">
      <w:r>
        <w:separator/>
      </w:r>
    </w:p>
  </w:endnote>
  <w:endnote w:type="continuationSeparator" w:id="0">
    <w:p w:rsidR="00500A74" w:rsidRDefault="00500A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tarSymbol">
    <w:altName w:val="Arial Unicode MS"/>
    <w:charset w:val="01"/>
    <w:family w:val="roman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Open Sans">
    <w:altName w:val="Times New Roman"/>
    <w:charset w:val="01"/>
    <w:family w:val="roman"/>
    <w:pitch w:val="variable"/>
  </w:font>
  <w:font w:name="Droid Sans Fallback">
    <w:panose1 w:val="00000000000000000000"/>
    <w:charset w:val="00"/>
    <w:family w:val="roman"/>
    <w:notTrueType/>
    <w:pitch w:val="default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Nimbus Roman">
    <w:altName w:val="Times New Roman"/>
    <w:charset w:val="01"/>
    <w:family w:val="roman"/>
    <w:pitch w:val="variable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39985836"/>
      <w:docPartObj>
        <w:docPartGallery w:val="Page Numbers (Bottom of Page)"/>
        <w:docPartUnique/>
      </w:docPartObj>
    </w:sdtPr>
    <w:sdtEndPr/>
    <w:sdtContent>
      <w:p w:rsidR="005F203E" w:rsidRDefault="00500A74">
        <w:pPr>
          <w:pStyle w:val="afa"/>
          <w:jc w:val="center"/>
        </w:pPr>
        <w:r>
          <w:fldChar w:fldCharType="begin"/>
        </w:r>
        <w:r>
          <w:instrText xml:space="preserve"> PAGE </w:instrText>
        </w:r>
        <w:r>
          <w:fldChar w:fldCharType="separate"/>
        </w:r>
        <w:r w:rsidR="000B3B1B">
          <w:rPr>
            <w:noProof/>
          </w:rPr>
          <w:t>5</w:t>
        </w:r>
        <w:r>
          <w:fldChar w:fldCharType="end"/>
        </w:r>
      </w:p>
    </w:sdtContent>
  </w:sdt>
  <w:p w:rsidR="005F203E" w:rsidRDefault="005F203E">
    <w:pPr>
      <w:pStyle w:val="af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00A74" w:rsidRDefault="00500A74">
      <w:r>
        <w:separator/>
      </w:r>
    </w:p>
  </w:footnote>
  <w:footnote w:type="continuationSeparator" w:id="0">
    <w:p w:rsidR="00500A74" w:rsidRDefault="00500A7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203E" w:rsidRDefault="00500A74">
    <w:pPr>
      <w:pStyle w:val="aff1"/>
    </w:pPr>
    <w:r>
      <w:rPr>
        <w:noProof/>
      </w:rPr>
      <mc:AlternateContent>
        <mc:Choice Requires="wps">
          <w:drawing>
            <wp:anchor distT="0" distB="0" distL="0" distR="0" simplePos="0" relativeHeight="3" behindDoc="1" locked="0" layoutInCell="0" allowOverlap="1" wp14:anchorId="5A9D6A95" wp14:editId="640EA986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14605" cy="14605"/>
              <wp:effectExtent l="0" t="0" r="0" b="0"/>
              <wp:wrapSquare wrapText="bothSides"/>
              <wp:docPr id="2" name="Врезка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4760" cy="147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:rsidR="005F203E" w:rsidRDefault="00500A74">
                          <w:pPr>
                            <w:pStyle w:val="aff1"/>
                            <w:rPr>
                              <w:rStyle w:val="a4"/>
                            </w:rPr>
                          </w:pPr>
                          <w:r>
                            <w:rPr>
                              <w:rStyle w:val="a4"/>
                              <w:color w:val="000000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rStyle w:val="a4"/>
                              <w:color w:val="000000"/>
                            </w:rPr>
                            <w:t>0</w:t>
                          </w:r>
                          <w:r>
                            <w:rPr>
                              <w:rStyle w:val="a4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Врезка1" o:spid="_x0000_s1026" style="position:absolute;margin-left:0;margin-top:.05pt;width:1.15pt;height:1.15pt;z-index:-503316477;visibility:visible;mso-wrap-style:square;mso-wrap-distance-left:0;mso-wrap-distance-top:0;mso-wrap-distance-right:0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" o:allowincell="f" filled="f" stroked="f" strokeweight="0">
              <v:textbox style="mso-fit-shape-to-text:t" inset="0,0,0,0">
                <w:txbxContent>
                  <w:p w:rsidR="005F203E" w:rsidRDefault="00500A74">
                    <w:pPr>
                      <w:pStyle w:val="aff1"/>
                      <w:rPr>
                        <w:rStyle w:val="a4"/>
                      </w:rPr>
                    </w:pPr>
                    <w:r>
                      <w:rPr>
                        <w:rStyle w:val="a4"/>
                        <w:color w:val="000000"/>
                      </w:rPr>
                      <w:fldChar w:fldCharType="begin"/>
                    </w:r>
                    <w:r>
                      <w:rPr>
                        <w:rStyle w:val="a4"/>
                        <w:color w:val="000000"/>
                      </w:rPr>
                      <w:instrText xml:space="preserve"> PAGE </w:instrText>
                    </w:r>
                    <w:r>
                      <w:rPr>
                        <w:rStyle w:val="a4"/>
                        <w:color w:val="000000"/>
                      </w:rPr>
                      <w:fldChar w:fldCharType="separate"/>
                    </w:r>
                    <w:r>
                      <w:rPr>
                        <w:rStyle w:val="a4"/>
                        <w:color w:val="000000"/>
                      </w:rPr>
                      <w:t>0</w:t>
                    </w:r>
                    <w:r>
                      <w:rPr>
                        <w:rStyle w:val="a4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square" anchorx="margin"/>
            </v:rect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203E" w:rsidRDefault="005F203E">
    <w:pPr>
      <w:pStyle w:val="aff1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203E" w:rsidRDefault="005F203E">
    <w:pPr>
      <w:pStyle w:val="aff1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200295"/>
    <w:multiLevelType w:val="multilevel"/>
    <w:tmpl w:val="5C30357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364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084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04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524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244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964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684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04" w:hanging="180"/>
      </w:pPr>
    </w:lvl>
  </w:abstractNum>
  <w:abstractNum w:abstractNumId="1">
    <w:nsid w:val="12546606"/>
    <w:multiLevelType w:val="multilevel"/>
    <w:tmpl w:val="65061E66"/>
    <w:lvl w:ilvl="0">
      <w:start w:val="1"/>
      <w:numFmt w:val="bullet"/>
      <w:lvlText w:val=""/>
      <w:lvlJc w:val="left"/>
      <w:pPr>
        <w:tabs>
          <w:tab w:val="num" w:pos="0"/>
        </w:tabs>
        <w:ind w:left="928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2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94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66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10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82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5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260" w:hanging="360"/>
      </w:pPr>
      <w:rPr>
        <w:rFonts w:ascii="Wingdings" w:hAnsi="Wingdings" w:cs="Wingdings" w:hint="default"/>
      </w:rPr>
    </w:lvl>
  </w:abstractNum>
  <w:abstractNum w:abstractNumId="2">
    <w:nsid w:val="1CE77E2E"/>
    <w:multiLevelType w:val="multilevel"/>
    <w:tmpl w:val="FDC05F2A"/>
    <w:lvl w:ilvl="0">
      <w:start w:val="1"/>
      <w:numFmt w:val="bullet"/>
      <w:lvlText w:val=""/>
      <w:lvlJc w:val="left"/>
      <w:pPr>
        <w:tabs>
          <w:tab w:val="num" w:pos="0"/>
        </w:tabs>
        <w:ind w:left="1353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073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793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513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233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953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673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393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113" w:hanging="360"/>
      </w:pPr>
      <w:rPr>
        <w:rFonts w:ascii="Wingdings" w:hAnsi="Wingdings" w:cs="Wingdings" w:hint="default"/>
      </w:rPr>
    </w:lvl>
  </w:abstractNum>
  <w:abstractNum w:abstractNumId="3">
    <w:nsid w:val="1E7E6EC9"/>
    <w:multiLevelType w:val="multilevel"/>
    <w:tmpl w:val="D7D6BCCA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4">
    <w:nsid w:val="355A7A6D"/>
    <w:multiLevelType w:val="multilevel"/>
    <w:tmpl w:val="1010ABF0"/>
    <w:lvl w:ilvl="0">
      <w:start w:val="5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5">
    <w:nsid w:val="48873039"/>
    <w:multiLevelType w:val="multilevel"/>
    <w:tmpl w:val="7960DDA2"/>
    <w:lvl w:ilvl="0">
      <w:start w:val="1"/>
      <w:numFmt w:val="bullet"/>
      <w:lvlText w:val=""/>
      <w:lvlJc w:val="left"/>
      <w:pPr>
        <w:tabs>
          <w:tab w:val="num" w:pos="0"/>
        </w:tabs>
        <w:ind w:left="1433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53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73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593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13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33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53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73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193" w:hanging="360"/>
      </w:pPr>
      <w:rPr>
        <w:rFonts w:ascii="Wingdings" w:hAnsi="Wingdings" w:cs="Wingdings" w:hint="default"/>
      </w:rPr>
    </w:lvl>
  </w:abstractNum>
  <w:abstractNum w:abstractNumId="6">
    <w:nsid w:val="498708F8"/>
    <w:multiLevelType w:val="multilevel"/>
    <w:tmpl w:val="602602C0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4E3166BF"/>
    <w:multiLevelType w:val="multilevel"/>
    <w:tmpl w:val="0318F918"/>
    <w:lvl w:ilvl="0">
      <w:start w:val="9"/>
      <w:numFmt w:val="decimal"/>
      <w:lvlText w:val="%1."/>
      <w:lvlJc w:val="left"/>
      <w:pPr>
        <w:tabs>
          <w:tab w:val="num" w:pos="0"/>
        </w:tabs>
        <w:ind w:left="144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6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88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60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2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04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76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48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200" w:hanging="180"/>
      </w:pPr>
    </w:lvl>
  </w:abstractNum>
  <w:abstractNum w:abstractNumId="8">
    <w:nsid w:val="632251D9"/>
    <w:multiLevelType w:val="multilevel"/>
    <w:tmpl w:val="8FF04E9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9">
    <w:nsid w:val="6626029A"/>
    <w:multiLevelType w:val="multilevel"/>
    <w:tmpl w:val="E83E179E"/>
    <w:lvl w:ilvl="0">
      <w:start w:val="1"/>
      <w:numFmt w:val="bullet"/>
      <w:lvlText w:val=""/>
      <w:lvlJc w:val="left"/>
      <w:pPr>
        <w:tabs>
          <w:tab w:val="num" w:pos="0"/>
        </w:tabs>
        <w:ind w:left="928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4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69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589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0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29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49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6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189" w:hanging="360"/>
      </w:pPr>
      <w:rPr>
        <w:rFonts w:ascii="Wingdings" w:hAnsi="Wingdings" w:cs="Wingdings" w:hint="default"/>
      </w:rPr>
    </w:lvl>
  </w:abstractNum>
  <w:num w:numId="1">
    <w:abstractNumId w:val="8"/>
  </w:num>
  <w:num w:numId="2">
    <w:abstractNumId w:val="0"/>
  </w:num>
  <w:num w:numId="3">
    <w:abstractNumId w:val="1"/>
  </w:num>
  <w:num w:numId="4">
    <w:abstractNumId w:val="6"/>
  </w:num>
  <w:num w:numId="5">
    <w:abstractNumId w:val="9"/>
  </w:num>
  <w:num w:numId="6">
    <w:abstractNumId w:val="5"/>
  </w:num>
  <w:num w:numId="7">
    <w:abstractNumId w:val="3"/>
  </w:num>
  <w:num w:numId="8">
    <w:abstractNumId w:val="2"/>
  </w:num>
  <w:num w:numId="9">
    <w:abstractNumId w:val="4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isplayBackgroundShape/>
  <w:proofState w:spelling="clean" w:grammar="clean"/>
  <w:defaultTabStop w:val="709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F203E"/>
    <w:rsid w:val="000B3B1B"/>
    <w:rsid w:val="00500A74"/>
    <w:rsid w:val="005F203E"/>
    <w:rsid w:val="008E5B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2C66"/>
    <w:rPr>
      <w:sz w:val="24"/>
    </w:rPr>
  </w:style>
  <w:style w:type="paragraph" w:styleId="1">
    <w:name w:val="heading 1"/>
    <w:basedOn w:val="a"/>
    <w:next w:val="a"/>
    <w:link w:val="10"/>
    <w:qFormat/>
    <w:rsid w:val="00CA2C66"/>
    <w:pPr>
      <w:keepNext/>
      <w:tabs>
        <w:tab w:val="left" w:pos="0"/>
        <w:tab w:val="left" w:pos="720"/>
        <w:tab w:val="left" w:pos="5400"/>
      </w:tabs>
      <w:jc w:val="both"/>
      <w:outlineLvl w:val="0"/>
    </w:pPr>
    <w:rPr>
      <w:sz w:val="28"/>
    </w:rPr>
  </w:style>
  <w:style w:type="paragraph" w:styleId="2">
    <w:name w:val="heading 2"/>
    <w:basedOn w:val="11"/>
    <w:next w:val="a0"/>
    <w:qFormat/>
    <w:rsid w:val="00CA2C66"/>
    <w:pPr>
      <w:tabs>
        <w:tab w:val="left" w:pos="0"/>
      </w:tabs>
      <w:outlineLvl w:val="1"/>
    </w:pPr>
    <w:rPr>
      <w:b/>
      <w:i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2">
    <w:name w:val="Номер строки1"/>
    <w:basedOn w:val="a1"/>
    <w:semiHidden/>
    <w:qFormat/>
    <w:rsid w:val="00CA2C66"/>
  </w:style>
  <w:style w:type="character" w:customStyle="1" w:styleId="13">
    <w:name w:val="Гиперссылка1"/>
    <w:qFormat/>
    <w:rsid w:val="00CA2C66"/>
    <w:rPr>
      <w:color w:val="000080"/>
      <w:u w:val="single"/>
    </w:rPr>
  </w:style>
  <w:style w:type="character" w:customStyle="1" w:styleId="Absatz-Standardschriftart">
    <w:name w:val="Absatz-Standardschriftart"/>
    <w:qFormat/>
    <w:rsid w:val="00CA2C66"/>
  </w:style>
  <w:style w:type="character" w:customStyle="1" w:styleId="WW-Absatz-Standardschriftart">
    <w:name w:val="WW-Absatz-Standardschriftart"/>
    <w:qFormat/>
    <w:rsid w:val="00CA2C66"/>
  </w:style>
  <w:style w:type="character" w:customStyle="1" w:styleId="WW-Absatz-Standardschriftart1">
    <w:name w:val="WW-Absatz-Standardschriftart1"/>
    <w:qFormat/>
    <w:rsid w:val="00CA2C66"/>
  </w:style>
  <w:style w:type="character" w:customStyle="1" w:styleId="3">
    <w:name w:val="Основной шрифт абзаца3"/>
    <w:qFormat/>
    <w:rsid w:val="00CA2C66"/>
  </w:style>
  <w:style w:type="character" w:customStyle="1" w:styleId="WW-Absatz-Standardschriftart11">
    <w:name w:val="WW-Absatz-Standardschriftart11"/>
    <w:qFormat/>
    <w:rsid w:val="00CA2C66"/>
  </w:style>
  <w:style w:type="character" w:customStyle="1" w:styleId="WW-Absatz-Standardschriftart111">
    <w:name w:val="WW-Absatz-Standardschriftart111"/>
    <w:qFormat/>
    <w:rsid w:val="00CA2C66"/>
  </w:style>
  <w:style w:type="character" w:customStyle="1" w:styleId="WW-Absatz-Standardschriftart1111">
    <w:name w:val="WW-Absatz-Standardschriftart1111"/>
    <w:qFormat/>
    <w:rsid w:val="00CA2C66"/>
  </w:style>
  <w:style w:type="character" w:customStyle="1" w:styleId="WW-Absatz-Standardschriftart11111">
    <w:name w:val="WW-Absatz-Standardschriftart11111"/>
    <w:qFormat/>
    <w:rsid w:val="00CA2C66"/>
  </w:style>
  <w:style w:type="character" w:customStyle="1" w:styleId="WW-Absatz-Standardschriftart111111">
    <w:name w:val="WW-Absatz-Standardschriftart111111"/>
    <w:qFormat/>
    <w:rsid w:val="00CA2C66"/>
  </w:style>
  <w:style w:type="character" w:customStyle="1" w:styleId="WW-Absatz-Standardschriftart1111111">
    <w:name w:val="WW-Absatz-Standardschriftart1111111"/>
    <w:qFormat/>
    <w:rsid w:val="00CA2C66"/>
  </w:style>
  <w:style w:type="character" w:customStyle="1" w:styleId="WW-Absatz-Standardschriftart11111111">
    <w:name w:val="WW-Absatz-Standardschriftart11111111"/>
    <w:qFormat/>
    <w:rsid w:val="00CA2C66"/>
  </w:style>
  <w:style w:type="character" w:customStyle="1" w:styleId="WW-Absatz-Standardschriftart111111111">
    <w:name w:val="WW-Absatz-Standardschriftart111111111"/>
    <w:qFormat/>
    <w:rsid w:val="00CA2C66"/>
  </w:style>
  <w:style w:type="character" w:customStyle="1" w:styleId="WW-Absatz-Standardschriftart1111111111">
    <w:name w:val="WW-Absatz-Standardschriftart1111111111"/>
    <w:qFormat/>
    <w:rsid w:val="00CA2C66"/>
  </w:style>
  <w:style w:type="character" w:customStyle="1" w:styleId="WW-Absatz-Standardschriftart11111111111">
    <w:name w:val="WW-Absatz-Standardschriftart11111111111"/>
    <w:qFormat/>
    <w:rsid w:val="00CA2C66"/>
  </w:style>
  <w:style w:type="character" w:customStyle="1" w:styleId="WW-Absatz-Standardschriftart111111111111">
    <w:name w:val="WW-Absatz-Standardschriftart111111111111"/>
    <w:qFormat/>
    <w:rsid w:val="00CA2C66"/>
  </w:style>
  <w:style w:type="character" w:customStyle="1" w:styleId="WW-Absatz-Standardschriftart1111111111111">
    <w:name w:val="WW-Absatz-Standardschriftart1111111111111"/>
    <w:qFormat/>
    <w:rsid w:val="00CA2C66"/>
  </w:style>
  <w:style w:type="character" w:customStyle="1" w:styleId="WW-Absatz-Standardschriftart11111111111111">
    <w:name w:val="WW-Absatz-Standardschriftart11111111111111"/>
    <w:qFormat/>
    <w:rsid w:val="00CA2C66"/>
  </w:style>
  <w:style w:type="character" w:customStyle="1" w:styleId="WW-Absatz-Standardschriftart111111111111111">
    <w:name w:val="WW-Absatz-Standardschriftart111111111111111"/>
    <w:qFormat/>
    <w:rsid w:val="00CA2C66"/>
  </w:style>
  <w:style w:type="character" w:customStyle="1" w:styleId="WW-Absatz-Standardschriftart1111111111111111">
    <w:name w:val="WW-Absatz-Standardschriftart1111111111111111"/>
    <w:qFormat/>
    <w:rsid w:val="00CA2C66"/>
  </w:style>
  <w:style w:type="character" w:customStyle="1" w:styleId="WW-Absatz-Standardschriftart11111111111111111">
    <w:name w:val="WW-Absatz-Standardschriftart11111111111111111"/>
    <w:qFormat/>
    <w:rsid w:val="00CA2C66"/>
  </w:style>
  <w:style w:type="character" w:customStyle="1" w:styleId="WW-Absatz-Standardschriftart111111111111111111">
    <w:name w:val="WW-Absatz-Standardschriftart111111111111111111"/>
    <w:qFormat/>
    <w:rsid w:val="00CA2C66"/>
  </w:style>
  <w:style w:type="character" w:customStyle="1" w:styleId="WW-Absatz-Standardschriftart1111111111111111111">
    <w:name w:val="WW-Absatz-Standardschriftart1111111111111111111"/>
    <w:qFormat/>
    <w:rsid w:val="00CA2C66"/>
  </w:style>
  <w:style w:type="character" w:customStyle="1" w:styleId="WW-Absatz-Standardschriftart11111111111111111111">
    <w:name w:val="WW-Absatz-Standardschriftart11111111111111111111"/>
    <w:qFormat/>
    <w:rsid w:val="00CA2C66"/>
  </w:style>
  <w:style w:type="character" w:customStyle="1" w:styleId="WW-Absatz-Standardschriftart111111111111111111111">
    <w:name w:val="WW-Absatz-Standardschriftart111111111111111111111"/>
    <w:qFormat/>
    <w:rsid w:val="00CA2C66"/>
  </w:style>
  <w:style w:type="character" w:customStyle="1" w:styleId="WW-Absatz-Standardschriftart1111111111111111111111">
    <w:name w:val="WW-Absatz-Standardschriftart1111111111111111111111"/>
    <w:qFormat/>
    <w:rsid w:val="00CA2C66"/>
  </w:style>
  <w:style w:type="character" w:customStyle="1" w:styleId="WW-Absatz-Standardschriftart11111111111111111111111">
    <w:name w:val="WW-Absatz-Standardschriftart11111111111111111111111"/>
    <w:qFormat/>
    <w:rsid w:val="00CA2C66"/>
  </w:style>
  <w:style w:type="character" w:customStyle="1" w:styleId="WW-Absatz-Standardschriftart111111111111111111111111">
    <w:name w:val="WW-Absatz-Standardschriftart111111111111111111111111"/>
    <w:qFormat/>
    <w:rsid w:val="00CA2C66"/>
  </w:style>
  <w:style w:type="character" w:customStyle="1" w:styleId="WW-Absatz-Standardschriftart1111111111111111111111111">
    <w:name w:val="WW-Absatz-Standardschriftart1111111111111111111111111"/>
    <w:qFormat/>
    <w:rsid w:val="00CA2C66"/>
  </w:style>
  <w:style w:type="character" w:customStyle="1" w:styleId="WW-Absatz-Standardschriftart11111111111111111111111111">
    <w:name w:val="WW-Absatz-Standardschriftart11111111111111111111111111"/>
    <w:qFormat/>
    <w:rsid w:val="00CA2C66"/>
  </w:style>
  <w:style w:type="character" w:customStyle="1" w:styleId="WW-Absatz-Standardschriftart111111111111111111111111111">
    <w:name w:val="WW-Absatz-Standardschriftart111111111111111111111111111"/>
    <w:qFormat/>
    <w:rsid w:val="00CA2C66"/>
  </w:style>
  <w:style w:type="character" w:customStyle="1" w:styleId="WW-Absatz-Standardschriftart1111111111111111111111111111">
    <w:name w:val="WW-Absatz-Standardschriftart1111111111111111111111111111"/>
    <w:qFormat/>
    <w:rsid w:val="00CA2C66"/>
  </w:style>
  <w:style w:type="character" w:customStyle="1" w:styleId="WW8Num2z0">
    <w:name w:val="WW8Num2z0"/>
    <w:qFormat/>
    <w:rsid w:val="00CA2C66"/>
    <w:rPr>
      <w:rFonts w:ascii="Symbol" w:hAnsi="Symbol"/>
    </w:rPr>
  </w:style>
  <w:style w:type="character" w:customStyle="1" w:styleId="WW-Absatz-Standardschriftart11111111111111111111111111111">
    <w:name w:val="WW-Absatz-Standardschriftart11111111111111111111111111111"/>
    <w:qFormat/>
    <w:rsid w:val="00CA2C66"/>
  </w:style>
  <w:style w:type="character" w:customStyle="1" w:styleId="WW-Absatz-Standardschriftart111111111111111111111111111111">
    <w:name w:val="WW-Absatz-Standardschriftart111111111111111111111111111111"/>
    <w:qFormat/>
    <w:rsid w:val="00CA2C66"/>
  </w:style>
  <w:style w:type="character" w:customStyle="1" w:styleId="WW-Absatz-Standardschriftart1111111111111111111111111111111">
    <w:name w:val="WW-Absatz-Standardschriftart1111111111111111111111111111111"/>
    <w:qFormat/>
    <w:rsid w:val="00CA2C66"/>
  </w:style>
  <w:style w:type="character" w:customStyle="1" w:styleId="WW-Absatz-Standardschriftart11111111111111111111111111111111">
    <w:name w:val="WW-Absatz-Standardschriftart11111111111111111111111111111111"/>
    <w:qFormat/>
    <w:rsid w:val="00CA2C66"/>
  </w:style>
  <w:style w:type="character" w:customStyle="1" w:styleId="WW-Absatz-Standardschriftart111111111111111111111111111111111">
    <w:name w:val="WW-Absatz-Standardschriftart111111111111111111111111111111111"/>
    <w:qFormat/>
    <w:rsid w:val="00CA2C66"/>
  </w:style>
  <w:style w:type="character" w:customStyle="1" w:styleId="WW-Absatz-Standardschriftart1111111111111111111111111111111111">
    <w:name w:val="WW-Absatz-Standardschriftart1111111111111111111111111111111111"/>
    <w:qFormat/>
    <w:rsid w:val="00CA2C66"/>
  </w:style>
  <w:style w:type="character" w:customStyle="1" w:styleId="WW-Absatz-Standardschriftart11111111111111111111111111111111111">
    <w:name w:val="WW-Absatz-Standardschriftart11111111111111111111111111111111111"/>
    <w:qFormat/>
    <w:rsid w:val="00CA2C66"/>
  </w:style>
  <w:style w:type="character" w:customStyle="1" w:styleId="WW-Absatz-Standardschriftart111111111111111111111111111111111111">
    <w:name w:val="WW-Absatz-Standardschriftart111111111111111111111111111111111111"/>
    <w:qFormat/>
    <w:rsid w:val="00CA2C66"/>
  </w:style>
  <w:style w:type="character" w:customStyle="1" w:styleId="WW8Num1z0">
    <w:name w:val="WW8Num1z0"/>
    <w:qFormat/>
    <w:rsid w:val="00CA2C66"/>
    <w:rPr>
      <w:rFonts w:ascii="Symbol" w:hAnsi="Symbol"/>
    </w:rPr>
  </w:style>
  <w:style w:type="character" w:customStyle="1" w:styleId="20">
    <w:name w:val="Основной шрифт абзаца2"/>
    <w:qFormat/>
    <w:rsid w:val="00CA2C66"/>
  </w:style>
  <w:style w:type="character" w:customStyle="1" w:styleId="WW8Num3z0">
    <w:name w:val="WW8Num3z0"/>
    <w:qFormat/>
    <w:rsid w:val="00CA2C66"/>
    <w:rPr>
      <w:rFonts w:ascii="Symbol" w:hAnsi="Symbol"/>
    </w:rPr>
  </w:style>
  <w:style w:type="character" w:customStyle="1" w:styleId="WW-Absatz-Standardschriftart1111111111111111111111111111111111111">
    <w:name w:val="WW-Absatz-Standardschriftart1111111111111111111111111111111111111"/>
    <w:qFormat/>
    <w:rsid w:val="00CA2C66"/>
  </w:style>
  <w:style w:type="character" w:customStyle="1" w:styleId="WW-Absatz-Standardschriftart11111111111111111111111111111111111111">
    <w:name w:val="WW-Absatz-Standardschriftart11111111111111111111111111111111111111"/>
    <w:qFormat/>
    <w:rsid w:val="00CA2C66"/>
  </w:style>
  <w:style w:type="character" w:customStyle="1" w:styleId="WW-Absatz-Standardschriftart111111111111111111111111111111111111111">
    <w:name w:val="WW-Absatz-Standardschriftart111111111111111111111111111111111111111"/>
    <w:qFormat/>
    <w:rsid w:val="00CA2C66"/>
  </w:style>
  <w:style w:type="character" w:customStyle="1" w:styleId="WW8Num2z1">
    <w:name w:val="WW8Num2z1"/>
    <w:qFormat/>
    <w:rsid w:val="00CA2C66"/>
    <w:rPr>
      <w:rFonts w:ascii="Courier New" w:hAnsi="Courier New"/>
    </w:rPr>
  </w:style>
  <w:style w:type="character" w:customStyle="1" w:styleId="WW8Num2z2">
    <w:name w:val="WW8Num2z2"/>
    <w:qFormat/>
    <w:rsid w:val="00CA2C66"/>
    <w:rPr>
      <w:rFonts w:ascii="Wingdings" w:hAnsi="Wingdings"/>
    </w:rPr>
  </w:style>
  <w:style w:type="character" w:customStyle="1" w:styleId="WW8Num3z1">
    <w:name w:val="WW8Num3z1"/>
    <w:qFormat/>
    <w:rsid w:val="00CA2C66"/>
    <w:rPr>
      <w:rFonts w:ascii="Courier New" w:hAnsi="Courier New"/>
    </w:rPr>
  </w:style>
  <w:style w:type="character" w:customStyle="1" w:styleId="WW8Num3z2">
    <w:name w:val="WW8Num3z2"/>
    <w:qFormat/>
    <w:rsid w:val="00CA2C66"/>
    <w:rPr>
      <w:rFonts w:ascii="Wingdings" w:hAnsi="Wingdings"/>
    </w:rPr>
  </w:style>
  <w:style w:type="character" w:customStyle="1" w:styleId="WW8Num6z0">
    <w:name w:val="WW8Num6z0"/>
    <w:qFormat/>
    <w:rsid w:val="00CA2C66"/>
    <w:rPr>
      <w:rFonts w:ascii="Symbol" w:hAnsi="Symbol"/>
    </w:rPr>
  </w:style>
  <w:style w:type="character" w:customStyle="1" w:styleId="WW8Num6z1">
    <w:name w:val="WW8Num6z1"/>
    <w:qFormat/>
    <w:rsid w:val="00CA2C66"/>
    <w:rPr>
      <w:rFonts w:ascii="Courier New" w:hAnsi="Courier New"/>
    </w:rPr>
  </w:style>
  <w:style w:type="character" w:customStyle="1" w:styleId="WW8Num6z2">
    <w:name w:val="WW8Num6z2"/>
    <w:qFormat/>
    <w:rsid w:val="00CA2C66"/>
    <w:rPr>
      <w:rFonts w:ascii="Wingdings" w:hAnsi="Wingdings"/>
    </w:rPr>
  </w:style>
  <w:style w:type="character" w:customStyle="1" w:styleId="WW8Num7z0">
    <w:name w:val="WW8Num7z0"/>
    <w:qFormat/>
    <w:rsid w:val="00CA2C66"/>
    <w:rPr>
      <w:rFonts w:ascii="Symbol" w:hAnsi="Symbol"/>
    </w:rPr>
  </w:style>
  <w:style w:type="character" w:customStyle="1" w:styleId="WW8Num7z1">
    <w:name w:val="WW8Num7z1"/>
    <w:qFormat/>
    <w:rsid w:val="00CA2C66"/>
    <w:rPr>
      <w:rFonts w:ascii="Courier New" w:hAnsi="Courier New"/>
    </w:rPr>
  </w:style>
  <w:style w:type="character" w:customStyle="1" w:styleId="WW8Num7z2">
    <w:name w:val="WW8Num7z2"/>
    <w:qFormat/>
    <w:rsid w:val="00CA2C66"/>
    <w:rPr>
      <w:rFonts w:ascii="Wingdings" w:hAnsi="Wingdings"/>
    </w:rPr>
  </w:style>
  <w:style w:type="character" w:customStyle="1" w:styleId="WW8Num8z0">
    <w:name w:val="WW8Num8z0"/>
    <w:qFormat/>
    <w:rsid w:val="00CA2C66"/>
    <w:rPr>
      <w:rFonts w:ascii="Symbol" w:hAnsi="Symbol"/>
    </w:rPr>
  </w:style>
  <w:style w:type="character" w:customStyle="1" w:styleId="WW8Num8z1">
    <w:name w:val="WW8Num8z1"/>
    <w:qFormat/>
    <w:rsid w:val="00CA2C66"/>
    <w:rPr>
      <w:rFonts w:ascii="Courier New" w:hAnsi="Courier New"/>
    </w:rPr>
  </w:style>
  <w:style w:type="character" w:customStyle="1" w:styleId="WW8Num8z2">
    <w:name w:val="WW8Num8z2"/>
    <w:qFormat/>
    <w:rsid w:val="00CA2C66"/>
    <w:rPr>
      <w:rFonts w:ascii="Wingdings" w:hAnsi="Wingdings"/>
    </w:rPr>
  </w:style>
  <w:style w:type="character" w:customStyle="1" w:styleId="WW8Num9z0">
    <w:name w:val="WW8Num9z0"/>
    <w:qFormat/>
    <w:rsid w:val="00CA2C66"/>
    <w:rPr>
      <w:rFonts w:ascii="Symbol" w:hAnsi="Symbol"/>
    </w:rPr>
  </w:style>
  <w:style w:type="character" w:customStyle="1" w:styleId="WW8Num9z1">
    <w:name w:val="WW8Num9z1"/>
    <w:qFormat/>
    <w:rsid w:val="00CA2C66"/>
    <w:rPr>
      <w:rFonts w:ascii="Courier New" w:hAnsi="Courier New"/>
    </w:rPr>
  </w:style>
  <w:style w:type="character" w:customStyle="1" w:styleId="WW8Num9z2">
    <w:name w:val="WW8Num9z2"/>
    <w:qFormat/>
    <w:rsid w:val="00CA2C66"/>
    <w:rPr>
      <w:rFonts w:ascii="Wingdings" w:hAnsi="Wingdings"/>
    </w:rPr>
  </w:style>
  <w:style w:type="character" w:customStyle="1" w:styleId="WW8Num10z0">
    <w:name w:val="WW8Num10z0"/>
    <w:qFormat/>
    <w:rsid w:val="00CA2C66"/>
    <w:rPr>
      <w:rFonts w:ascii="Symbol" w:hAnsi="Symbol"/>
    </w:rPr>
  </w:style>
  <w:style w:type="character" w:customStyle="1" w:styleId="WW8Num10z1">
    <w:name w:val="WW8Num10z1"/>
    <w:qFormat/>
    <w:rsid w:val="00CA2C66"/>
    <w:rPr>
      <w:rFonts w:ascii="Courier New" w:hAnsi="Courier New"/>
    </w:rPr>
  </w:style>
  <w:style w:type="character" w:customStyle="1" w:styleId="WW8Num10z2">
    <w:name w:val="WW8Num10z2"/>
    <w:qFormat/>
    <w:rsid w:val="00CA2C66"/>
    <w:rPr>
      <w:rFonts w:ascii="Wingdings" w:hAnsi="Wingdings"/>
    </w:rPr>
  </w:style>
  <w:style w:type="character" w:customStyle="1" w:styleId="WW8Num11z0">
    <w:name w:val="WW8Num11z0"/>
    <w:qFormat/>
    <w:rsid w:val="00CA2C66"/>
    <w:rPr>
      <w:rFonts w:ascii="Symbol" w:hAnsi="Symbol"/>
      <w:color w:val="auto"/>
    </w:rPr>
  </w:style>
  <w:style w:type="character" w:customStyle="1" w:styleId="WW8Num11z1">
    <w:name w:val="WW8Num11z1"/>
    <w:qFormat/>
    <w:rsid w:val="00CA2C66"/>
    <w:rPr>
      <w:rFonts w:ascii="Courier New" w:hAnsi="Courier New"/>
    </w:rPr>
  </w:style>
  <w:style w:type="character" w:customStyle="1" w:styleId="WW8Num11z2">
    <w:name w:val="WW8Num11z2"/>
    <w:qFormat/>
    <w:rsid w:val="00CA2C66"/>
    <w:rPr>
      <w:rFonts w:ascii="Wingdings" w:hAnsi="Wingdings"/>
    </w:rPr>
  </w:style>
  <w:style w:type="character" w:customStyle="1" w:styleId="WW8Num11z3">
    <w:name w:val="WW8Num11z3"/>
    <w:qFormat/>
    <w:rsid w:val="00CA2C66"/>
    <w:rPr>
      <w:rFonts w:ascii="Symbol" w:hAnsi="Symbol"/>
    </w:rPr>
  </w:style>
  <w:style w:type="character" w:customStyle="1" w:styleId="WW8Num12z0">
    <w:name w:val="WW8Num12z0"/>
    <w:qFormat/>
    <w:rsid w:val="00CA2C66"/>
    <w:rPr>
      <w:rFonts w:ascii="Symbol" w:hAnsi="Symbol"/>
    </w:rPr>
  </w:style>
  <w:style w:type="character" w:customStyle="1" w:styleId="WW8Num12z1">
    <w:name w:val="WW8Num12z1"/>
    <w:qFormat/>
    <w:rsid w:val="00CA2C66"/>
    <w:rPr>
      <w:rFonts w:ascii="Courier New" w:hAnsi="Courier New"/>
    </w:rPr>
  </w:style>
  <w:style w:type="character" w:customStyle="1" w:styleId="WW8Num12z2">
    <w:name w:val="WW8Num12z2"/>
    <w:qFormat/>
    <w:rsid w:val="00CA2C66"/>
    <w:rPr>
      <w:rFonts w:ascii="Wingdings" w:hAnsi="Wingdings"/>
    </w:rPr>
  </w:style>
  <w:style w:type="character" w:customStyle="1" w:styleId="WW8Num13z0">
    <w:name w:val="WW8Num13z0"/>
    <w:qFormat/>
    <w:rsid w:val="00CA2C66"/>
    <w:rPr>
      <w:rFonts w:ascii="Symbol" w:hAnsi="Symbol"/>
    </w:rPr>
  </w:style>
  <w:style w:type="character" w:customStyle="1" w:styleId="WW8Num13z1">
    <w:name w:val="WW8Num13z1"/>
    <w:qFormat/>
    <w:rsid w:val="00CA2C66"/>
    <w:rPr>
      <w:rFonts w:ascii="Courier New" w:hAnsi="Courier New"/>
    </w:rPr>
  </w:style>
  <w:style w:type="character" w:customStyle="1" w:styleId="WW8Num13z2">
    <w:name w:val="WW8Num13z2"/>
    <w:qFormat/>
    <w:rsid w:val="00CA2C66"/>
    <w:rPr>
      <w:rFonts w:ascii="Wingdings" w:hAnsi="Wingdings"/>
    </w:rPr>
  </w:style>
  <w:style w:type="character" w:customStyle="1" w:styleId="WW8Num15z0">
    <w:name w:val="WW8Num15z0"/>
    <w:qFormat/>
    <w:rsid w:val="00CA2C66"/>
    <w:rPr>
      <w:rFonts w:ascii="Symbol" w:hAnsi="Symbol"/>
    </w:rPr>
  </w:style>
  <w:style w:type="character" w:customStyle="1" w:styleId="WW8Num15z1">
    <w:name w:val="WW8Num15z1"/>
    <w:qFormat/>
    <w:rsid w:val="00CA2C66"/>
    <w:rPr>
      <w:rFonts w:ascii="Courier New" w:hAnsi="Courier New"/>
    </w:rPr>
  </w:style>
  <w:style w:type="character" w:customStyle="1" w:styleId="WW8Num15z2">
    <w:name w:val="WW8Num15z2"/>
    <w:qFormat/>
    <w:rsid w:val="00CA2C66"/>
    <w:rPr>
      <w:rFonts w:ascii="Wingdings" w:hAnsi="Wingdings"/>
    </w:rPr>
  </w:style>
  <w:style w:type="character" w:customStyle="1" w:styleId="WW8Num16z0">
    <w:name w:val="WW8Num16z0"/>
    <w:qFormat/>
    <w:rsid w:val="00CA2C66"/>
    <w:rPr>
      <w:rFonts w:ascii="Symbol" w:hAnsi="Symbol"/>
    </w:rPr>
  </w:style>
  <w:style w:type="character" w:customStyle="1" w:styleId="WW8Num16z2">
    <w:name w:val="WW8Num16z2"/>
    <w:qFormat/>
    <w:rsid w:val="00CA2C66"/>
    <w:rPr>
      <w:rFonts w:ascii="Wingdings" w:hAnsi="Wingdings"/>
    </w:rPr>
  </w:style>
  <w:style w:type="character" w:customStyle="1" w:styleId="WW8Num16z4">
    <w:name w:val="WW8Num16z4"/>
    <w:qFormat/>
    <w:rsid w:val="00CA2C66"/>
    <w:rPr>
      <w:rFonts w:ascii="Courier New" w:hAnsi="Courier New"/>
    </w:rPr>
  </w:style>
  <w:style w:type="character" w:customStyle="1" w:styleId="WW8Num17z0">
    <w:name w:val="WW8Num17z0"/>
    <w:qFormat/>
    <w:rsid w:val="00CA2C66"/>
    <w:rPr>
      <w:rFonts w:ascii="Symbol" w:hAnsi="Symbol"/>
    </w:rPr>
  </w:style>
  <w:style w:type="character" w:customStyle="1" w:styleId="WW8Num17z1">
    <w:name w:val="WW8Num17z1"/>
    <w:qFormat/>
    <w:rsid w:val="00CA2C66"/>
    <w:rPr>
      <w:rFonts w:ascii="Courier New" w:hAnsi="Courier New"/>
    </w:rPr>
  </w:style>
  <w:style w:type="character" w:customStyle="1" w:styleId="WW8Num17z2">
    <w:name w:val="WW8Num17z2"/>
    <w:qFormat/>
    <w:rsid w:val="00CA2C66"/>
    <w:rPr>
      <w:rFonts w:ascii="Wingdings" w:hAnsi="Wingdings"/>
    </w:rPr>
  </w:style>
  <w:style w:type="character" w:customStyle="1" w:styleId="WW8Num18z0">
    <w:name w:val="WW8Num18z0"/>
    <w:qFormat/>
    <w:rsid w:val="00CA2C66"/>
    <w:rPr>
      <w:rFonts w:ascii="Symbol" w:hAnsi="Symbol"/>
    </w:rPr>
  </w:style>
  <w:style w:type="character" w:customStyle="1" w:styleId="WW8Num18z1">
    <w:name w:val="WW8Num18z1"/>
    <w:qFormat/>
    <w:rsid w:val="00CA2C66"/>
    <w:rPr>
      <w:rFonts w:ascii="Courier New" w:hAnsi="Courier New"/>
    </w:rPr>
  </w:style>
  <w:style w:type="character" w:customStyle="1" w:styleId="WW8Num18z2">
    <w:name w:val="WW8Num18z2"/>
    <w:qFormat/>
    <w:rsid w:val="00CA2C66"/>
    <w:rPr>
      <w:rFonts w:ascii="Wingdings" w:hAnsi="Wingdings"/>
    </w:rPr>
  </w:style>
  <w:style w:type="character" w:customStyle="1" w:styleId="WW8Num19z0">
    <w:name w:val="WW8Num19z0"/>
    <w:qFormat/>
    <w:rsid w:val="00CA2C66"/>
    <w:rPr>
      <w:rFonts w:ascii="Symbol" w:hAnsi="Symbol"/>
    </w:rPr>
  </w:style>
  <w:style w:type="character" w:customStyle="1" w:styleId="WW8Num19z1">
    <w:name w:val="WW8Num19z1"/>
    <w:qFormat/>
    <w:rsid w:val="00CA2C66"/>
    <w:rPr>
      <w:rFonts w:ascii="Courier New" w:hAnsi="Courier New"/>
    </w:rPr>
  </w:style>
  <w:style w:type="character" w:customStyle="1" w:styleId="WW8Num19z2">
    <w:name w:val="WW8Num19z2"/>
    <w:qFormat/>
    <w:rsid w:val="00CA2C66"/>
    <w:rPr>
      <w:rFonts w:ascii="Wingdings" w:hAnsi="Wingdings"/>
    </w:rPr>
  </w:style>
  <w:style w:type="character" w:customStyle="1" w:styleId="WW8Num20z0">
    <w:name w:val="WW8Num20z0"/>
    <w:qFormat/>
    <w:rsid w:val="00CA2C66"/>
    <w:rPr>
      <w:rFonts w:ascii="Symbol" w:hAnsi="Symbol"/>
    </w:rPr>
  </w:style>
  <w:style w:type="character" w:customStyle="1" w:styleId="WW8Num20z1">
    <w:name w:val="WW8Num20z1"/>
    <w:qFormat/>
    <w:rsid w:val="00CA2C66"/>
    <w:rPr>
      <w:rFonts w:ascii="Courier New" w:hAnsi="Courier New"/>
    </w:rPr>
  </w:style>
  <w:style w:type="character" w:customStyle="1" w:styleId="WW8Num20z2">
    <w:name w:val="WW8Num20z2"/>
    <w:qFormat/>
    <w:rsid w:val="00CA2C66"/>
    <w:rPr>
      <w:rFonts w:ascii="Wingdings" w:hAnsi="Wingdings"/>
    </w:rPr>
  </w:style>
  <w:style w:type="character" w:customStyle="1" w:styleId="WW8Num21z0">
    <w:name w:val="WW8Num21z0"/>
    <w:qFormat/>
    <w:rsid w:val="00CA2C66"/>
    <w:rPr>
      <w:rFonts w:ascii="Symbol" w:hAnsi="Symbol"/>
    </w:rPr>
  </w:style>
  <w:style w:type="character" w:customStyle="1" w:styleId="WW8Num21z1">
    <w:name w:val="WW8Num21z1"/>
    <w:qFormat/>
    <w:rsid w:val="00CA2C66"/>
    <w:rPr>
      <w:rFonts w:ascii="Courier New" w:hAnsi="Courier New"/>
    </w:rPr>
  </w:style>
  <w:style w:type="character" w:customStyle="1" w:styleId="WW8Num21z2">
    <w:name w:val="WW8Num21z2"/>
    <w:qFormat/>
    <w:rsid w:val="00CA2C66"/>
    <w:rPr>
      <w:rFonts w:ascii="Wingdings" w:hAnsi="Wingdings"/>
    </w:rPr>
  </w:style>
  <w:style w:type="character" w:customStyle="1" w:styleId="WW8Num22z0">
    <w:name w:val="WW8Num22z0"/>
    <w:qFormat/>
    <w:rsid w:val="00CA2C66"/>
    <w:rPr>
      <w:rFonts w:ascii="Symbol" w:hAnsi="Symbol"/>
    </w:rPr>
  </w:style>
  <w:style w:type="character" w:customStyle="1" w:styleId="WW8Num22z1">
    <w:name w:val="WW8Num22z1"/>
    <w:qFormat/>
    <w:rsid w:val="00CA2C66"/>
    <w:rPr>
      <w:rFonts w:ascii="Courier New" w:hAnsi="Courier New"/>
    </w:rPr>
  </w:style>
  <w:style w:type="character" w:customStyle="1" w:styleId="WW8Num22z2">
    <w:name w:val="WW8Num22z2"/>
    <w:qFormat/>
    <w:rsid w:val="00CA2C66"/>
    <w:rPr>
      <w:rFonts w:ascii="Wingdings" w:hAnsi="Wingdings"/>
    </w:rPr>
  </w:style>
  <w:style w:type="character" w:customStyle="1" w:styleId="WW8Num23z0">
    <w:name w:val="WW8Num23z0"/>
    <w:qFormat/>
    <w:rsid w:val="00CA2C66"/>
    <w:rPr>
      <w:rFonts w:ascii="Symbol" w:hAnsi="Symbol"/>
    </w:rPr>
  </w:style>
  <w:style w:type="character" w:customStyle="1" w:styleId="WW8Num23z1">
    <w:name w:val="WW8Num23z1"/>
    <w:qFormat/>
    <w:rsid w:val="00CA2C66"/>
    <w:rPr>
      <w:rFonts w:ascii="Courier New" w:hAnsi="Courier New"/>
    </w:rPr>
  </w:style>
  <w:style w:type="character" w:customStyle="1" w:styleId="WW8Num23z2">
    <w:name w:val="WW8Num23z2"/>
    <w:qFormat/>
    <w:rsid w:val="00CA2C66"/>
    <w:rPr>
      <w:rFonts w:ascii="Wingdings" w:hAnsi="Wingdings"/>
    </w:rPr>
  </w:style>
  <w:style w:type="character" w:customStyle="1" w:styleId="WW8Num25z0">
    <w:name w:val="WW8Num25z0"/>
    <w:qFormat/>
    <w:rsid w:val="00CA2C66"/>
    <w:rPr>
      <w:rFonts w:ascii="Symbol" w:hAnsi="Symbol"/>
    </w:rPr>
  </w:style>
  <w:style w:type="character" w:customStyle="1" w:styleId="WW8Num25z1">
    <w:name w:val="WW8Num25z1"/>
    <w:qFormat/>
    <w:rsid w:val="00CA2C66"/>
    <w:rPr>
      <w:rFonts w:ascii="Courier New" w:hAnsi="Courier New"/>
    </w:rPr>
  </w:style>
  <w:style w:type="character" w:customStyle="1" w:styleId="WW8Num25z2">
    <w:name w:val="WW8Num25z2"/>
    <w:qFormat/>
    <w:rsid w:val="00CA2C66"/>
    <w:rPr>
      <w:rFonts w:ascii="Wingdings" w:hAnsi="Wingdings"/>
    </w:rPr>
  </w:style>
  <w:style w:type="character" w:customStyle="1" w:styleId="WW8Num26z0">
    <w:name w:val="WW8Num26z0"/>
    <w:qFormat/>
    <w:rsid w:val="00CA2C66"/>
    <w:rPr>
      <w:rFonts w:ascii="Symbol" w:hAnsi="Symbol"/>
    </w:rPr>
  </w:style>
  <w:style w:type="character" w:customStyle="1" w:styleId="WW8Num26z1">
    <w:name w:val="WW8Num26z1"/>
    <w:qFormat/>
    <w:rsid w:val="00CA2C66"/>
    <w:rPr>
      <w:rFonts w:ascii="Courier New" w:hAnsi="Courier New"/>
    </w:rPr>
  </w:style>
  <w:style w:type="character" w:customStyle="1" w:styleId="WW8Num26z2">
    <w:name w:val="WW8Num26z2"/>
    <w:qFormat/>
    <w:rsid w:val="00CA2C66"/>
    <w:rPr>
      <w:rFonts w:ascii="Wingdings" w:hAnsi="Wingdings"/>
    </w:rPr>
  </w:style>
  <w:style w:type="character" w:customStyle="1" w:styleId="WW8Num27z0">
    <w:name w:val="WW8Num27z0"/>
    <w:qFormat/>
    <w:rsid w:val="00CA2C66"/>
    <w:rPr>
      <w:rFonts w:ascii="Symbol" w:hAnsi="Symbol"/>
    </w:rPr>
  </w:style>
  <w:style w:type="character" w:customStyle="1" w:styleId="WW8Num27z1">
    <w:name w:val="WW8Num27z1"/>
    <w:qFormat/>
    <w:rsid w:val="00CA2C66"/>
    <w:rPr>
      <w:rFonts w:ascii="Courier New" w:hAnsi="Courier New"/>
    </w:rPr>
  </w:style>
  <w:style w:type="character" w:customStyle="1" w:styleId="WW8Num27z2">
    <w:name w:val="WW8Num27z2"/>
    <w:qFormat/>
    <w:rsid w:val="00CA2C66"/>
    <w:rPr>
      <w:rFonts w:ascii="Wingdings" w:hAnsi="Wingdings"/>
    </w:rPr>
  </w:style>
  <w:style w:type="character" w:customStyle="1" w:styleId="WW8Num28z0">
    <w:name w:val="WW8Num28z0"/>
    <w:qFormat/>
    <w:rsid w:val="00CA2C66"/>
    <w:rPr>
      <w:rFonts w:ascii="Symbol" w:hAnsi="Symbol"/>
    </w:rPr>
  </w:style>
  <w:style w:type="character" w:customStyle="1" w:styleId="WW8Num28z1">
    <w:name w:val="WW8Num28z1"/>
    <w:qFormat/>
    <w:rsid w:val="00CA2C66"/>
    <w:rPr>
      <w:rFonts w:ascii="Courier New" w:hAnsi="Courier New"/>
    </w:rPr>
  </w:style>
  <w:style w:type="character" w:customStyle="1" w:styleId="WW8Num28z2">
    <w:name w:val="WW8Num28z2"/>
    <w:qFormat/>
    <w:rsid w:val="00CA2C66"/>
    <w:rPr>
      <w:rFonts w:ascii="Wingdings" w:hAnsi="Wingdings"/>
    </w:rPr>
  </w:style>
  <w:style w:type="character" w:customStyle="1" w:styleId="WW8Num29z0">
    <w:name w:val="WW8Num29z0"/>
    <w:qFormat/>
    <w:rsid w:val="00CA2C66"/>
    <w:rPr>
      <w:rFonts w:ascii="Symbol" w:hAnsi="Symbol"/>
    </w:rPr>
  </w:style>
  <w:style w:type="character" w:customStyle="1" w:styleId="WW8Num29z1">
    <w:name w:val="WW8Num29z1"/>
    <w:qFormat/>
    <w:rsid w:val="00CA2C66"/>
    <w:rPr>
      <w:rFonts w:ascii="Courier New" w:hAnsi="Courier New"/>
    </w:rPr>
  </w:style>
  <w:style w:type="character" w:customStyle="1" w:styleId="WW8Num29z2">
    <w:name w:val="WW8Num29z2"/>
    <w:qFormat/>
    <w:rsid w:val="00CA2C66"/>
    <w:rPr>
      <w:rFonts w:ascii="Wingdings" w:hAnsi="Wingdings"/>
    </w:rPr>
  </w:style>
  <w:style w:type="character" w:customStyle="1" w:styleId="WW8Num30z0">
    <w:name w:val="WW8Num30z0"/>
    <w:qFormat/>
    <w:rsid w:val="00CA2C66"/>
    <w:rPr>
      <w:rFonts w:ascii="Symbol" w:hAnsi="Symbol"/>
    </w:rPr>
  </w:style>
  <w:style w:type="character" w:customStyle="1" w:styleId="WW8Num30z1">
    <w:name w:val="WW8Num30z1"/>
    <w:qFormat/>
    <w:rsid w:val="00CA2C66"/>
    <w:rPr>
      <w:rFonts w:ascii="Courier New" w:hAnsi="Courier New"/>
    </w:rPr>
  </w:style>
  <w:style w:type="character" w:customStyle="1" w:styleId="WW8Num30z2">
    <w:name w:val="WW8Num30z2"/>
    <w:qFormat/>
    <w:rsid w:val="00CA2C66"/>
    <w:rPr>
      <w:rFonts w:ascii="Wingdings" w:hAnsi="Wingdings"/>
    </w:rPr>
  </w:style>
  <w:style w:type="character" w:customStyle="1" w:styleId="WW8Num33z0">
    <w:name w:val="WW8Num33z0"/>
    <w:qFormat/>
    <w:rsid w:val="00CA2C66"/>
    <w:rPr>
      <w:rFonts w:ascii="Times New Roman" w:hAnsi="Times New Roman"/>
    </w:rPr>
  </w:style>
  <w:style w:type="character" w:customStyle="1" w:styleId="WW8Num34z0">
    <w:name w:val="WW8Num34z0"/>
    <w:qFormat/>
    <w:rsid w:val="00CA2C66"/>
    <w:rPr>
      <w:rFonts w:ascii="Symbol" w:hAnsi="Symbol"/>
    </w:rPr>
  </w:style>
  <w:style w:type="character" w:customStyle="1" w:styleId="WW8Num34z1">
    <w:name w:val="WW8Num34z1"/>
    <w:qFormat/>
    <w:rsid w:val="00CA2C66"/>
    <w:rPr>
      <w:rFonts w:ascii="Courier New" w:hAnsi="Courier New"/>
    </w:rPr>
  </w:style>
  <w:style w:type="character" w:customStyle="1" w:styleId="WW8Num34z2">
    <w:name w:val="WW8Num34z2"/>
    <w:qFormat/>
    <w:rsid w:val="00CA2C66"/>
    <w:rPr>
      <w:rFonts w:ascii="Wingdings" w:hAnsi="Wingdings"/>
    </w:rPr>
  </w:style>
  <w:style w:type="character" w:customStyle="1" w:styleId="WW8Num35z0">
    <w:name w:val="WW8Num35z0"/>
    <w:qFormat/>
    <w:rsid w:val="00CA2C66"/>
    <w:rPr>
      <w:rFonts w:ascii="Symbol" w:hAnsi="Symbol"/>
    </w:rPr>
  </w:style>
  <w:style w:type="character" w:customStyle="1" w:styleId="WW8Num35z1">
    <w:name w:val="WW8Num35z1"/>
    <w:qFormat/>
    <w:rsid w:val="00CA2C66"/>
    <w:rPr>
      <w:rFonts w:ascii="Courier New" w:hAnsi="Courier New"/>
    </w:rPr>
  </w:style>
  <w:style w:type="character" w:customStyle="1" w:styleId="WW8Num35z2">
    <w:name w:val="WW8Num35z2"/>
    <w:qFormat/>
    <w:rsid w:val="00CA2C66"/>
    <w:rPr>
      <w:rFonts w:ascii="Wingdings" w:hAnsi="Wingdings"/>
    </w:rPr>
  </w:style>
  <w:style w:type="character" w:customStyle="1" w:styleId="WW8NumSt28z0">
    <w:name w:val="WW8NumSt28z0"/>
    <w:qFormat/>
    <w:rsid w:val="00CA2C66"/>
    <w:rPr>
      <w:rFonts w:ascii="Times New Roman" w:hAnsi="Times New Roman"/>
    </w:rPr>
  </w:style>
  <w:style w:type="character" w:customStyle="1" w:styleId="WW8NumSt30z0">
    <w:name w:val="WW8NumSt30z0"/>
    <w:qFormat/>
    <w:rsid w:val="00CA2C66"/>
    <w:rPr>
      <w:rFonts w:ascii="Times New Roman" w:hAnsi="Times New Roman"/>
    </w:rPr>
  </w:style>
  <w:style w:type="character" w:customStyle="1" w:styleId="WW8NumSt31z0">
    <w:name w:val="WW8NumSt31z0"/>
    <w:qFormat/>
    <w:rsid w:val="00CA2C66"/>
    <w:rPr>
      <w:rFonts w:ascii="Times New Roman" w:hAnsi="Times New Roman"/>
    </w:rPr>
  </w:style>
  <w:style w:type="character" w:customStyle="1" w:styleId="14">
    <w:name w:val="Основной шрифт абзаца1"/>
    <w:qFormat/>
    <w:rsid w:val="00CA2C66"/>
  </w:style>
  <w:style w:type="character" w:styleId="a4">
    <w:name w:val="page number"/>
    <w:basedOn w:val="14"/>
    <w:qFormat/>
    <w:rsid w:val="00CA2C66"/>
  </w:style>
  <w:style w:type="character" w:customStyle="1" w:styleId="a5">
    <w:name w:val="Цветовое выделение"/>
    <w:uiPriority w:val="99"/>
    <w:qFormat/>
    <w:rsid w:val="00CA2C66"/>
    <w:rPr>
      <w:b/>
      <w:color w:val="000080"/>
      <w:sz w:val="20"/>
    </w:rPr>
  </w:style>
  <w:style w:type="character" w:customStyle="1" w:styleId="a6">
    <w:name w:val="Не вступил в силу"/>
    <w:basedOn w:val="14"/>
    <w:qFormat/>
    <w:rsid w:val="00CA2C66"/>
    <w:rPr>
      <w:color w:val="008080"/>
      <w:sz w:val="22"/>
    </w:rPr>
  </w:style>
  <w:style w:type="character" w:customStyle="1" w:styleId="a7">
    <w:name w:val="Заголовок статьи Знак"/>
    <w:basedOn w:val="14"/>
    <w:qFormat/>
    <w:rsid w:val="00CA2C66"/>
    <w:rPr>
      <w:rFonts w:ascii="Arial" w:hAnsi="Arial"/>
      <w:sz w:val="22"/>
    </w:rPr>
  </w:style>
  <w:style w:type="character" w:customStyle="1" w:styleId="21">
    <w:name w:val="Основной текст 2 Знак"/>
    <w:basedOn w:val="14"/>
    <w:qFormat/>
    <w:rsid w:val="00CA2C66"/>
    <w:rPr>
      <w:sz w:val="24"/>
    </w:rPr>
  </w:style>
  <w:style w:type="character" w:customStyle="1" w:styleId="a8">
    <w:name w:val="Маркеры списка"/>
    <w:qFormat/>
    <w:rsid w:val="00CA2C66"/>
    <w:rPr>
      <w:rFonts w:ascii="StarSymbol" w:hAnsi="StarSymbol"/>
      <w:sz w:val="18"/>
    </w:rPr>
  </w:style>
  <w:style w:type="character" w:customStyle="1" w:styleId="a9">
    <w:name w:val="Символ нумерации"/>
    <w:qFormat/>
    <w:rsid w:val="00CA2C66"/>
  </w:style>
  <w:style w:type="character" w:customStyle="1" w:styleId="aa">
    <w:name w:val="Текст выноски Знак"/>
    <w:basedOn w:val="a1"/>
    <w:link w:val="ab"/>
    <w:qFormat/>
    <w:rsid w:val="00CA2C66"/>
    <w:rPr>
      <w:rFonts w:ascii="Tahoma" w:hAnsi="Tahoma"/>
      <w:sz w:val="16"/>
    </w:rPr>
  </w:style>
  <w:style w:type="character" w:customStyle="1" w:styleId="210">
    <w:name w:val="Основной текст 2 Знак1"/>
    <w:basedOn w:val="a1"/>
    <w:link w:val="22"/>
    <w:qFormat/>
    <w:rsid w:val="00CA2C66"/>
  </w:style>
  <w:style w:type="character" w:customStyle="1" w:styleId="ac">
    <w:name w:val="Схема документа Знак"/>
    <w:basedOn w:val="a1"/>
    <w:link w:val="ad"/>
    <w:qFormat/>
    <w:rsid w:val="00CA2C66"/>
    <w:rPr>
      <w:rFonts w:ascii="Tahoma" w:hAnsi="Tahoma"/>
      <w:sz w:val="16"/>
    </w:rPr>
  </w:style>
  <w:style w:type="character" w:customStyle="1" w:styleId="ae">
    <w:name w:val="Основной текст Знак"/>
    <w:basedOn w:val="a1"/>
    <w:link w:val="a0"/>
    <w:qFormat/>
    <w:rsid w:val="00CA2C66"/>
  </w:style>
  <w:style w:type="character" w:customStyle="1" w:styleId="af">
    <w:name w:val="Название Знак"/>
    <w:basedOn w:val="a1"/>
    <w:link w:val="af0"/>
    <w:qFormat/>
    <w:rsid w:val="00CA2C66"/>
  </w:style>
  <w:style w:type="character" w:customStyle="1" w:styleId="af1">
    <w:name w:val="Гипертекстовая ссылка"/>
    <w:basedOn w:val="a5"/>
    <w:uiPriority w:val="99"/>
    <w:qFormat/>
    <w:rsid w:val="00CA2C66"/>
    <w:rPr>
      <w:b/>
      <w:color w:val="106BBE"/>
      <w:sz w:val="26"/>
    </w:rPr>
  </w:style>
  <w:style w:type="character" w:customStyle="1" w:styleId="af2">
    <w:name w:val="Подзаголовок Знак"/>
    <w:basedOn w:val="a1"/>
    <w:link w:val="af3"/>
    <w:qFormat/>
    <w:rsid w:val="00CA2C66"/>
  </w:style>
  <w:style w:type="character" w:customStyle="1" w:styleId="af4">
    <w:name w:val="Абзац списка Знак"/>
    <w:link w:val="af5"/>
    <w:uiPriority w:val="34"/>
    <w:qFormat/>
    <w:rsid w:val="00CA2C66"/>
    <w:rPr>
      <w:rFonts w:ascii="Calibri" w:hAnsi="Calibri"/>
      <w:sz w:val="22"/>
    </w:rPr>
  </w:style>
  <w:style w:type="character" w:customStyle="1" w:styleId="HTML">
    <w:name w:val="Стандартный HTML Знак"/>
    <w:basedOn w:val="a1"/>
    <w:link w:val="HTML0"/>
    <w:qFormat/>
    <w:rsid w:val="00CA2C66"/>
    <w:rPr>
      <w:rFonts w:ascii="Courier New" w:hAnsi="Courier New"/>
      <w:sz w:val="20"/>
    </w:rPr>
  </w:style>
  <w:style w:type="character" w:customStyle="1" w:styleId="blk">
    <w:name w:val="blk"/>
    <w:basedOn w:val="a1"/>
    <w:qFormat/>
    <w:rsid w:val="00CA2C66"/>
  </w:style>
  <w:style w:type="character" w:customStyle="1" w:styleId="10">
    <w:name w:val="Заголовок 1 Знак"/>
    <w:basedOn w:val="a1"/>
    <w:link w:val="1"/>
    <w:qFormat/>
    <w:rsid w:val="00CA2C66"/>
    <w:rPr>
      <w:sz w:val="28"/>
    </w:rPr>
  </w:style>
  <w:style w:type="character" w:styleId="af6">
    <w:name w:val="Strong"/>
    <w:uiPriority w:val="22"/>
    <w:qFormat/>
    <w:rsid w:val="00CA2C66"/>
    <w:rPr>
      <w:b/>
    </w:rPr>
  </w:style>
  <w:style w:type="character" w:customStyle="1" w:styleId="s12">
    <w:name w:val="s12"/>
    <w:basedOn w:val="a1"/>
    <w:qFormat/>
    <w:rsid w:val="00CA2C66"/>
  </w:style>
  <w:style w:type="character" w:customStyle="1" w:styleId="FontStyle32">
    <w:name w:val="Font Style32"/>
    <w:basedOn w:val="a1"/>
    <w:qFormat/>
    <w:rsid w:val="00CA2C66"/>
    <w:rPr>
      <w:rFonts w:ascii="Times New Roman" w:hAnsi="Times New Roman"/>
      <w:sz w:val="24"/>
    </w:rPr>
  </w:style>
  <w:style w:type="character" w:customStyle="1" w:styleId="af7">
    <w:name w:val="Сравнение редакций. Удаленный фрагмент"/>
    <w:qFormat/>
    <w:rsid w:val="00CA2C66"/>
    <w:rPr>
      <w:color w:val="000000"/>
      <w:shd w:val="clear" w:color="auto" w:fill="C4C413"/>
    </w:rPr>
  </w:style>
  <w:style w:type="character" w:customStyle="1" w:styleId="23">
    <w:name w:val="Основной текст (2)_"/>
    <w:basedOn w:val="a1"/>
    <w:link w:val="24"/>
    <w:qFormat/>
    <w:rsid w:val="00CA2C66"/>
    <w:rPr>
      <w:sz w:val="26"/>
    </w:rPr>
  </w:style>
  <w:style w:type="character" w:customStyle="1" w:styleId="4">
    <w:name w:val="Основной шрифт абзаца4"/>
    <w:qFormat/>
    <w:rsid w:val="00CA2C66"/>
  </w:style>
  <w:style w:type="character" w:customStyle="1" w:styleId="cef1edeee2edeee9f8f0e8f4f2e0e1e7e0f6e04">
    <w:name w:val="Оceсf1нedоeeвe2нedоeeйe9 шf8рf0иe8фf4тf2 аe0бe1зe7аe0цf6аe04"/>
    <w:uiPriority w:val="99"/>
    <w:qFormat/>
    <w:rsid w:val="005C0758"/>
    <w:rPr>
      <w:rFonts w:ascii="Times New Roman" w:hAnsi="Times New Roman"/>
    </w:rPr>
  </w:style>
  <w:style w:type="character" w:styleId="af8">
    <w:name w:val="Emphasis"/>
    <w:basedOn w:val="a1"/>
    <w:uiPriority w:val="20"/>
    <w:qFormat/>
    <w:rsid w:val="006C7714"/>
    <w:rPr>
      <w:i/>
    </w:rPr>
  </w:style>
  <w:style w:type="character" w:customStyle="1" w:styleId="6">
    <w:name w:val="Основной шрифт абзаца6"/>
    <w:qFormat/>
    <w:rsid w:val="004416AC"/>
    <w:rPr>
      <w:sz w:val="20"/>
    </w:rPr>
  </w:style>
  <w:style w:type="character" w:customStyle="1" w:styleId="7">
    <w:name w:val="Основной шрифт абзаца7"/>
    <w:qFormat/>
    <w:rsid w:val="00577DC3"/>
    <w:rPr>
      <w:sz w:val="20"/>
    </w:rPr>
  </w:style>
  <w:style w:type="character" w:customStyle="1" w:styleId="5">
    <w:name w:val="Основной шрифт абзаца5"/>
    <w:qFormat/>
    <w:rsid w:val="00577DC3"/>
    <w:rPr>
      <w:sz w:val="20"/>
    </w:rPr>
  </w:style>
  <w:style w:type="character" w:customStyle="1" w:styleId="af9">
    <w:name w:val="Нижний колонтитул Знак"/>
    <w:basedOn w:val="a1"/>
    <w:link w:val="afa"/>
    <w:uiPriority w:val="99"/>
    <w:qFormat/>
    <w:rsid w:val="001B558C"/>
    <w:rPr>
      <w:sz w:val="24"/>
    </w:rPr>
  </w:style>
  <w:style w:type="character" w:styleId="afb">
    <w:name w:val="Hyperlink"/>
    <w:rPr>
      <w:color w:val="000080"/>
      <w:u w:val="single"/>
    </w:rPr>
  </w:style>
  <w:style w:type="paragraph" w:customStyle="1" w:styleId="afc">
    <w:name w:val="Заголовок"/>
    <w:basedOn w:val="a"/>
    <w:next w:val="a0"/>
    <w:qFormat/>
    <w:pPr>
      <w:keepNext/>
      <w:spacing w:before="240" w:after="120"/>
    </w:pPr>
    <w:rPr>
      <w:rFonts w:ascii="Open Sans" w:eastAsia="Droid Sans Fallback" w:hAnsi="Open Sans" w:cs="Lohit Devanagari"/>
      <w:sz w:val="28"/>
      <w:szCs w:val="28"/>
    </w:rPr>
  </w:style>
  <w:style w:type="paragraph" w:styleId="a0">
    <w:name w:val="Body Text"/>
    <w:basedOn w:val="a"/>
    <w:link w:val="ae"/>
    <w:rsid w:val="00CA2C66"/>
    <w:pPr>
      <w:spacing w:after="120"/>
    </w:pPr>
  </w:style>
  <w:style w:type="paragraph" w:styleId="afd">
    <w:name w:val="List"/>
    <w:basedOn w:val="a0"/>
    <w:rsid w:val="00CA2C66"/>
    <w:rPr>
      <w:rFonts w:ascii="Arial" w:hAnsi="Arial"/>
    </w:rPr>
  </w:style>
  <w:style w:type="paragraph" w:styleId="afe">
    <w:name w:val="caption"/>
    <w:basedOn w:val="a"/>
    <w:qFormat/>
    <w:pPr>
      <w:suppressLineNumbers/>
      <w:spacing w:before="120" w:after="120"/>
    </w:pPr>
    <w:rPr>
      <w:rFonts w:cs="Lohit Devanagari"/>
      <w:i/>
      <w:iCs/>
      <w:szCs w:val="24"/>
    </w:rPr>
  </w:style>
  <w:style w:type="paragraph" w:styleId="aff">
    <w:name w:val="index heading"/>
    <w:basedOn w:val="a"/>
    <w:qFormat/>
    <w:pPr>
      <w:suppressLineNumbers/>
    </w:pPr>
    <w:rPr>
      <w:rFonts w:cs="Lohit Devanagari"/>
    </w:rPr>
  </w:style>
  <w:style w:type="paragraph" w:customStyle="1" w:styleId="caption1">
    <w:name w:val="caption1"/>
    <w:basedOn w:val="a"/>
    <w:qFormat/>
    <w:pPr>
      <w:suppressLineNumbers/>
      <w:spacing w:before="120" w:after="120"/>
    </w:pPr>
    <w:rPr>
      <w:rFonts w:cs="Lohit Devanagari"/>
      <w:i/>
      <w:iCs/>
      <w:szCs w:val="24"/>
    </w:rPr>
  </w:style>
  <w:style w:type="paragraph" w:customStyle="1" w:styleId="caption11">
    <w:name w:val="caption11"/>
    <w:basedOn w:val="a"/>
    <w:qFormat/>
    <w:pPr>
      <w:suppressLineNumbers/>
      <w:spacing w:before="120" w:after="120"/>
    </w:pPr>
    <w:rPr>
      <w:rFonts w:cs="Lohit Devanagari"/>
      <w:i/>
      <w:iCs/>
      <w:szCs w:val="24"/>
    </w:rPr>
  </w:style>
  <w:style w:type="paragraph" w:customStyle="1" w:styleId="caption111">
    <w:name w:val="caption111"/>
    <w:basedOn w:val="a"/>
    <w:qFormat/>
    <w:pPr>
      <w:suppressLineNumbers/>
      <w:spacing w:before="120" w:after="120"/>
    </w:pPr>
    <w:rPr>
      <w:rFonts w:cs="Lohit Devanagari"/>
      <w:i/>
      <w:iCs/>
      <w:szCs w:val="24"/>
    </w:rPr>
  </w:style>
  <w:style w:type="paragraph" w:customStyle="1" w:styleId="11">
    <w:name w:val="Заголовок1"/>
    <w:basedOn w:val="a"/>
    <w:next w:val="a0"/>
    <w:qFormat/>
    <w:rsid w:val="00CA2C66"/>
    <w:pPr>
      <w:keepNext/>
      <w:spacing w:before="240" w:after="120"/>
    </w:pPr>
    <w:rPr>
      <w:rFonts w:ascii="Arial" w:hAnsi="Arial"/>
      <w:sz w:val="28"/>
    </w:rPr>
  </w:style>
  <w:style w:type="paragraph" w:customStyle="1" w:styleId="30">
    <w:name w:val="Название3"/>
    <w:basedOn w:val="a"/>
    <w:qFormat/>
    <w:rsid w:val="00CA2C66"/>
    <w:pPr>
      <w:suppressLineNumbers/>
      <w:spacing w:before="120" w:after="120"/>
    </w:pPr>
    <w:rPr>
      <w:rFonts w:ascii="Arial" w:hAnsi="Arial"/>
      <w:i/>
      <w:sz w:val="20"/>
    </w:rPr>
  </w:style>
  <w:style w:type="paragraph" w:customStyle="1" w:styleId="31">
    <w:name w:val="Указатель3"/>
    <w:basedOn w:val="a"/>
    <w:qFormat/>
    <w:rsid w:val="00CA2C66"/>
    <w:pPr>
      <w:suppressLineNumbers/>
    </w:pPr>
    <w:rPr>
      <w:rFonts w:ascii="Arial" w:hAnsi="Arial"/>
    </w:rPr>
  </w:style>
  <w:style w:type="paragraph" w:customStyle="1" w:styleId="25">
    <w:name w:val="Название2"/>
    <w:basedOn w:val="a"/>
    <w:qFormat/>
    <w:rsid w:val="00CA2C66"/>
    <w:pPr>
      <w:suppressLineNumbers/>
      <w:spacing w:before="120" w:after="120"/>
    </w:pPr>
    <w:rPr>
      <w:rFonts w:ascii="Arial" w:hAnsi="Arial"/>
      <w:i/>
      <w:sz w:val="20"/>
    </w:rPr>
  </w:style>
  <w:style w:type="paragraph" w:customStyle="1" w:styleId="26">
    <w:name w:val="Указатель2"/>
    <w:basedOn w:val="a"/>
    <w:qFormat/>
    <w:rsid w:val="00CA2C66"/>
    <w:pPr>
      <w:suppressLineNumbers/>
    </w:pPr>
    <w:rPr>
      <w:rFonts w:ascii="Arial" w:hAnsi="Arial"/>
    </w:rPr>
  </w:style>
  <w:style w:type="paragraph" w:customStyle="1" w:styleId="15">
    <w:name w:val="Название1"/>
    <w:basedOn w:val="a"/>
    <w:qFormat/>
    <w:rsid w:val="00CA2C66"/>
    <w:pPr>
      <w:suppressLineNumbers/>
      <w:spacing w:before="120" w:after="120"/>
    </w:pPr>
    <w:rPr>
      <w:rFonts w:ascii="Arial" w:hAnsi="Arial"/>
      <w:i/>
      <w:sz w:val="20"/>
    </w:rPr>
  </w:style>
  <w:style w:type="paragraph" w:customStyle="1" w:styleId="16">
    <w:name w:val="Указатель1"/>
    <w:basedOn w:val="a"/>
    <w:qFormat/>
    <w:rsid w:val="00CA2C66"/>
    <w:pPr>
      <w:suppressLineNumbers/>
    </w:pPr>
    <w:rPr>
      <w:rFonts w:ascii="Arial" w:hAnsi="Arial"/>
    </w:rPr>
  </w:style>
  <w:style w:type="paragraph" w:customStyle="1" w:styleId="17">
    <w:name w:val="Обычный1"/>
    <w:qFormat/>
    <w:rsid w:val="00CA2C66"/>
    <w:pPr>
      <w:widowControl w:val="0"/>
    </w:pPr>
  </w:style>
  <w:style w:type="paragraph" w:customStyle="1" w:styleId="310">
    <w:name w:val="Основной текст с отступом 31"/>
    <w:basedOn w:val="a"/>
    <w:qFormat/>
    <w:rsid w:val="00CA2C66"/>
    <w:pPr>
      <w:ind w:firstLine="708"/>
      <w:jc w:val="both"/>
    </w:pPr>
  </w:style>
  <w:style w:type="paragraph" w:customStyle="1" w:styleId="211">
    <w:name w:val="Заголовок 21"/>
    <w:basedOn w:val="a"/>
    <w:next w:val="a"/>
    <w:qFormat/>
    <w:rsid w:val="00CA2C66"/>
    <w:pPr>
      <w:keepNext/>
      <w:jc w:val="center"/>
    </w:pPr>
    <w:rPr>
      <w:b/>
      <w:caps/>
      <w:sz w:val="34"/>
    </w:rPr>
  </w:style>
  <w:style w:type="paragraph" w:customStyle="1" w:styleId="18">
    <w:name w:val="1"/>
    <w:qFormat/>
    <w:rsid w:val="00CA2C66"/>
    <w:rPr>
      <w:sz w:val="24"/>
    </w:rPr>
  </w:style>
  <w:style w:type="paragraph" w:customStyle="1" w:styleId="aff0">
    <w:name w:val="Колонтитул"/>
    <w:basedOn w:val="a"/>
    <w:qFormat/>
  </w:style>
  <w:style w:type="paragraph" w:styleId="aff1">
    <w:name w:val="header"/>
    <w:basedOn w:val="a"/>
    <w:rsid w:val="00CA2C66"/>
    <w:pPr>
      <w:tabs>
        <w:tab w:val="center" w:pos="4677"/>
        <w:tab w:val="right" w:pos="9355"/>
      </w:tabs>
    </w:pPr>
  </w:style>
  <w:style w:type="paragraph" w:customStyle="1" w:styleId="aff2">
    <w:name w:val="Заголовок статьи"/>
    <w:basedOn w:val="a"/>
    <w:next w:val="a"/>
    <w:qFormat/>
    <w:rsid w:val="00CA2C66"/>
    <w:pPr>
      <w:ind w:left="1612" w:hanging="892"/>
      <w:jc w:val="both"/>
    </w:pPr>
    <w:rPr>
      <w:rFonts w:ascii="Arial" w:hAnsi="Arial"/>
      <w:sz w:val="22"/>
    </w:rPr>
  </w:style>
  <w:style w:type="paragraph" w:styleId="aff3">
    <w:name w:val="Body Text Indent"/>
    <w:basedOn w:val="a"/>
    <w:rsid w:val="00CA2C66"/>
    <w:pPr>
      <w:spacing w:after="120"/>
      <w:ind w:left="283"/>
    </w:pPr>
  </w:style>
  <w:style w:type="paragraph" w:customStyle="1" w:styleId="212">
    <w:name w:val="Основной текст 21"/>
    <w:basedOn w:val="a"/>
    <w:qFormat/>
    <w:rsid w:val="00CA2C66"/>
    <w:pPr>
      <w:spacing w:after="120" w:line="480" w:lineRule="auto"/>
    </w:pPr>
  </w:style>
  <w:style w:type="paragraph" w:customStyle="1" w:styleId="213">
    <w:name w:val="Основной текст с отступом 21"/>
    <w:basedOn w:val="a"/>
    <w:qFormat/>
    <w:rsid w:val="00CA2C66"/>
    <w:pPr>
      <w:spacing w:after="120" w:line="480" w:lineRule="auto"/>
      <w:ind w:left="283"/>
    </w:pPr>
  </w:style>
  <w:style w:type="paragraph" w:customStyle="1" w:styleId="ConsPlusNormal">
    <w:name w:val="ConsPlusNormal"/>
    <w:uiPriority w:val="99"/>
    <w:qFormat/>
    <w:rsid w:val="00CA2C66"/>
    <w:pPr>
      <w:widowControl w:val="0"/>
      <w:ind w:firstLine="720"/>
    </w:pPr>
    <w:rPr>
      <w:rFonts w:ascii="Arial" w:hAnsi="Arial"/>
    </w:rPr>
  </w:style>
  <w:style w:type="paragraph" w:customStyle="1" w:styleId="ConsNonformat">
    <w:name w:val="ConsNonformat"/>
    <w:qFormat/>
    <w:rsid w:val="00CA2C66"/>
    <w:pPr>
      <w:widowControl w:val="0"/>
    </w:pPr>
    <w:rPr>
      <w:rFonts w:ascii="Courier New" w:hAnsi="Courier New"/>
    </w:rPr>
  </w:style>
  <w:style w:type="paragraph" w:customStyle="1" w:styleId="ConsNormal">
    <w:name w:val="ConsNormal"/>
    <w:qFormat/>
    <w:rsid w:val="00CA2C66"/>
    <w:pPr>
      <w:widowControl w:val="0"/>
      <w:ind w:firstLine="720"/>
    </w:pPr>
    <w:rPr>
      <w:rFonts w:ascii="Arial" w:hAnsi="Arial"/>
    </w:rPr>
  </w:style>
  <w:style w:type="paragraph" w:styleId="af0">
    <w:name w:val="Title"/>
    <w:basedOn w:val="a"/>
    <w:next w:val="af3"/>
    <w:link w:val="af"/>
    <w:qFormat/>
    <w:rsid w:val="00CA2C66"/>
    <w:pPr>
      <w:jc w:val="center"/>
    </w:pPr>
  </w:style>
  <w:style w:type="paragraph" w:styleId="af3">
    <w:name w:val="Subtitle"/>
    <w:basedOn w:val="a"/>
    <w:next w:val="a0"/>
    <w:link w:val="af2"/>
    <w:qFormat/>
    <w:rsid w:val="00CA2C66"/>
    <w:pPr>
      <w:ind w:firstLine="851"/>
      <w:jc w:val="center"/>
    </w:pPr>
  </w:style>
  <w:style w:type="paragraph" w:customStyle="1" w:styleId="aff4">
    <w:name w:val="Содержимое таблицы"/>
    <w:basedOn w:val="a"/>
    <w:qFormat/>
    <w:rsid w:val="00CA2C66"/>
    <w:pPr>
      <w:suppressLineNumbers/>
    </w:pPr>
  </w:style>
  <w:style w:type="paragraph" w:customStyle="1" w:styleId="aff5">
    <w:name w:val="Заголовок таблицы"/>
    <w:basedOn w:val="aff4"/>
    <w:qFormat/>
    <w:rsid w:val="00CA2C66"/>
    <w:pPr>
      <w:jc w:val="center"/>
    </w:pPr>
    <w:rPr>
      <w:b/>
    </w:rPr>
  </w:style>
  <w:style w:type="paragraph" w:customStyle="1" w:styleId="aff6">
    <w:name w:val="Содержимое врезки"/>
    <w:basedOn w:val="a0"/>
    <w:qFormat/>
    <w:rsid w:val="00CA2C66"/>
  </w:style>
  <w:style w:type="paragraph" w:styleId="afa">
    <w:name w:val="footer"/>
    <w:basedOn w:val="a"/>
    <w:link w:val="af9"/>
    <w:uiPriority w:val="99"/>
    <w:rsid w:val="00CA2C66"/>
    <w:pPr>
      <w:tabs>
        <w:tab w:val="center" w:pos="4677"/>
        <w:tab w:val="right" w:pos="9355"/>
      </w:tabs>
    </w:pPr>
  </w:style>
  <w:style w:type="paragraph" w:styleId="ab">
    <w:name w:val="Balloon Text"/>
    <w:basedOn w:val="a"/>
    <w:link w:val="aa"/>
    <w:qFormat/>
    <w:rsid w:val="00CA2C66"/>
    <w:rPr>
      <w:rFonts w:ascii="Tahoma" w:hAnsi="Tahoma"/>
      <w:sz w:val="16"/>
    </w:rPr>
  </w:style>
  <w:style w:type="paragraph" w:styleId="af5">
    <w:name w:val="List Paragraph"/>
    <w:basedOn w:val="a"/>
    <w:link w:val="af4"/>
    <w:uiPriority w:val="34"/>
    <w:qFormat/>
    <w:rsid w:val="00CA2C66"/>
    <w:pPr>
      <w:suppressAutoHyphens w:val="0"/>
      <w:spacing w:after="200" w:line="276" w:lineRule="auto"/>
      <w:ind w:left="720"/>
      <w:contextualSpacing/>
    </w:pPr>
    <w:rPr>
      <w:rFonts w:ascii="Calibri" w:hAnsi="Calibri"/>
      <w:sz w:val="22"/>
    </w:rPr>
  </w:style>
  <w:style w:type="paragraph" w:styleId="22">
    <w:name w:val="Body Text 2"/>
    <w:basedOn w:val="a"/>
    <w:link w:val="210"/>
    <w:qFormat/>
    <w:rsid w:val="00CA2C66"/>
    <w:pPr>
      <w:spacing w:after="120" w:line="480" w:lineRule="auto"/>
    </w:pPr>
  </w:style>
  <w:style w:type="paragraph" w:styleId="ad">
    <w:name w:val="Document Map"/>
    <w:basedOn w:val="a"/>
    <w:link w:val="ac"/>
    <w:qFormat/>
    <w:rsid w:val="00CA2C66"/>
    <w:rPr>
      <w:rFonts w:ascii="Tahoma" w:hAnsi="Tahoma"/>
      <w:sz w:val="16"/>
    </w:rPr>
  </w:style>
  <w:style w:type="paragraph" w:customStyle="1" w:styleId="u">
    <w:name w:val="u"/>
    <w:basedOn w:val="a"/>
    <w:qFormat/>
    <w:rsid w:val="00CA2C66"/>
    <w:pPr>
      <w:suppressAutoHyphens w:val="0"/>
      <w:spacing w:beforeAutospacing="1" w:afterAutospacing="1"/>
    </w:pPr>
  </w:style>
  <w:style w:type="paragraph" w:styleId="aff7">
    <w:name w:val="Normal (Web)"/>
    <w:basedOn w:val="a"/>
    <w:qFormat/>
    <w:rsid w:val="00CA2C66"/>
    <w:pPr>
      <w:suppressAutoHyphens w:val="0"/>
      <w:spacing w:beforeAutospacing="1" w:afterAutospacing="1"/>
    </w:pPr>
  </w:style>
  <w:style w:type="paragraph" w:customStyle="1" w:styleId="ConsTitle">
    <w:name w:val="ConsTitle"/>
    <w:qFormat/>
    <w:rsid w:val="00CA2C66"/>
    <w:pPr>
      <w:widowControl w:val="0"/>
    </w:pPr>
    <w:rPr>
      <w:rFonts w:ascii="Arial" w:hAnsi="Arial"/>
      <w:b/>
      <w:sz w:val="16"/>
    </w:rPr>
  </w:style>
  <w:style w:type="paragraph" w:styleId="aff8">
    <w:name w:val="No Spacing"/>
    <w:qFormat/>
    <w:rsid w:val="00CA2C66"/>
    <w:pPr>
      <w:widowControl w:val="0"/>
    </w:pPr>
    <w:rPr>
      <w:rFonts w:ascii="Arial" w:hAnsi="Arial"/>
      <w:sz w:val="22"/>
    </w:rPr>
  </w:style>
  <w:style w:type="paragraph" w:styleId="HTML0">
    <w:name w:val="HTML Preformatted"/>
    <w:basedOn w:val="a"/>
    <w:link w:val="HTML"/>
    <w:qFormat/>
    <w:rsid w:val="00CA2C6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</w:pPr>
    <w:rPr>
      <w:rFonts w:ascii="Courier New" w:hAnsi="Courier New"/>
      <w:sz w:val="20"/>
    </w:rPr>
  </w:style>
  <w:style w:type="paragraph" w:customStyle="1" w:styleId="aff9">
    <w:name w:val="Прижатый влево"/>
    <w:basedOn w:val="a"/>
    <w:next w:val="a"/>
    <w:qFormat/>
    <w:rsid w:val="00CA2C66"/>
    <w:pPr>
      <w:suppressAutoHyphens w:val="0"/>
    </w:pPr>
    <w:rPr>
      <w:rFonts w:ascii="Arial" w:hAnsi="Arial"/>
    </w:rPr>
  </w:style>
  <w:style w:type="paragraph" w:customStyle="1" w:styleId="Standard">
    <w:name w:val="Standard"/>
    <w:qFormat/>
    <w:rsid w:val="00CA2C66"/>
    <w:rPr>
      <w:sz w:val="24"/>
    </w:rPr>
  </w:style>
  <w:style w:type="paragraph" w:customStyle="1" w:styleId="affa">
    <w:name w:val="Комментарий"/>
    <w:basedOn w:val="a"/>
    <w:next w:val="a"/>
    <w:qFormat/>
    <w:rsid w:val="00CA2C66"/>
    <w:pPr>
      <w:suppressAutoHyphens w:val="0"/>
      <w:spacing w:before="75"/>
      <w:ind w:left="170"/>
      <w:jc w:val="both"/>
    </w:pPr>
    <w:rPr>
      <w:rFonts w:ascii="Arial" w:hAnsi="Arial"/>
      <w:color w:val="353842"/>
      <w:shd w:val="clear" w:color="auto" w:fill="F0F0F0"/>
    </w:rPr>
  </w:style>
  <w:style w:type="paragraph" w:customStyle="1" w:styleId="affb">
    <w:name w:val="Информация об изменениях документа"/>
    <w:basedOn w:val="affa"/>
    <w:next w:val="a"/>
    <w:qFormat/>
    <w:rsid w:val="00CA2C66"/>
    <w:rPr>
      <w:i/>
    </w:rPr>
  </w:style>
  <w:style w:type="paragraph" w:customStyle="1" w:styleId="a50">
    <w:name w:val="a5"/>
    <w:basedOn w:val="a"/>
    <w:qFormat/>
    <w:rsid w:val="00CA2C66"/>
    <w:pPr>
      <w:suppressAutoHyphens w:val="0"/>
      <w:spacing w:beforeAutospacing="1" w:afterAutospacing="1"/>
    </w:pPr>
  </w:style>
  <w:style w:type="paragraph" w:customStyle="1" w:styleId="p5">
    <w:name w:val="p5"/>
    <w:basedOn w:val="a"/>
    <w:qFormat/>
    <w:rsid w:val="00CA2C66"/>
    <w:pPr>
      <w:suppressAutoHyphens w:val="0"/>
      <w:spacing w:before="100" w:after="100"/>
    </w:pPr>
    <w:rPr>
      <w:sz w:val="20"/>
    </w:rPr>
  </w:style>
  <w:style w:type="paragraph" w:customStyle="1" w:styleId="24">
    <w:name w:val="Основной текст (2)"/>
    <w:basedOn w:val="a"/>
    <w:link w:val="23"/>
    <w:qFormat/>
    <w:rsid w:val="00CA2C66"/>
    <w:pPr>
      <w:widowControl w:val="0"/>
      <w:shd w:val="clear" w:color="auto" w:fill="FFFFFF"/>
      <w:suppressAutoHyphens w:val="0"/>
      <w:ind w:hanging="440"/>
    </w:pPr>
    <w:rPr>
      <w:sz w:val="26"/>
    </w:rPr>
  </w:style>
  <w:style w:type="paragraph" w:customStyle="1" w:styleId="affc">
    <w:name w:val="Нормальный (таблица)"/>
    <w:basedOn w:val="a"/>
    <w:next w:val="a"/>
    <w:qFormat/>
    <w:rsid w:val="00CA2C66"/>
    <w:pPr>
      <w:suppressAutoHyphens w:val="0"/>
      <w:jc w:val="both"/>
    </w:pPr>
    <w:rPr>
      <w:rFonts w:ascii="Arial" w:hAnsi="Arial"/>
    </w:rPr>
  </w:style>
  <w:style w:type="paragraph" w:customStyle="1" w:styleId="19">
    <w:name w:val="Основной текст1"/>
    <w:basedOn w:val="a"/>
    <w:qFormat/>
    <w:rsid w:val="00CA2C66"/>
    <w:pPr>
      <w:suppressAutoHyphens w:val="0"/>
      <w:spacing w:after="120"/>
    </w:pPr>
    <w:rPr>
      <w:sz w:val="20"/>
    </w:rPr>
  </w:style>
  <w:style w:type="paragraph" w:customStyle="1" w:styleId="27">
    <w:name w:val="Обычный2"/>
    <w:basedOn w:val="a"/>
    <w:qFormat/>
    <w:rsid w:val="00CA2C66"/>
  </w:style>
  <w:style w:type="paragraph" w:customStyle="1" w:styleId="ConsPlusTitle">
    <w:name w:val="ConsPlusTitle"/>
    <w:uiPriority w:val="99"/>
    <w:qFormat/>
    <w:rsid w:val="0062187A"/>
    <w:pPr>
      <w:widowControl w:val="0"/>
    </w:pPr>
    <w:rPr>
      <w:b/>
      <w:sz w:val="24"/>
    </w:rPr>
  </w:style>
  <w:style w:type="paragraph" w:customStyle="1" w:styleId="s1">
    <w:name w:val="s_1"/>
    <w:basedOn w:val="a"/>
    <w:qFormat/>
    <w:rsid w:val="004D65C0"/>
    <w:pPr>
      <w:suppressAutoHyphens w:val="0"/>
      <w:spacing w:beforeAutospacing="1" w:afterAutospacing="1"/>
    </w:pPr>
    <w:rPr>
      <w:szCs w:val="24"/>
    </w:rPr>
  </w:style>
  <w:style w:type="paragraph" w:customStyle="1" w:styleId="40">
    <w:name w:val="Обычный4"/>
    <w:qFormat/>
    <w:rsid w:val="00565A10"/>
  </w:style>
  <w:style w:type="paragraph" w:customStyle="1" w:styleId="28">
    <w:name w:val="Абзац списка2"/>
    <w:basedOn w:val="27"/>
    <w:next w:val="27"/>
    <w:qFormat/>
    <w:rsid w:val="00577DC3"/>
    <w:pPr>
      <w:suppressAutoHyphens w:val="0"/>
      <w:spacing w:line="271" w:lineRule="auto"/>
      <w:ind w:left="720"/>
      <w:contextualSpacing/>
    </w:pPr>
    <w:rPr>
      <w:rFonts w:ascii="Calibri" w:eastAsia="Calibri" w:hAnsi="Calibri"/>
      <w:sz w:val="22"/>
    </w:rPr>
  </w:style>
  <w:style w:type="table" w:styleId="1a">
    <w:name w:val="Table Simple 1"/>
    <w:basedOn w:val="a2"/>
    <w:rsid w:val="00CA2C6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ffd">
    <w:name w:val="Table Grid"/>
    <w:basedOn w:val="a2"/>
    <w:rsid w:val="00CA2C6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07BF8EAAB857C89ACD3DCB9AD5F4F094A48AD8AC59F38D241E30809E43837B32C1D751EF43FB1FA7293010B619J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AD78C97-BAF7-413B-920D-BD32B54765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5</Pages>
  <Words>2616</Words>
  <Characters>14913</Characters>
  <Application>Microsoft Office Word</Application>
  <DocSecurity>0</DocSecurity>
  <Lines>124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КСП2</dc:creator>
  <dc:description/>
  <cp:lastModifiedBy>КСП2</cp:lastModifiedBy>
  <cp:revision>6</cp:revision>
  <cp:lastPrinted>2025-06-04T11:29:00Z</cp:lastPrinted>
  <dcterms:created xsi:type="dcterms:W3CDTF">2025-05-05T12:41:00Z</dcterms:created>
  <dcterms:modified xsi:type="dcterms:W3CDTF">2025-09-23T12:37:00Z</dcterms:modified>
  <dc:language>ru-RU</dc:language>
</cp:coreProperties>
</file>