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9C234F">
        <w:trPr>
          <w:cantSplit/>
        </w:trPr>
        <w:tc>
          <w:tcPr>
            <w:tcW w:w="9827" w:type="dxa"/>
            <w:gridSpan w:val="2"/>
          </w:tcPr>
          <w:p w:rsidR="009C234F" w:rsidRDefault="000A1A91">
            <w:pPr>
              <w:pStyle w:val="1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234F">
        <w:trPr>
          <w:cantSplit/>
          <w:trHeight w:val="401"/>
        </w:trPr>
        <w:tc>
          <w:tcPr>
            <w:tcW w:w="9827" w:type="dxa"/>
            <w:gridSpan w:val="2"/>
          </w:tcPr>
          <w:p w:rsidR="009C234F" w:rsidRDefault="000A1A91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C234F" w:rsidRPr="00BC5344">
        <w:trPr>
          <w:cantSplit/>
          <w:trHeight w:val="1011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 w:rsidR="009C234F" w:rsidRDefault="000A1A91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 w:rsidR="009C234F" w:rsidRDefault="000A1A91">
            <w:pPr>
              <w:pStyle w:val="1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9C234F" w:rsidRDefault="000A1A91">
            <w:pPr>
              <w:pStyle w:val="1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>
              <w:rPr>
                <w:sz w:val="16"/>
                <w:szCs w:val="16"/>
              </w:rPr>
              <w:t>областьг</w:t>
            </w:r>
            <w:proofErr w:type="gramStart"/>
            <w:r>
              <w:rPr>
                <w:sz w:val="16"/>
                <w:szCs w:val="16"/>
              </w:rPr>
              <w:t>.Л</w:t>
            </w:r>
            <w:proofErr w:type="gramEnd"/>
            <w:r>
              <w:rPr>
                <w:sz w:val="16"/>
                <w:szCs w:val="16"/>
              </w:rPr>
              <w:t>енинск</w:t>
            </w:r>
            <w:proofErr w:type="spellEnd"/>
            <w:r>
              <w:rPr>
                <w:sz w:val="16"/>
                <w:szCs w:val="16"/>
              </w:rPr>
              <w:t xml:space="preserve"> ул. Ленина д.209</w:t>
            </w:r>
          </w:p>
          <w:p w:rsidR="009C234F" w:rsidRDefault="000A1A91">
            <w:pPr>
              <w:pStyle w:val="10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 w:rsidR="009C234F">
        <w:tc>
          <w:tcPr>
            <w:tcW w:w="4673" w:type="dxa"/>
            <w:tcBorders>
              <w:top w:val="thinThickSmallGap" w:sz="18" w:space="0" w:color="000000"/>
            </w:tcBorders>
          </w:tcPr>
          <w:p w:rsidR="009C234F" w:rsidRDefault="009C234F">
            <w:pPr>
              <w:pStyle w:val="11"/>
              <w:rPr>
                <w:sz w:val="26"/>
                <w:szCs w:val="26"/>
                <w:lang w:val="en-US"/>
              </w:rPr>
            </w:pPr>
          </w:p>
          <w:p w:rsidR="009C234F" w:rsidRDefault="009C234F">
            <w:pPr>
              <w:pStyle w:val="11"/>
              <w:rPr>
                <w:sz w:val="26"/>
                <w:szCs w:val="26"/>
              </w:rPr>
            </w:pPr>
          </w:p>
          <w:p w:rsidR="009C234F" w:rsidRDefault="009C234F">
            <w:pPr>
              <w:pStyle w:val="11"/>
              <w:rPr>
                <w:sz w:val="26"/>
                <w:szCs w:val="26"/>
              </w:rPr>
            </w:pP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 w:rsidR="009C234F" w:rsidRDefault="000A1A91" w:rsidP="00BC53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</w:t>
            </w:r>
          </w:p>
        </w:tc>
      </w:tr>
    </w:tbl>
    <w:p w:rsidR="009C234F" w:rsidRDefault="009C2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</w:p>
    <w:p w:rsidR="00BC5344" w:rsidRDefault="00BC5344" w:rsidP="00BC53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</w:p>
    <w:p w:rsidR="00BC5344" w:rsidRDefault="00BC5344" w:rsidP="00BC53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Информация</w:t>
      </w:r>
    </w:p>
    <w:p w:rsidR="00BC5344" w:rsidRDefault="00BC5344" w:rsidP="00BC53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о результатах проведенного анализа исполнении бюджета Ленинского муниципального района за 1 квартал 202</w:t>
      </w:r>
      <w:r w:rsidRPr="00BC5344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года</w:t>
      </w:r>
    </w:p>
    <w:p w:rsidR="009C234F" w:rsidRDefault="000A1A91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9C234F" w:rsidRDefault="000A1A91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соответствии с требованиями  пункта 5 статьи 264.2 Бюджетного кодекса РФ (далее - БК РФ) отчет об исполнении бюджета Ленинского  муниципального района за </w:t>
      </w:r>
      <w:r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</w:rPr>
        <w:t xml:space="preserve">1 квартал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2025 года (далее - отчет) утвержден  постановлением Администрации Ленинского муниципальног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 района от 22.04.2025 №222 и представлен в Контрольно-счетную палату Ленинского муниципального района 24.04.2025г., в соответствии с п.8.2  раздела 8 «Исполнение бюджета, составление, внешняя проверка, рассмотрение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утверждение бюджетной отчетности» Поло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жения о бюджетном процессе в Ленинском муниципальном районе, утвержденного решением Ленинской  районной Думы от 16.06.2023 года №8/31.</w:t>
      </w:r>
    </w:p>
    <w:p w:rsidR="009C234F" w:rsidRDefault="000A1A91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решении о местном бюджете распределение доходов и расходов поквартально не предусмотрено, в этой связи в представленной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Администрацией Ленинского муниципального района информации оценка исполнения бюджета за 1 квартал текущего года произведена относительно утвержденных годовых бюджетных назначений.</w:t>
      </w:r>
    </w:p>
    <w:p w:rsidR="009C234F" w:rsidRDefault="000A1A91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Аналитическое мероприятие проведено в соответствии с планом работы на 2025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год и распоряжения на проведение мероприятия от 29.04.2025г. №19-р.</w:t>
      </w:r>
    </w:p>
    <w:p w:rsidR="00BC5344" w:rsidRDefault="00BC5344" w:rsidP="00BC53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результату аналитического мероприятия установлено:</w:t>
      </w:r>
    </w:p>
    <w:p w:rsidR="009C234F" w:rsidRDefault="000A1A91">
      <w:pPr>
        <w:spacing w:after="0" w:line="240" w:lineRule="auto"/>
        <w:ind w:firstLine="708"/>
        <w:jc w:val="both"/>
        <w:rPr>
          <w:color w:val="00000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Отчет об исполнении бюджета Ленинского муниципального района за 1 квартал 2025 года утвержден постановлением администрации Ленинского муниципального района от 22.04.2025 №222 и представлен в Контрольно-счетную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палату Ленинского муниципального района 24.04.2025г., в соответствии с п.8.2  раздела 8 «Исполнение бюджета, составление, внешняя проверка, рассмотрение и утверждение бюджетной отчетности» Положения о бюджетном процессе в Ленинском муниципальном районе, ут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вержденного решением Ленинской  районной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Думы от 16.06.2023 года №8/31.</w:t>
      </w:r>
    </w:p>
    <w:p w:rsidR="009C234F" w:rsidRDefault="000A1A91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 Общая сумма поступлений в доходную часть бюджета за 1 квартал 2025 года составила 156298,05 тыс. руб. или 17,06 % от годовых прогнозных назначений, что на 14081,19 тыс. руб. или на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9,9 % выше соответствующего показателя 2024 года.</w:t>
      </w:r>
    </w:p>
    <w:p w:rsidR="009C234F" w:rsidRDefault="000A1A91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Собственные доходы за 1 квартал 2025 года исполнены в размере 47982,86 тыс. руб. или 20,81% от утвержденного плана. К аналогичному периоду 2024 года объем собственных доходов возрос на 8462,68 тыс. руб. или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21,41%. </w:t>
      </w:r>
    </w:p>
    <w:p w:rsidR="009C234F" w:rsidRDefault="000A1A91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Nimbus Roman" w:eastAsia="Times New Roman" w:hAnsi="Nimbus Roman" w:cs="Times New Roman"/>
          <w:color w:val="000000"/>
          <w:sz w:val="26"/>
          <w:szCs w:val="26"/>
        </w:rPr>
        <w:lastRenderedPageBreak/>
        <w:t>Б</w:t>
      </w:r>
      <w:r>
        <w:rPr>
          <w:rFonts w:ascii="Nimbus Roman" w:eastAsia="Times New Roman" w:hAnsi="Nimbus Roman" w:cs="Times New Roman"/>
          <w:color w:val="000000"/>
          <w:sz w:val="26"/>
          <w:szCs w:val="26"/>
        </w:rPr>
        <w:t>езвозмездные поступления из бюджетов других уровней поступили в бюджет муниципального района в размере 108315,19 тыс. руб., что составляет 15,79% от утвержденного плана и это на 5618,51 тыс. руб. или на 5,47% выше аналогичного периода  2024 года (102696,68</w:t>
      </w:r>
      <w:r>
        <w:rPr>
          <w:rFonts w:ascii="Nimbus Roman" w:eastAsia="Times New Roman" w:hAnsi="Nimbus Roman" w:cs="Times New Roman"/>
          <w:color w:val="000000"/>
          <w:sz w:val="26"/>
          <w:szCs w:val="26"/>
        </w:rPr>
        <w:t xml:space="preserve"> тыс. руб.). </w:t>
      </w:r>
    </w:p>
    <w:p w:rsidR="009C234F" w:rsidRDefault="000A1A91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структуре  бюджета Ленинского муниципального района за 1 квартал 2025 года доля исполненных бюджетных назначений  по  налоговым доходам   составила 27,09%  (в 2024 году 24,18%), доля неналоговых доходов 3,61%  (в 2024 году 3,61%), доля безв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озмездных поступлений 69,30% (в 2024 году 72,21%). </w:t>
      </w:r>
    </w:p>
    <w:p w:rsidR="009C234F" w:rsidRDefault="000A1A91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анализируемом периоде текущего 2025 года наблюдается увеличение доли собственных доходов в бюджет района и  снижение доли безвозмездных поступлений к аналогичному периоду 2024 года.</w:t>
      </w:r>
    </w:p>
    <w:p w:rsidR="009C234F" w:rsidRDefault="000A1A91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3. За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1 квартал 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года расходы, при годовом плане 959422,61 тыс. руб., исполнены в размере 148827,14 тыс. руб., что составляет 15,51 % от утвержденных годовых бюджетных назначений. </w:t>
      </w:r>
    </w:p>
    <w:p w:rsidR="009C234F" w:rsidRDefault="000A1A91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По сравнению с аналогичным периодом 2024 года (132584,77 тыс. руб.) расходы за 1 квартал те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кущего года увеличились в целом на 16242,37 тыс. руб. или на 12,25%.</w:t>
      </w:r>
    </w:p>
    <w:p w:rsidR="009C234F" w:rsidRDefault="000A1A91">
      <w:pPr>
        <w:pStyle w:val="afa"/>
        <w:spacing w:after="0" w:line="240" w:lineRule="auto"/>
        <w:ind w:left="0"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Бюджетные назначения на резервный  фонд района  на 2025 год утверждены в сумме 1000,0 тыс. руб.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 1 квартал текущего года р</w:t>
      </w:r>
      <w:r>
        <w:rPr>
          <w:rFonts w:ascii="Times New Roman" w:hAnsi="Times New Roman" w:cs="Times New Roman"/>
          <w:color w:val="000000"/>
          <w:sz w:val="26"/>
          <w:szCs w:val="26"/>
        </w:rPr>
        <w:t>асходование  средств резервного фонда не производилось в вид</w:t>
      </w:r>
      <w:r>
        <w:rPr>
          <w:rFonts w:ascii="Times New Roman" w:hAnsi="Times New Roman" w:cs="Times New Roman"/>
          <w:color w:val="000000"/>
          <w:sz w:val="26"/>
          <w:szCs w:val="26"/>
        </w:rPr>
        <w:t>у отсутствия чрезвычайных и стихийных ситуаций.</w:t>
      </w:r>
    </w:p>
    <w:p w:rsidR="009C234F" w:rsidRDefault="000A1A91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6. По итогам исполнения бюджета муниципального района за 1 квартал   2025 года при плановом годовом показателе дефицита бюджета в размере 43048,85 тыс. руб. сложился профицит бюджета в сумме 7470,91 тыс. руб.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 аналогичный период прошлого года  профицит составлял 9632,09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тыс. руб.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C234F" w:rsidRDefault="009C23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9C234F" w:rsidRDefault="000A1A91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Предложения:</w:t>
      </w:r>
    </w:p>
    <w:p w:rsidR="009C234F" w:rsidRDefault="009C23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9C234F" w:rsidRDefault="000A1A91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1. Главным администраторам доходов бюджета района повысить эффективность работы по увеличению поступлений собственных доходов в бюджет района.</w:t>
      </w:r>
    </w:p>
    <w:p w:rsidR="009C234F" w:rsidRDefault="000A1A9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  <w:t>2. Главным распорядит</w:t>
      </w:r>
      <w:r>
        <w:rPr>
          <w:rFonts w:ascii="Times New Roman" w:hAnsi="Times New Roman" w:cs="Times New Roman"/>
          <w:color w:val="000000"/>
          <w:sz w:val="26"/>
          <w:szCs w:val="26"/>
        </w:rPr>
        <w:t>елям бюджетных сре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дств пр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>инять меры к освоению поступивших бюджетных средств.</w:t>
      </w:r>
    </w:p>
    <w:p w:rsidR="009C234F" w:rsidRDefault="009C23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9C234F" w:rsidRDefault="009C23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9C234F" w:rsidRDefault="009C23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9C234F" w:rsidRDefault="000A1A91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Председатель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Контрольно-счетной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9C234F" w:rsidRDefault="000A1A91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палаты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Ленинского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</w:t>
      </w:r>
    </w:p>
    <w:p w:rsidR="009C234F" w:rsidRDefault="000A1A91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района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Т.В.Мололкина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9C234F" w:rsidRDefault="009C234F">
      <w:pPr>
        <w:ind w:firstLine="709"/>
        <w:jc w:val="both"/>
        <w:rPr>
          <w:i/>
          <w:color w:val="000000"/>
          <w:szCs w:val="24"/>
        </w:rPr>
      </w:pPr>
    </w:p>
    <w:sectPr w:rsidR="009C234F">
      <w:footerReference w:type="default" r:id="rId9"/>
      <w:pgSz w:w="11906" w:h="16838"/>
      <w:pgMar w:top="567" w:right="624" w:bottom="766" w:left="1531" w:header="0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A91" w:rsidRDefault="000A1A91">
      <w:pPr>
        <w:spacing w:after="0" w:line="240" w:lineRule="auto"/>
      </w:pPr>
      <w:r>
        <w:separator/>
      </w:r>
    </w:p>
  </w:endnote>
  <w:endnote w:type="continuationSeparator" w:id="0">
    <w:p w:rsidR="000A1A91" w:rsidRDefault="000A1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imbus Roman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PageNumWizard_FOOTER_Базовый5"/>
  <w:p w:rsidR="009C234F" w:rsidRDefault="000A1A91">
    <w:pPr>
      <w:pStyle w:val="af1"/>
      <w:jc w:val="center"/>
    </w:pPr>
    <w:r>
      <w:fldChar w:fldCharType="begin"/>
    </w:r>
    <w:r>
      <w:instrText xml:space="preserve"> PAGE </w:instrText>
    </w:r>
    <w:r>
      <w:fldChar w:fldCharType="separate"/>
    </w:r>
    <w:r w:rsidR="00BC5344">
      <w:rPr>
        <w:noProof/>
      </w:rPr>
      <w:t>2</w:t>
    </w:r>
    <w:r>
      <w:fldChar w:fldCharType="end"/>
    </w:r>
    <w:bookmarkEnd w:id="1"/>
  </w:p>
  <w:p w:rsidR="009C234F" w:rsidRDefault="009C234F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A91" w:rsidRDefault="000A1A91">
      <w:pPr>
        <w:spacing w:after="0" w:line="240" w:lineRule="auto"/>
      </w:pPr>
      <w:r>
        <w:separator/>
      </w:r>
    </w:p>
  </w:footnote>
  <w:footnote w:type="continuationSeparator" w:id="0">
    <w:p w:rsidR="000A1A91" w:rsidRDefault="000A1A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9C234F"/>
    <w:rsid w:val="000A1A91"/>
    <w:rsid w:val="005F035E"/>
    <w:rsid w:val="009C234F"/>
    <w:rsid w:val="00BC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ParagraphChar">
    <w:name w:val="List Paragraph Char"/>
    <w:link w:val="1"/>
    <w:qFormat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qFormat/>
    <w:rsid w:val="009F6AD4"/>
    <w:rPr>
      <w:rFonts w:ascii="Times New Roman" w:eastAsia="Times New Roman" w:hAnsi="Times New Roman"/>
      <w:sz w:val="24"/>
    </w:rPr>
  </w:style>
  <w:style w:type="character" w:customStyle="1" w:styleId="CharAttribute9">
    <w:name w:val="CharAttribute9"/>
    <w:qFormat/>
    <w:rsid w:val="009F6AD4"/>
    <w:rPr>
      <w:rFonts w:ascii="Times New Roman" w:eastAsia="Times New Roman" w:hAnsi="Times New Roman"/>
    </w:rPr>
  </w:style>
  <w:style w:type="character" w:customStyle="1" w:styleId="CharAttribute11">
    <w:name w:val="CharAttribute11"/>
    <w:qFormat/>
    <w:rsid w:val="009F6AD4"/>
    <w:rPr>
      <w:rFonts w:ascii="Times New Roman" w:eastAsia="Times New Roman" w:hAnsi="Times New Roman"/>
      <w:b/>
    </w:rPr>
  </w:style>
  <w:style w:type="character" w:customStyle="1" w:styleId="a3">
    <w:name w:val="Основной текст Знак"/>
    <w:basedOn w:val="a0"/>
    <w:link w:val="a4"/>
    <w:qFormat/>
    <w:rsid w:val="009F6AD4"/>
    <w:rPr>
      <w:rFonts w:ascii="Calibri" w:eastAsia="Calibri" w:hAnsi="Calibri" w:cs="Times New Roman"/>
    </w:rPr>
  </w:style>
  <w:style w:type="character" w:customStyle="1" w:styleId="a5">
    <w:name w:val="Основной текст с отступом Знак"/>
    <w:basedOn w:val="a0"/>
    <w:link w:val="a6"/>
    <w:qFormat/>
    <w:rsid w:val="009F6AD4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a7">
    <w:name w:val="Текст сноски Знак"/>
    <w:basedOn w:val="a0"/>
    <w:link w:val="a8"/>
    <w:qFormat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9">
    <w:name w:val="Символ сноски"/>
    <w:qFormat/>
    <w:rsid w:val="009F6AD4"/>
    <w:rPr>
      <w:vertAlign w:val="superscript"/>
    </w:rPr>
  </w:style>
  <w:style w:type="character" w:styleId="aa">
    <w:name w:val="footnote reference"/>
    <w:rPr>
      <w:vertAlign w:val="superscript"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qFormat/>
    <w:rsid w:val="00237C81"/>
    <w:rPr>
      <w:color w:val="106BBE"/>
    </w:rPr>
  </w:style>
  <w:style w:type="character" w:customStyle="1" w:styleId="ae">
    <w:name w:val="Верхний колонтитул Знак"/>
    <w:basedOn w:val="a0"/>
    <w:link w:val="af"/>
    <w:uiPriority w:val="99"/>
    <w:qFormat/>
    <w:rsid w:val="00CE58EC"/>
    <w:rPr>
      <w:rFonts w:eastAsiaTheme="minorEastAsia"/>
      <w:lang w:eastAsia="ru-RU"/>
    </w:rPr>
  </w:style>
  <w:style w:type="character" w:customStyle="1" w:styleId="af0">
    <w:name w:val="Нижний колонтитул Знак"/>
    <w:basedOn w:val="a0"/>
    <w:link w:val="af1"/>
    <w:uiPriority w:val="99"/>
    <w:qFormat/>
    <w:rsid w:val="00CE58EC"/>
    <w:rPr>
      <w:rFonts w:eastAsiaTheme="minorEastAsia"/>
      <w:lang w:eastAsia="ru-RU"/>
    </w:rPr>
  </w:style>
  <w:style w:type="character" w:styleId="af2">
    <w:name w:val="Strong"/>
    <w:basedOn w:val="a0"/>
    <w:uiPriority w:val="22"/>
    <w:qFormat/>
    <w:rsid w:val="00B5241E"/>
    <w:rPr>
      <w:b/>
      <w:bCs/>
    </w:rPr>
  </w:style>
  <w:style w:type="character" w:customStyle="1" w:styleId="af3">
    <w:name w:val="Подзаголовок Знак"/>
    <w:basedOn w:val="a0"/>
    <w:link w:val="af4"/>
    <w:uiPriority w:val="11"/>
    <w:qFormat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customStyle="1" w:styleId="af5">
    <w:name w:val="Заголовок"/>
    <w:basedOn w:val="a"/>
    <w:next w:val="a4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4">
    <w:name w:val="Body Text"/>
    <w:basedOn w:val="a"/>
    <w:link w:val="a3"/>
    <w:rsid w:val="009F6AD4"/>
    <w:pPr>
      <w:spacing w:after="120"/>
    </w:pPr>
    <w:rPr>
      <w:rFonts w:eastAsia="Calibri" w:cs="Times New Roman"/>
      <w:lang w:eastAsia="en-US"/>
    </w:rPr>
  </w:style>
  <w:style w:type="paragraph" w:styleId="af6">
    <w:name w:val="List"/>
    <w:basedOn w:val="a4"/>
    <w:rPr>
      <w:rFonts w:cs="Lohit Devanagari"/>
    </w:rPr>
  </w:style>
  <w:style w:type="paragraph" w:styleId="af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8">
    <w:name w:val="index heading"/>
    <w:basedOn w:val="a"/>
    <w:qFormat/>
    <w:pPr>
      <w:suppressLineNumbers/>
    </w:pPr>
    <w:rPr>
      <w:rFonts w:cs="Lohit Devanagari"/>
    </w:rPr>
  </w:style>
  <w:style w:type="paragraph" w:customStyle="1" w:styleId="10">
    <w:name w:val="Обычный1"/>
    <w:qFormat/>
    <w:rsid w:val="00F871E6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1"/>
    <w:qFormat/>
    <w:rsid w:val="00F871E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Абзац списка1"/>
    <w:basedOn w:val="a"/>
    <w:link w:val="ListParagraphChar"/>
    <w:qFormat/>
    <w:rsid w:val="009562A8"/>
    <w:pPr>
      <w:spacing w:after="0" w:line="240" w:lineRule="auto"/>
      <w:ind w:left="720"/>
      <w:contextualSpacing/>
    </w:pPr>
    <w:rPr>
      <w:rFonts w:eastAsia="Calibri" w:cs="Times New Roman"/>
      <w:sz w:val="20"/>
      <w:szCs w:val="20"/>
    </w:rPr>
  </w:style>
  <w:style w:type="paragraph" w:styleId="af9">
    <w:name w:val="Block Text"/>
    <w:basedOn w:val="a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qFormat/>
    <w:rsid w:val="009F6AD4"/>
    <w:pPr>
      <w:jc w:val="center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qFormat/>
    <w:rsid w:val="009F6AD4"/>
    <w:pPr>
      <w:ind w:firstLine="720"/>
      <w:jc w:val="right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qFormat/>
    <w:rsid w:val="009F6AD4"/>
    <w:pPr>
      <w:ind w:firstLine="72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8">
    <w:name w:val="ParaAttribute8"/>
    <w:qFormat/>
    <w:rsid w:val="009F6AD4"/>
    <w:pPr>
      <w:ind w:firstLine="54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qFormat/>
    <w:rsid w:val="009F6AD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5"/>
    <w:rsid w:val="009F6AD4"/>
    <w:pPr>
      <w:spacing w:after="120" w:line="240" w:lineRule="auto"/>
      <w:ind w:left="283"/>
    </w:pPr>
    <w:rPr>
      <w:rFonts w:eastAsia="Calibri" w:cs="Times New Roman"/>
      <w:sz w:val="24"/>
      <w:szCs w:val="24"/>
    </w:rPr>
  </w:style>
  <w:style w:type="paragraph" w:customStyle="1" w:styleId="ConsPlusNormal">
    <w:name w:val="ConsPlusNormal"/>
    <w:qFormat/>
    <w:rsid w:val="009F6AD4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7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ac">
    <w:name w:val="Balloon Text"/>
    <w:basedOn w:val="a"/>
    <w:link w:val="ab"/>
    <w:uiPriority w:val="99"/>
    <w:semiHidden/>
    <w:unhideWhenUsed/>
    <w:qFormat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a">
    <w:name w:val="List Paragraph"/>
    <w:basedOn w:val="a"/>
    <w:uiPriority w:val="34"/>
    <w:qFormat/>
    <w:rsid w:val="005A6019"/>
    <w:pPr>
      <w:ind w:left="720"/>
      <w:contextualSpacing/>
    </w:pPr>
  </w:style>
  <w:style w:type="paragraph" w:customStyle="1" w:styleId="afb">
    <w:name w:val="Колонтитул"/>
    <w:basedOn w:val="a"/>
    <w:qFormat/>
  </w:style>
  <w:style w:type="paragraph" w:styleId="af">
    <w:name w:val="header"/>
    <w:basedOn w:val="a"/>
    <w:link w:val="ae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c">
    <w:name w:val="Комментарий"/>
    <w:basedOn w:val="a"/>
    <w:next w:val="a"/>
    <w:uiPriority w:val="99"/>
    <w:qFormat/>
    <w:rsid w:val="0006054B"/>
    <w:pPr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styleId="af4">
    <w:name w:val="Subtitle"/>
    <w:basedOn w:val="a"/>
    <w:next w:val="a"/>
    <w:link w:val="af3"/>
    <w:uiPriority w:val="11"/>
    <w:qFormat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paragraph" w:customStyle="1" w:styleId="afd">
    <w:name w:val="Содержимое таблицы"/>
    <w:basedOn w:val="a"/>
    <w:qFormat/>
    <w:pPr>
      <w:widowControl w:val="0"/>
      <w:suppressLineNumbers/>
    </w:pPr>
  </w:style>
  <w:style w:type="paragraph" w:customStyle="1" w:styleId="afe">
    <w:name w:val="Заголовок таблицы"/>
    <w:basedOn w:val="afd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2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9F90F-D2CA-457D-9589-10C1B8272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8704</TotalTime>
  <Pages>1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dc:description/>
  <cp:lastModifiedBy>КСП2</cp:lastModifiedBy>
  <cp:revision>27</cp:revision>
  <cp:lastPrinted>2025-05-06T15:09:00Z</cp:lastPrinted>
  <dcterms:created xsi:type="dcterms:W3CDTF">2018-03-23T12:11:00Z</dcterms:created>
  <dcterms:modified xsi:type="dcterms:W3CDTF">2025-09-24T13:20:00Z</dcterms:modified>
  <dc:language>ru-RU</dc:language>
</cp:coreProperties>
</file>