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1"/>
              <w:jc w:val="center"/>
              <w:rPr>
                <w:b/>
                <w:color w:themeColor="background1" w:val="FFFFFF"/>
                <w:sz w:val="22"/>
                <w:szCs w:val="22"/>
              </w:rPr>
            </w:pPr>
            <w:r>
              <w:rPr>
                <w:b/>
                <w:color w:themeColor="background1"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№</w:t>
      </w:r>
      <w:r>
        <w:rPr>
          <w:rFonts w:cs="Times New Roman" w:ascii="Times New Roman" w:hAnsi="Times New Roman"/>
          <w:sz w:val="26"/>
          <w:szCs w:val="26"/>
        </w:rPr>
        <w:t>61/729                                                                                                                  07.10.2025г.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4"/>
          <w:szCs w:val="24"/>
        </w:rPr>
      </w:pPr>
      <w:bookmarkStart w:id="0" w:name="_GoBack"/>
      <w:bookmarkEnd w:id="0"/>
      <w:r>
        <w:rPr>
          <w:rFonts w:cs="Times New Roman" w:ascii="Nimbus Roman" w:hAnsi="Nimbus Roman"/>
          <w:b/>
          <w:color w:val="000000"/>
          <w:sz w:val="24"/>
          <w:szCs w:val="24"/>
        </w:rPr>
        <w:t>Заключение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по итогам финансово-экономической экспертизы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</w:t>
      </w:r>
      <w:bookmarkStart w:id="1" w:name="_Hlk493833046"/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16.08.2023г. №375 «Об утверждении муниципальной программы «Цифровое развитие  Ленинского муниципального района»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 w:cs="Times New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Nimbus Roman" w:hAnsi="Nimbus Roman"/>
          <w:color w:val="000000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, </w:t>
      </w:r>
      <w:r>
        <w:rPr>
          <w:rFonts w:cs="Times New Roman" w:ascii="Nimbus Roman" w:hAnsi="Nimbus Roman"/>
          <w:color w:val="000000"/>
          <w:sz w:val="24"/>
          <w:szCs w:val="24"/>
        </w:rPr>
        <w:t>плана работы Контрольно-счетной палаты Ленинского муниципального района на 2025 год и распоряжения на проведение экспертизы №54-р от 02.10.2025г.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от 16.08.2023 №375 «Об утверждении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 xml:space="preserve">муниципальной программы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«</w:t>
      </w:r>
      <w:r>
        <w:rPr>
          <w:rFonts w:cs="Times New Roman" w:ascii="Nimbus Roman" w:hAnsi="Nimbus Roman"/>
          <w:color w:val="000000"/>
          <w:sz w:val="24"/>
          <w:szCs w:val="24"/>
        </w:rPr>
        <w:t>Цифровое  развитие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color w:val="000000"/>
          <w:sz w:val="24"/>
          <w:szCs w:val="24"/>
        </w:rPr>
        <w:t>Ленинского муниципального района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>» (далее – проект Постановления, проект).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Nimbus Roman" w:hAnsi="Nimbus Roman"/>
          <w:color w:val="000000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Экспертиза проведена на предмет соответствия проекта </w:t>
      </w:r>
      <w:r>
        <w:rPr>
          <w:rFonts w:cs="Times New Roman" w:ascii="Nimbus Roman" w:hAnsi="Nimbus Roman"/>
          <w:color w:val="000000"/>
          <w:sz w:val="24"/>
          <w:szCs w:val="24"/>
        </w:rPr>
        <w:t>муниципальной программы Ленинского муниципального района «Цифровое  развитие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Ленинского муниципального района» (далее –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В Контрольно-счетную палату с письмом Общего отдела администрации Ленинского муниципального района от 11.09.2025 №44, согласно п.4.9. Порядка, утвержденного постановление №573, представлены: </w:t>
      </w:r>
      <w:r>
        <w:rPr>
          <w:rFonts w:cs="Times New Roman" w:ascii="Nimbus Roman" w:hAnsi="Nimbus Roman"/>
          <w:color w:val="000000"/>
          <w:sz w:val="24"/>
          <w:szCs w:val="24"/>
        </w:rPr>
        <w:t>проект Постановления, проект паспорта Программы, пояснительная записка к изменениям в Программу, бланк согласования проекта Постановления  со структурными подразделениями Администрации Ленинского муниципального района и соисполнителями Программы, заключения Отдела экономики и Финансового отдела администрации Ленинского муниципального района к проекту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bookmarkStart w:id="2" w:name="_Hlk493585139"/>
      <w:r>
        <w:rPr>
          <w:rFonts w:eastAsia="Times New Roman" w:cs="Times New Roman" w:ascii="Nimbus Roman" w:hAnsi="Nimbus Roman"/>
          <w:color w:val="000000"/>
          <w:sz w:val="24"/>
          <w:szCs w:val="24"/>
        </w:rPr>
        <w:t>Согласно представленного проекта паспорта Программы:</w:t>
      </w:r>
      <w:bookmarkEnd w:id="1"/>
      <w:bookmarkEnd w:id="2"/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Ответственным исполнителем Программы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является О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бщий отдел </w:t>
      </w:r>
      <w:r>
        <w:rPr>
          <w:rFonts w:cs="Times New Roman" w:ascii="Nimbus Roman" w:hAnsi="Nimbus Roman"/>
          <w:color w:val="000000"/>
          <w:sz w:val="24"/>
          <w:szCs w:val="24"/>
        </w:rPr>
        <w:t>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Соисполнителями программы являются:</w:t>
      </w:r>
    </w:p>
    <w:p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>Финансовый отдел администрации Ленинского муниципального района;</w:t>
      </w:r>
    </w:p>
    <w:p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>Отдел по культуре, молодежной политике, физической культуре и спорту администрации Ленинского муниципального района;</w:t>
      </w:r>
    </w:p>
    <w:p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>Отдел образования администрации Ленинского муниципального района;</w:t>
      </w:r>
    </w:p>
    <w:p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 xml:space="preserve">Контрольно-счетная палата Ленинского муниципального района.  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b/>
          <w:color w:val="000000"/>
          <w:sz w:val="24"/>
          <w:szCs w:val="24"/>
          <w:lang w:val="ru-RU"/>
        </w:rPr>
        <w:t>Основной целью Программы</w:t>
      </w:r>
      <w:r>
        <w:rPr>
          <w:rFonts w:ascii="Nimbus Roman" w:hAnsi="Nimbus Roman"/>
          <w:color w:val="000000"/>
          <w:sz w:val="24"/>
          <w:szCs w:val="24"/>
          <w:lang w:val="ru-RU"/>
        </w:rPr>
        <w:t xml:space="preserve"> является: развитие информационной инфраструктуры Ленинского муниципального района в рамках импортозамещения с учетом современных требований безопасности и минимизация зависимости  от программных продуктов  иностранного происхождения.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Основными задачами Программы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являются: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развитие информационной инфраструктуры Ленинского муниципального района;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реализация единой политики безопасности в информационной среде Ленинского муниципального района;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перевод компьютерной техники Ленинского муниципального района на работу с использованием отечественного программного продукта.</w:t>
        <w:tab/>
      </w:r>
    </w:p>
    <w:p>
      <w:pPr>
        <w:pStyle w:val="Normal"/>
        <w:widowControl w:val="false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bCs/>
          <w:color w:val="000000"/>
          <w:sz w:val="24"/>
          <w:szCs w:val="24"/>
        </w:rPr>
        <w:t xml:space="preserve">           </w:t>
      </w:r>
      <w:r>
        <w:rPr>
          <w:rFonts w:cs="Times New Roman" w:ascii="Nimbus Roman" w:hAnsi="Nimbus Roman"/>
          <w:b/>
          <w:bCs/>
          <w:color w:val="000000"/>
          <w:sz w:val="24"/>
          <w:szCs w:val="24"/>
        </w:rPr>
        <w:t>Программа не имеет подпрограмм.</w:t>
      </w:r>
    </w:p>
    <w:p>
      <w:pPr>
        <w:pStyle w:val="ConsPlusCell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ab/>
      </w:r>
      <w:r>
        <w:rPr>
          <w:rFonts w:cs="Times New Roman" w:ascii="Nimbus Roman" w:hAnsi="Nimbus Roman"/>
          <w:b/>
          <w:bCs/>
          <w:color w:val="000000"/>
          <w:sz w:val="24"/>
          <w:szCs w:val="24"/>
        </w:rPr>
        <w:t xml:space="preserve">Срок реализации Программы: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Программа реализуется в 1 этап:  2023 – 2028 годы. 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Согласно письма и </w:t>
      </w:r>
      <w:r>
        <w:rPr>
          <w:rFonts w:eastAsia="Times New Roman" w:cs="Times New Roman" w:ascii="Nimbus Roman" w:hAnsi="Nimbus Roman"/>
          <w:b/>
          <w:color w:val="000000"/>
          <w:sz w:val="24"/>
          <w:szCs w:val="24"/>
        </w:rPr>
        <w:t xml:space="preserve">пояснительной записке,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изменения в Программу вносятся с целью формирования ресурсной потребности для реализации программных мероприятий на 2026-2028 годы к проекту бюджета Ленинского муниципального района на 2026 год и на плановый период 2027-2028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 xml:space="preserve">Изменения вносятся </w:t>
      </w:r>
      <w:r>
        <w:rPr>
          <w:rFonts w:ascii="Nimbus Roman" w:hAnsi="Nimbus Roman"/>
          <w:b/>
          <w:bCs/>
          <w:color w:val="000000"/>
          <w:sz w:val="24"/>
          <w:szCs w:val="24"/>
        </w:rPr>
        <w:t>в позицию  паспорта Программы «Объемы и источники финансирования Программы (подпрограммы)» и в текстовую часть паспорта Программы раздел 5  «Обоснование объема финансовых ресурсов, необходимых для реализации муниципальной программы»</w:t>
      </w:r>
      <w:r>
        <w:rPr>
          <w:rFonts w:ascii="Nimbus Roman" w:hAnsi="Nimbus Roman"/>
          <w:b w:val="false"/>
          <w:bCs w:val="false"/>
          <w:color w:val="000000"/>
          <w:sz w:val="24"/>
          <w:szCs w:val="24"/>
        </w:rPr>
        <w:t xml:space="preserve">, относительно объема финансирования Программы. </w:t>
      </w:r>
    </w:p>
    <w:p>
      <w:pPr>
        <w:pStyle w:val="Normal"/>
        <w:spacing w:lineRule="auto" w:line="240" w:before="0" w:after="0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ab/>
      </w:r>
      <w:r>
        <w:rPr>
          <w:rFonts w:cs="Times New Roman" w:ascii="Nimbus Roman" w:hAnsi="Nimbus Roman"/>
          <w:color w:val="000000"/>
          <w:sz w:val="24"/>
          <w:szCs w:val="24"/>
        </w:rPr>
        <w:t>Объем финансирования действующей программы составляет 13504,20 тыс. руб. за счет средств бюджета Ленинского муниципального района.</w:t>
      </w:r>
    </w:p>
    <w:p>
      <w:pPr>
        <w:pStyle w:val="Normal"/>
        <w:spacing w:lineRule="auto" w:line="240" w:before="0" w:after="0"/>
        <w:ind w:firstLine="708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Предлагаемым проектом, вносятся изменения в объем финансирования Программы, который  составит 10763,48 тыс. руб., в том числе по года:</w:t>
      </w:r>
    </w:p>
    <w:p>
      <w:pPr>
        <w:pStyle w:val="Normal"/>
        <w:spacing w:lineRule="auto" w:line="240" w:before="0" w:after="0"/>
        <w:ind w:firstLine="708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2023 год   979,16 тыс. руб.;</w:t>
      </w:r>
    </w:p>
    <w:p>
      <w:pPr>
        <w:pStyle w:val="Normal"/>
        <w:spacing w:lineRule="auto" w:line="240" w:before="0" w:after="0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2024 год   3162,16 тыс. руб.;</w:t>
      </w:r>
    </w:p>
    <w:p>
      <w:pPr>
        <w:pStyle w:val="Normal"/>
        <w:spacing w:lineRule="auto" w:line="240" w:before="0" w:after="0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2025 год   2257,16 тыс. руб.;</w:t>
      </w:r>
    </w:p>
    <w:p>
      <w:pPr>
        <w:pStyle w:val="Normal"/>
        <w:spacing w:lineRule="auto" w:line="240" w:before="0" w:after="0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2026 год   1620,0 тыс. руб.;</w:t>
      </w:r>
    </w:p>
    <w:p>
      <w:pPr>
        <w:pStyle w:val="Normal"/>
        <w:spacing w:lineRule="auto" w:line="240" w:before="0" w:after="0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2027 год   1345,0 тыс. руб.;</w:t>
      </w:r>
    </w:p>
    <w:p>
      <w:pPr>
        <w:pStyle w:val="Normal"/>
        <w:spacing w:lineRule="auto" w:line="240" w:before="0" w:after="0"/>
        <w:ind w:firstLine="709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2028 год   1400,0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Таким образом, предлагаемым проектом предусмотрено уменьшение объемов финансирования на реализацию Программы на сумму 2740,72 тыс. руб. за счет средств бюджета Ленинского муниципального района.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 w:cs="Times New Roman"/>
          <w:color w:val="00B0F0"/>
          <w:sz w:val="24"/>
          <w:szCs w:val="24"/>
        </w:rPr>
      </w:pPr>
      <w:r>
        <w:rPr>
          <w:rFonts w:cs="Times New Roman" w:ascii="Nimbus Roman" w:hAnsi="Nimbus Roman"/>
          <w:color w:val="00B0F0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b/>
          <w:color w:themeColor="text1" w:val="000000"/>
          <w:sz w:val="24"/>
          <w:szCs w:val="24"/>
          <w:u w:val="single"/>
        </w:rPr>
        <w:t>Вывод: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 xml:space="preserve"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</w:t>
      </w:r>
      <w:r>
        <w:rPr>
          <w:rFonts w:cs="Times New Roman" w:ascii="Nimbus Roman" w:hAnsi="Nimbus Roman"/>
          <w:color w:themeColor="text1" w:val="000000"/>
          <w:sz w:val="24"/>
          <w:szCs w:val="24"/>
        </w:rPr>
        <w:t>области от 16.08.2023 №375 «</w:t>
      </w:r>
      <w:r>
        <w:rPr>
          <w:rFonts w:cs="Times New Roman" w:ascii="Nimbus Roman" w:hAnsi="Nimbus Roman"/>
          <w:bCs/>
          <w:color w:themeColor="text1" w:val="000000"/>
          <w:sz w:val="24"/>
          <w:szCs w:val="24"/>
        </w:rPr>
        <w:t xml:space="preserve">Об утверждении муниципальной программы Ленинского муниципального района </w:t>
      </w:r>
      <w:r>
        <w:rPr>
          <w:rFonts w:cs="Times New Roman" w:ascii="Nimbus Roman" w:hAnsi="Nimbus Roman"/>
          <w:b/>
          <w:color w:themeColor="text1" w:val="000000"/>
          <w:sz w:val="24"/>
          <w:szCs w:val="24"/>
        </w:rPr>
        <w:t>«</w:t>
      </w:r>
      <w:r>
        <w:rPr>
          <w:rFonts w:cs="Times New Roman" w:ascii="Nimbus Roman" w:hAnsi="Nimbus Roman"/>
          <w:bCs/>
          <w:color w:themeColor="text1" w:val="000000"/>
          <w:sz w:val="24"/>
          <w:szCs w:val="24"/>
        </w:rPr>
        <w:t>Цифровое развитие Ленинского муниципального района</w:t>
      </w:r>
      <w:r>
        <w:rPr>
          <w:rFonts w:cs="Times New Roman" w:ascii="Nimbus Roman" w:hAnsi="Nimbus Roman"/>
          <w:color w:themeColor="text1" w:val="000000"/>
          <w:sz w:val="24"/>
          <w:szCs w:val="24"/>
        </w:rPr>
        <w:t xml:space="preserve">» </w:t>
      </w:r>
      <w:r>
        <w:rPr>
          <w:rFonts w:eastAsia="Times New Roman" w:cs="Times New Roman" w:ascii="Nimbus Roman" w:hAnsi="Nimbus Roman"/>
          <w:color w:themeColor="text1" w:val="000000"/>
          <w:sz w:val="24"/>
          <w:szCs w:val="24"/>
        </w:rPr>
        <w:t xml:space="preserve"> Контрольно-счетная палата Ленинского муниципального района</w:t>
      </w:r>
      <w:r>
        <w:rPr>
          <w:rFonts w:ascii="Nimbus Roman" w:hAnsi="Nimbus Roman"/>
          <w:color w:val="000000"/>
          <w:sz w:val="24"/>
          <w:szCs w:val="24"/>
        </w:rPr>
        <w:t xml:space="preserve"> возможным к утверждению в предлагаемой редакции.</w:t>
      </w:r>
    </w:p>
    <w:p>
      <w:pPr>
        <w:pStyle w:val="Normal"/>
        <w:spacing w:lineRule="auto" w:line="240" w:before="0" w:after="0"/>
        <w:ind w:hanging="0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ab/>
        <w:t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осуществляет контроль за ходом реализации Программы и несет персональную ответственность за конечные результаты реализации  Программы</w:t>
      </w:r>
    </w:p>
    <w:p>
      <w:pPr>
        <w:pStyle w:val="Normal"/>
        <w:spacing w:lineRule="auto" w:line="240" w:before="0" w:after="0"/>
        <w:ind w:firstLine="993"/>
        <w:jc w:val="both"/>
        <w:rPr>
          <w:rFonts w:ascii="Nimbus Roman" w:hAnsi="Nimbus Roman" w:eastAsia="Times New Roman" w:cs="Times New Roman"/>
          <w:color w:themeColor="text1" w:val="000000"/>
          <w:sz w:val="24"/>
          <w:szCs w:val="24"/>
        </w:rPr>
      </w:pPr>
      <w:r>
        <w:rPr>
          <w:rFonts w:eastAsia="Times New Roman" w:cs="Times New Roman" w:ascii="Nimbus Roman" w:hAnsi="Nimbus Roman"/>
          <w:color w:themeColor="text1" w:val="000000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Nimbus Roman" w:hAnsi="Nimbus Roman" w:cs="Times New Roman"/>
          <w:color w:themeColor="text1" w:val="000000"/>
          <w:sz w:val="24"/>
          <w:szCs w:val="24"/>
        </w:rPr>
      </w:pPr>
      <w:r>
        <w:rPr>
          <w:rFonts w:cs="Times New Roman" w:ascii="Nimbus Roman" w:hAnsi="Nimbus Roman"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 w:cs="Times New Roman"/>
          <w:color w:themeColor="text1" w:val="000000"/>
          <w:sz w:val="24"/>
          <w:szCs w:val="24"/>
        </w:rPr>
      </w:pPr>
      <w:r>
        <w:rPr>
          <w:rFonts w:cs="Times New Roman" w:ascii="Nimbus Roman" w:hAnsi="Nimbus Roman"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color w:themeColor="text1" w:val="000000"/>
          <w:sz w:val="24"/>
          <w:szCs w:val="24"/>
        </w:rPr>
        <w:t>Ст.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color w:themeColor="text1" w:val="000000"/>
          <w:sz w:val="24"/>
          <w:szCs w:val="24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color w:themeColor="text1" w:val="000000"/>
          <w:sz w:val="24"/>
          <w:szCs w:val="24"/>
        </w:rPr>
        <w:t>района                                                                                                                         Н.Ю. Жолобова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themeColor="text1" w:val="000000"/>
          <w:sz w:val="24"/>
          <w:szCs w:val="24"/>
        </w:rPr>
      </w:pPr>
      <w:r>
        <w:rPr>
          <w:rFonts w:ascii="Nimbus Roman" w:hAnsi="Nimbus Roman"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themeColor="text1" w:val="000000"/>
          <w:sz w:val="25"/>
          <w:szCs w:val="25"/>
        </w:rPr>
      </w:pPr>
      <w:r>
        <w:rPr>
          <w:rFonts w:eastAsia="Times New Roman" w:cs="Times New Roman" w:ascii="Times New Roman" w:hAnsi="Times New Roman"/>
          <w:color w:themeColor="text1" w:val="000000"/>
          <w:sz w:val="25"/>
          <w:szCs w:val="25"/>
        </w:rPr>
      </w:r>
    </w:p>
    <w:p>
      <w:pPr>
        <w:pStyle w:val="Normal"/>
        <w:spacing w:before="0" w:after="20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sectPr>
      <w:footerReference w:type="default" r:id="rId3"/>
      <w:type w:val="nextPage"/>
      <w:pgSz w:w="11906" w:h="16838"/>
      <w:pgMar w:left="1418" w:right="680" w:gutter="0" w:header="0" w:top="567" w:footer="709" w:bottom="766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Courier New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fldChar w:fldCharType="begin"/>
    </w:r>
    <w:r>
      <w:rPr/>
    </w:r>
    <w:r>
      <w:rPr/>
    </w:r>
    <w:r>
      <w:rPr/>
      <w:fldChar w:fldCharType="separate"/>
    </w:r>
    <w:r>
      <w:rPr/>
    </w:r>
    <w:r>
      <w:rPr/>
    </w:r>
    <w:r>
      <w:rPr/>
      <w:fldChar w:fldCharType="end"/>
    </w:r>
    <w:sdt>
      <w:sdtPr>
        <w:id w:val="24649439"/>
      </w:sdtPr>
      <w:sdtContent>
        <w:r>
          <w:rPr/>
        </w:r>
        <w:r>
          <w:rPr/>
        </w:r>
      </w:sdtContent>
    </w:sdt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f690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link w:val="1"/>
    <w:qFormat/>
    <w:rsid w:val="00a17060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59365e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Нижний колонтитул Знак"/>
    <w:basedOn w:val="DefaultParagraphFont"/>
    <w:uiPriority w:val="99"/>
    <w:qFormat/>
    <w:rsid w:val="00234556"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234556"/>
    <w:rPr>
      <w:rFonts w:ascii="Tahoma" w:hAnsi="Tahoma" w:cs="Tahoma"/>
      <w:sz w:val="16"/>
      <w:szCs w:val="16"/>
    </w:rPr>
  </w:style>
  <w:style w:type="character" w:styleId="1" w:customStyle="1">
    <w:name w:val="Заголовок 1 Знак"/>
    <w:basedOn w:val="DefaultParagraphFont"/>
    <w:qFormat/>
    <w:rsid w:val="00a17060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2" w:customStyle="1">
    <w:name w:val="Заголовок 2 Знак"/>
    <w:basedOn w:val="DefaultParagraphFont"/>
    <w:qFormat/>
    <w:rsid w:val="0059365e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21" w:customStyle="1">
    <w:name w:val="Основной текст (2)_"/>
    <w:basedOn w:val="DefaultParagraphFont"/>
    <w:link w:val="22"/>
    <w:qFormat/>
    <w:rsid w:val="0059365e"/>
    <w:rPr>
      <w:sz w:val="28"/>
      <w:szCs w:val="28"/>
      <w:shd w:fill="FFFFFF" w:val="clear"/>
    </w:rPr>
  </w:style>
  <w:style w:type="character" w:styleId="Hyperlink">
    <w:name w:val="Hyperlink"/>
    <w:basedOn w:val="DefaultParagraphFont"/>
    <w:uiPriority w:val="99"/>
    <w:semiHidden/>
    <w:unhideWhenUsed/>
    <w:rsid w:val="0074199a"/>
    <w:rPr>
      <w:color w:val="0000FF"/>
      <w:u w:val="single"/>
    </w:rPr>
  </w:style>
  <w:style w:type="character" w:styleId="HTML" w:customStyle="1">
    <w:name w:val="Стандартный HTML Знак"/>
    <w:basedOn w:val="DefaultParagraphFont"/>
    <w:link w:val="HTMLPreformatted"/>
    <w:uiPriority w:val="99"/>
    <w:qFormat/>
    <w:rsid w:val="008f3274"/>
    <w:rPr>
      <w:rFonts w:ascii="Courier New" w:hAnsi="Courier New" w:eastAsia="Times New Roman" w:cs="Courier New"/>
      <w:sz w:val="20"/>
      <w:szCs w:val="20"/>
    </w:rPr>
  </w:style>
  <w:style w:type="character" w:styleId="S10" w:customStyle="1">
    <w:name w:val="s_10"/>
    <w:basedOn w:val="DefaultParagraphFont"/>
    <w:qFormat/>
    <w:rsid w:val="008f3274"/>
    <w:rPr/>
  </w:style>
  <w:style w:type="character" w:styleId="Highlightsearch" w:customStyle="1">
    <w:name w:val="highlightsearch"/>
    <w:basedOn w:val="DefaultParagraphFont"/>
    <w:qFormat/>
    <w:rsid w:val="009f4b33"/>
    <w:rPr/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11" w:customStyle="1">
    <w:name w:val="Обычный1"/>
    <w:qFormat/>
    <w:rsid w:val="00234556"/>
    <w:pPr>
      <w:widowControl w:val="false"/>
      <w:suppressAutoHyphens w:val="true"/>
      <w:bidi w:val="0"/>
      <w:snapToGrid w:val="false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6" w:customStyle="1">
    <w:name w:val="Колонтитул"/>
    <w:basedOn w:val="Normal"/>
    <w:qFormat/>
    <w:pPr/>
    <w:rPr/>
  </w:style>
  <w:style w:type="paragraph" w:styleId="Footer">
    <w:name w:val="Footer"/>
    <w:basedOn w:val="Normal"/>
    <w:link w:val="Style12"/>
    <w:uiPriority w:val="99"/>
    <w:unhideWhenUsed/>
    <w:rsid w:val="0023455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34556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234556"/>
    <w:pPr>
      <w:widowControl w:val="false"/>
      <w:suppressAutoHyphens w:val="true"/>
      <w:bidi w:val="0"/>
      <w:spacing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NoSpacing">
    <w:name w:val="No Spacing"/>
    <w:qFormat/>
    <w:rsid w:val="0023455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3455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 w:customStyle="1">
    <w:name w:val="Нормальный (таблица)"/>
    <w:basedOn w:val="Normal"/>
    <w:next w:val="Normal"/>
    <w:uiPriority w:val="99"/>
    <w:qFormat/>
    <w:rsid w:val="0059365e"/>
    <w:pPr>
      <w:widowControl w:val="false"/>
      <w:spacing w:lineRule="auto" w:line="240" w:before="0" w:after="0"/>
      <w:jc w:val="both"/>
    </w:pPr>
    <w:rPr>
      <w:rFonts w:ascii="Arial" w:hAnsi="Arial" w:eastAsia="Times New Roman" w:cs="Arial"/>
      <w:sz w:val="24"/>
      <w:szCs w:val="24"/>
    </w:rPr>
  </w:style>
  <w:style w:type="paragraph" w:styleId="22" w:customStyle="1">
    <w:name w:val="Основной текст (2)"/>
    <w:basedOn w:val="Normal"/>
    <w:link w:val="21"/>
    <w:qFormat/>
    <w:rsid w:val="0059365e"/>
    <w:pPr>
      <w:widowControl w:val="false"/>
      <w:shd w:val="clear" w:color="auto" w:fill="FFFFFF"/>
      <w:spacing w:lineRule="exact" w:line="320" w:before="0" w:after="0"/>
      <w:jc w:val="center"/>
    </w:pPr>
    <w:rPr>
      <w:sz w:val="28"/>
      <w:szCs w:val="28"/>
    </w:rPr>
  </w:style>
  <w:style w:type="paragraph" w:styleId="S1" w:customStyle="1">
    <w:name w:val="s_1"/>
    <w:basedOn w:val="Normal"/>
    <w:qFormat/>
    <w:rsid w:val="0074199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HTMLPreformatted">
    <w:name w:val="HTML Preformatted"/>
    <w:basedOn w:val="Normal"/>
    <w:link w:val="HTML"/>
    <w:uiPriority w:val="99"/>
    <w:unhideWhenUsed/>
    <w:qFormat/>
    <w:rsid w:val="008f3274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9F50D2-F99B-4252-B900-C24657662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3107</TotalTime>
  <Application>LibreOffice/7.6.0.3$Linux_X86_64 LibreOffice_project/60$Build-3</Application>
  <AppVersion>15.0000</AppVersion>
  <Pages>3</Pages>
  <Words>801</Words>
  <Characters>6435</Characters>
  <CharactersWithSpaces>7480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2020-01-13T11:08:00Z</dcterms:created>
  <dc:creator>admin</dc:creator>
  <dc:description/>
  <dc:language>ru-RU</dc:language>
  <cp:lastModifiedBy/>
  <cp:lastPrinted>2025-10-21T14:34:21Z</cp:lastPrinted>
  <dcterms:modified xsi:type="dcterms:W3CDTF">2025-10-21T15:05:52Z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