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82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828"/>
      </w:tblGrid>
      <w:tr>
        <w:trPr>
          <w:cantSplit w:val="true"/>
        </w:trPr>
        <w:tc>
          <w:tcPr>
            <w:tcW w:w="9828" w:type="dxa"/>
            <w:tcBorders/>
          </w:tcPr>
          <w:p>
            <w:pPr>
              <w:pStyle w:val="Cee1fbf7edfbe91"/>
              <w:spacing w:before="0" w:after="0"/>
              <w:jc w:val="center"/>
              <w:rPr>
                <w:sz w:val="22"/>
                <w:szCs w:val="22"/>
              </w:rPr>
            </w:pPr>
            <w:r>
              <w:rPr/>
              <w:drawing>
                <wp:inline distT="0" distB="0" distL="0" distR="0">
                  <wp:extent cx="478155" cy="605790"/>
                  <wp:effectExtent l="0" t="0" r="0" b="0"/>
                  <wp:docPr id="1" name="Рисунок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15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Cee1fbf7edfbe91"/>
              <w:spacing w:before="0" w:after="0"/>
              <w:jc w:val="center"/>
              <w:rPr>
                <w:rFonts w:ascii="Cambria" w:hAnsi="Cambria" w:cs="Cambria"/>
                <w:b/>
                <w:bCs/>
                <w:color w:val="FFFFFF"/>
                <w:sz w:val="22"/>
                <w:szCs w:val="22"/>
              </w:rPr>
            </w:pPr>
            <w:r>
              <w:rPr>
                <w:rFonts w:cs="Cambria" w:ascii="Cambria" w:hAnsi="Cambria"/>
                <w:b/>
                <w:bCs/>
                <w:color w:val="FFFFFF"/>
                <w:sz w:val="22"/>
                <w:szCs w:val="22"/>
                <w:shd w:fill="000080" w:val="clear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Cee1fbf7edfbe91"/>
              <w:spacing w:before="0" w:after="0"/>
              <w:jc w:val="center"/>
              <w:rPr>
                <w:rFonts w:ascii="Cambria" w:hAnsi="Cambria" w:cs="Cambria"/>
                <w:b/>
                <w:bCs/>
                <w:sz w:val="22"/>
                <w:szCs w:val="22"/>
              </w:rPr>
            </w:pPr>
            <w:r>
              <w:rPr>
                <w:rFonts w:cs="Cambria" w:ascii="Cambria" w:hAnsi="Cambria"/>
                <w:b/>
                <w:bCs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Cee1fbf7edfbe91"/>
              <w:spacing w:before="0" w:after="0"/>
              <w:jc w:val="center"/>
              <w:rPr>
                <w:rFonts w:ascii="Cambria" w:hAnsi="Cambria" w:cs="Cambria"/>
                <w:b/>
                <w:bCs/>
                <w:sz w:val="22"/>
                <w:szCs w:val="22"/>
              </w:rPr>
            </w:pPr>
            <w:r>
              <w:rPr>
                <w:rFonts w:cs="Cambria" w:ascii="Cambria" w:hAnsi="Cambri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cs="Cambria" w:ascii="Cambria" w:hAnsi="Cambria"/>
                <w:b/>
                <w:bCs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Cee1fbf7edfbe91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Cee1fbf7edfbe91"/>
              <w:spacing w:before="0" w:after="0"/>
              <w:jc w:val="center"/>
              <w:rPr>
                <w:rFonts w:ascii="Cambria" w:hAnsi="Cambria" w:cs="Cambria"/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</w:tr>
    </w:tbl>
    <w:p>
      <w:pPr>
        <w:pStyle w:val="Normal"/>
        <w:ind w:right="-1"/>
        <w:jc w:val="center"/>
        <w:rPr>
          <w:rFonts w:ascii="Nimbus Roman" w:hAnsi="Nimbus Roman"/>
          <w:b/>
          <w:color w:val="000000"/>
          <w:sz w:val="26"/>
          <w:szCs w:val="26"/>
        </w:rPr>
      </w:pPr>
      <w:r>
        <w:rPr/>
      </w:r>
    </w:p>
    <w:p>
      <w:pPr>
        <w:pStyle w:val="Normal"/>
        <w:ind w:right="-1"/>
        <w:jc w:val="center"/>
        <w:rPr>
          <w:rFonts w:ascii="Nimbus Roman" w:hAnsi="Nimbus Roman"/>
          <w:b/>
          <w:color w:val="000000"/>
          <w:sz w:val="26"/>
          <w:szCs w:val="26"/>
        </w:rPr>
      </w:pPr>
      <w:r>
        <w:rPr/>
      </w:r>
    </w:p>
    <w:p>
      <w:pPr>
        <w:pStyle w:val="Normal"/>
        <w:spacing w:lineRule="auto" w:line="240" w:before="0" w:after="0"/>
        <w:ind w:right="-1"/>
        <w:jc w:val="center"/>
        <w:rPr/>
      </w:pPr>
      <w:r>
        <w:rPr>
          <w:rFonts w:ascii="Nimbus Roman" w:hAnsi="Nimbus Roman"/>
          <w:b/>
          <w:color w:val="000000"/>
          <w:sz w:val="26"/>
          <w:szCs w:val="26"/>
        </w:rPr>
        <w:t xml:space="preserve">Информация </w:t>
      </w:r>
    </w:p>
    <w:p>
      <w:pPr>
        <w:pStyle w:val="Normal"/>
        <w:spacing w:lineRule="auto" w:line="240" w:before="0" w:after="0"/>
        <w:ind w:firstLine="850" w:right="-1"/>
        <w:jc w:val="center"/>
        <w:rPr/>
      </w:pPr>
      <w:r>
        <w:rPr>
          <w:rFonts w:ascii="Nimbus Roman" w:hAnsi="Nimbus Roman"/>
          <w:b/>
          <w:color w:val="000000"/>
          <w:sz w:val="26"/>
          <w:szCs w:val="26"/>
        </w:rPr>
        <w:t xml:space="preserve">о внешней проверке годового отчета  и отдельных вопросов </w:t>
      </w:r>
    </w:p>
    <w:p>
      <w:pPr>
        <w:pStyle w:val="Normal"/>
        <w:spacing w:lineRule="auto" w:line="240" w:before="0" w:after="0"/>
        <w:ind w:firstLine="850" w:right="-1"/>
        <w:jc w:val="center"/>
        <w:rPr/>
      </w:pPr>
      <w:r>
        <w:rPr>
          <w:rFonts w:ascii="Nimbus Roman" w:hAnsi="Nimbus Roman"/>
          <w:b/>
          <w:color w:val="000000"/>
          <w:sz w:val="26"/>
          <w:szCs w:val="26"/>
        </w:rPr>
        <w:t xml:space="preserve">исполнения бюджета </w:t>
      </w:r>
      <w:r>
        <w:rPr>
          <w:rFonts w:ascii="Nimbus Roman" w:hAnsi="Nimbus Roman"/>
          <w:b/>
          <w:color w:val="000000"/>
          <w:sz w:val="26"/>
          <w:szCs w:val="26"/>
        </w:rPr>
        <w:t>Маляевского</w:t>
      </w:r>
      <w:r>
        <w:rPr>
          <w:rFonts w:ascii="Nimbus Roman" w:hAnsi="Nimbus Roman"/>
          <w:b/>
          <w:color w:val="000000"/>
          <w:sz w:val="26"/>
          <w:szCs w:val="26"/>
        </w:rPr>
        <w:t xml:space="preserve"> сельского поселения </w:t>
      </w:r>
    </w:p>
    <w:p>
      <w:pPr>
        <w:pStyle w:val="Normal"/>
        <w:spacing w:lineRule="auto" w:line="240" w:before="0" w:after="0"/>
        <w:ind w:firstLine="850" w:right="-1"/>
        <w:jc w:val="center"/>
        <w:rPr>
          <w:b/>
          <w:bCs/>
        </w:rPr>
      </w:pPr>
      <w:r>
        <w:rPr>
          <w:b/>
          <w:bCs/>
          <w:sz w:val="26"/>
          <w:szCs w:val="26"/>
        </w:rPr>
        <w:t>Ленинского муниципального района за 2025 год</w:t>
      </w:r>
    </w:p>
    <w:p>
      <w:pPr>
        <w:pStyle w:val="Cee1fbf7edfbe91"/>
        <w:spacing w:before="0" w:after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b/>
          <w:bCs/>
          <w:color w:val="000000"/>
          <w:sz w:val="24"/>
          <w:szCs w:val="24"/>
        </w:rPr>
        <w:tab/>
      </w:r>
    </w:p>
    <w:p>
      <w:pPr>
        <w:pStyle w:val="Cee1fbf7edfbe91"/>
        <w:spacing w:before="0" w:after="0"/>
        <w:jc w:val="both"/>
        <w:rPr>
          <w:rFonts w:ascii="Nimbus Roman" w:hAnsi="Nimbus Roman"/>
          <w:color w:val="000000"/>
          <w:sz w:val="24"/>
          <w:szCs w:val="24"/>
        </w:rPr>
      </w:pPr>
      <w:r>
        <w:rPr/>
      </w:r>
    </w:p>
    <w:p>
      <w:pPr>
        <w:pStyle w:val="Cee1fbf7edfbe91"/>
        <w:spacing w:before="0" w:after="0"/>
        <w:jc w:val="both"/>
        <w:rPr>
          <w:rFonts w:ascii="Nimbus Roman" w:hAnsi="Nimbus Roman"/>
          <w:color w:val="000000"/>
          <w:sz w:val="24"/>
          <w:szCs w:val="24"/>
        </w:rPr>
      </w:pPr>
      <w:r>
        <w:rPr/>
      </w:r>
    </w:p>
    <w:p>
      <w:pPr>
        <w:pStyle w:val="Cee1fbf7edfbe91"/>
        <w:spacing w:before="0" w:after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b/>
          <w:bCs/>
          <w:color w:val="000000"/>
          <w:sz w:val="24"/>
          <w:szCs w:val="24"/>
        </w:rPr>
        <w:tab/>
      </w:r>
      <w:r>
        <w:rPr>
          <w:rFonts w:ascii="Nimbus Roman" w:hAnsi="Nimbus Roman"/>
          <w:color w:val="000000"/>
          <w:sz w:val="24"/>
          <w:szCs w:val="24"/>
        </w:rPr>
        <w:t>Основанием для проведения внешней проверки отчета об исполнении бюджета Маляевского сельского поселения Ленинского муниципального района являются положения и требования ст.264.4. Бюджетного кодекса РФ, федерального и областного бюджетного законодательства, Положение «О бюджетном процессе в Маляевском сельском поселении», Положение «О Контрольно-счетной палате Ленинского муниципального района», соглашение «О передаче части полномочий по осуществлению внешнего муниципального финансового контроля», план работы Контрольно-счетной палаты Ленинского муниципального района на 2026 год, распоряжение Контрольно-счетной палаты Ленинского муниципального района №10-р от 27.03.2026г. «О проведении внешней проверки годового отчета и отдельных вопросов исполнения бюджета за 2025 год Маляевского сельского поселения Ленинского муниципального района».</w:t>
      </w:r>
    </w:p>
    <w:p>
      <w:pPr>
        <w:pStyle w:val="Cee1fbf7edfbe91"/>
        <w:spacing w:before="0" w:after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 xml:space="preserve">         </w:t>
      </w:r>
      <w:r>
        <w:rPr>
          <w:rFonts w:ascii="Nimbus Roman" w:hAnsi="Nimbus Roman"/>
          <w:color w:val="000000"/>
          <w:sz w:val="24"/>
          <w:szCs w:val="24"/>
        </w:rPr>
        <w:t xml:space="preserve">Проверка начата 30.03.2026г. и окончена 03.04.2026г.         </w:t>
      </w:r>
    </w:p>
    <w:p>
      <w:pPr>
        <w:pStyle w:val="Cee1fbf7edfbe91"/>
        <w:spacing w:before="0" w:after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b/>
          <w:bCs/>
          <w:color w:val="000000"/>
          <w:sz w:val="24"/>
          <w:szCs w:val="24"/>
        </w:rPr>
        <w:t xml:space="preserve">         </w:t>
      </w:r>
      <w:r>
        <w:rPr>
          <w:rFonts w:ascii="Nimbus Roman" w:hAnsi="Nimbus Roman"/>
          <w:b/>
          <w:bCs/>
          <w:color w:val="000000"/>
          <w:sz w:val="24"/>
          <w:szCs w:val="24"/>
        </w:rPr>
        <w:t>Предметом</w:t>
      </w:r>
      <w:r>
        <w:rPr>
          <w:rFonts w:ascii="Nimbus Roman" w:hAnsi="Nimbus Roman"/>
          <w:color w:val="000000"/>
          <w:sz w:val="24"/>
          <w:szCs w:val="24"/>
        </w:rPr>
        <w:t xml:space="preserve"> внешней проверки является:</w:t>
      </w:r>
    </w:p>
    <w:p>
      <w:pPr>
        <w:pStyle w:val="Cee1fbf7edfbe91"/>
        <w:spacing w:before="0" w:after="0"/>
        <w:ind w:firstLine="567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 xml:space="preserve"> </w:t>
      </w:r>
      <w:r>
        <w:rPr>
          <w:rFonts w:ascii="Nimbus Roman" w:hAnsi="Nimbus Roman"/>
          <w:color w:val="000000"/>
          <w:sz w:val="24"/>
          <w:szCs w:val="24"/>
        </w:rPr>
        <w:t>- годовой отчет об исполнении бюджета Администрации Маляевского сельского поселения Ленинского муниципального района за 2025 год (далее - Годовой отчет по Администрации поселения);</w:t>
      </w:r>
    </w:p>
    <w:p>
      <w:pPr>
        <w:pStyle w:val="Cee1fbf7edfbe91"/>
        <w:spacing w:before="0" w:after="0"/>
        <w:ind w:firstLine="567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>- годовой отчет об исполнении бюджета Совета депутатов Маляевского сельского поселения Ленинского муниципального района за 2025год (далее - Годовой отчет по Совета депутатов);</w:t>
      </w:r>
    </w:p>
    <w:p>
      <w:pPr>
        <w:pStyle w:val="Cee1fbf7edfbe91"/>
        <w:spacing w:before="0" w:after="0"/>
        <w:ind w:firstLine="567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 xml:space="preserve">- проект решения Совета депутатов Маляевского сельского поселения «Об исполнении бюджета Маляевского сельского поселения Ленинского муниципального района Волгоградской области за 2025 год» (далее – Проект решения об исполнении бюджета за 2025 год).   </w:t>
      </w:r>
    </w:p>
    <w:p>
      <w:pPr>
        <w:pStyle w:val="Cee1fbf7edfbe91"/>
        <w:spacing w:before="0" w:after="0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val="002060"/>
          <w:sz w:val="24"/>
          <w:szCs w:val="24"/>
        </w:rPr>
        <w:t xml:space="preserve"> </w:t>
      </w:r>
      <w:r>
        <w:rPr>
          <w:rFonts w:ascii="Nimbus Roman" w:hAnsi="Nimbus Roman"/>
          <w:color w:val="000000"/>
          <w:sz w:val="24"/>
          <w:szCs w:val="24"/>
        </w:rPr>
        <w:t xml:space="preserve">       </w:t>
      </w:r>
      <w:r>
        <w:rPr>
          <w:rFonts w:ascii="Nimbus Roman" w:hAnsi="Nimbus Roman"/>
          <w:b/>
          <w:bCs/>
          <w:color w:val="000000"/>
          <w:sz w:val="24"/>
          <w:szCs w:val="24"/>
        </w:rPr>
        <w:t>Целью</w:t>
      </w:r>
      <w:r>
        <w:rPr>
          <w:rFonts w:ascii="Nimbus Roman" w:hAnsi="Nimbus Roman"/>
          <w:color w:val="000000"/>
          <w:sz w:val="24"/>
          <w:szCs w:val="24"/>
        </w:rPr>
        <w:t xml:space="preserve"> проведения внешней проверки Годового отчета является:</w:t>
      </w:r>
    </w:p>
    <w:p>
      <w:pPr>
        <w:pStyle w:val="Cee1fbf7edfbe91"/>
        <w:spacing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>- установление законности, полноты и достоверности, представленных в составе Годового отчета об исполнении бюджета Маляевского сельского поселения Ленинского муниципального района за 2025 год документов и материалов;</w:t>
      </w:r>
    </w:p>
    <w:p>
      <w:pPr>
        <w:pStyle w:val="Cee1fbf7edfbe91"/>
        <w:spacing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>- установление соответствия фактического исполнения бюджета его плановым назначениям, установленным Советом депутатов Маляевского сельского поселения Ленинского муниципального района.</w:t>
      </w:r>
    </w:p>
    <w:p>
      <w:pPr>
        <w:pStyle w:val="Cee1fbf7edfbe91"/>
        <w:spacing w:before="0" w:after="0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ab/>
      </w:r>
      <w:r>
        <w:rPr>
          <w:rFonts w:ascii="Nimbus Roman" w:hAnsi="Nimbus Roman"/>
          <w:b/>
          <w:bCs/>
          <w:color w:val="000000"/>
          <w:sz w:val="24"/>
          <w:szCs w:val="24"/>
        </w:rPr>
        <w:t>Задачи</w:t>
      </w:r>
      <w:r>
        <w:rPr>
          <w:rFonts w:ascii="Nimbus Roman" w:hAnsi="Nimbus Roman"/>
          <w:color w:val="000000"/>
          <w:sz w:val="24"/>
          <w:szCs w:val="24"/>
        </w:rPr>
        <w:t xml:space="preserve"> внешней проверки Годового отчета:</w:t>
      </w:r>
    </w:p>
    <w:p>
      <w:pPr>
        <w:pStyle w:val="Cee1fbf7edfbe91"/>
        <w:spacing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>-   определить полноту исполнения бюджета по объему и структуре доходов;</w:t>
      </w:r>
    </w:p>
    <w:p>
      <w:pPr>
        <w:pStyle w:val="Cee1fbf7edfbe91"/>
        <w:spacing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>- установить своевременность и полноту исполнения расходных обязательств бюджета, в том числе по исполнению программной части бюджета;</w:t>
      </w:r>
    </w:p>
    <w:p>
      <w:pPr>
        <w:pStyle w:val="Cee1fbf7edfbe91"/>
        <w:spacing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</w:r>
    </w:p>
    <w:p>
      <w:pPr>
        <w:pStyle w:val="Cee1fbf7edfbe91"/>
        <w:spacing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>- определить законность и обоснованность источников финансирования дефицита местного бюджета;</w:t>
      </w:r>
    </w:p>
    <w:p>
      <w:pPr>
        <w:pStyle w:val="Cee1fbf7edfbe91"/>
        <w:spacing w:before="0" w:after="0"/>
        <w:ind w:firstLine="709"/>
        <w:jc w:val="both"/>
        <w:rPr>
          <w:rFonts w:ascii="Nimbus Roman" w:hAnsi="Nimbus Roman"/>
          <w:color w:val="000000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>- провести анализ выявленных по итогам исполнения бюджета отклонений и нарушений бюджетного процесса, а также внести предложения по их устранению.</w:t>
      </w:r>
    </w:p>
    <w:p>
      <w:pPr>
        <w:pStyle w:val="Cee1fbf7edfbe91"/>
        <w:spacing w:before="0" w:after="0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color w:val="000000"/>
          <w:sz w:val="24"/>
          <w:szCs w:val="24"/>
        </w:rPr>
        <w:tab/>
      </w:r>
      <w:r>
        <w:rPr>
          <w:rFonts w:ascii="Nimbus Roman" w:hAnsi="Nimbus Roman"/>
          <w:b/>
          <w:bCs/>
          <w:color w:val="000000"/>
          <w:sz w:val="24"/>
          <w:szCs w:val="24"/>
        </w:rPr>
        <w:t>Объектом</w:t>
      </w:r>
      <w:r>
        <w:rPr>
          <w:rFonts w:ascii="Nimbus Roman" w:hAnsi="Nimbus Roman"/>
          <w:color w:val="000000"/>
          <w:sz w:val="24"/>
          <w:szCs w:val="24"/>
        </w:rPr>
        <w:t xml:space="preserve"> внешней проверки Годового отчета в соответствии со ст. 215.1. и ст. 158. Бюджетного кодекса РФ являются: Администрация Маляевского сельского поселения Ленинского</w:t>
      </w:r>
      <w:r>
        <w:rPr>
          <w:rFonts w:ascii="Nimbus Roman" w:hAnsi="Nimbus Roman"/>
          <w:color w:val="002060"/>
          <w:sz w:val="24"/>
          <w:szCs w:val="24"/>
        </w:rPr>
        <w:t xml:space="preserve"> </w:t>
      </w:r>
      <w:r>
        <w:rPr>
          <w:rFonts w:ascii="Nimbus Roman" w:hAnsi="Nimbus Roman"/>
          <w:color w:val="000000"/>
          <w:sz w:val="24"/>
          <w:szCs w:val="24"/>
        </w:rPr>
        <w:t>муниципального района (далее - Администрация поселения), Совет депутатов Маляевского сельского поселения Ленинского муниципального района (далее – Совет депутатов поселения).</w:t>
      </w:r>
    </w:p>
    <w:p>
      <w:pPr>
        <w:pStyle w:val="Normal"/>
        <w:spacing w:before="0" w:after="0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b/>
          <w:bCs/>
          <w:color w:val="000000"/>
        </w:rPr>
        <w:t xml:space="preserve">      </w:t>
      </w:r>
      <w:r>
        <w:rPr>
          <w:rFonts w:ascii="Nimbus Roman" w:hAnsi="Nimbus Roman"/>
          <w:b/>
          <w:bCs/>
          <w:color w:val="000000"/>
        </w:rPr>
        <w:t>Полное наименование муниципального образования:</w:t>
      </w:r>
      <w:r>
        <w:rPr>
          <w:rFonts w:ascii="Nimbus Roman" w:hAnsi="Nimbus Roman"/>
          <w:color w:val="000000"/>
        </w:rPr>
        <w:t xml:space="preserve"> Маляевское сельское поселение Ленинского муниципального района Волгоградской области (далее - поселение).</w:t>
      </w:r>
    </w:p>
    <w:p>
      <w:pPr>
        <w:pStyle w:val="Cee1fbf7edfbe91"/>
        <w:spacing w:before="0" w:after="0"/>
        <w:jc w:val="left"/>
        <w:rPr>
          <w:rFonts w:ascii="Nimbus Roman" w:hAnsi="Nimbus Roman"/>
          <w:b/>
          <w:bCs/>
          <w:color w:val="000000"/>
          <w:sz w:val="24"/>
          <w:szCs w:val="24"/>
        </w:rPr>
      </w:pPr>
      <w:r>
        <w:rPr>
          <w:rFonts w:ascii="Nimbus Roman" w:hAnsi="Nimbus Roman"/>
          <w:b/>
          <w:bCs/>
          <w:color w:val="000000"/>
          <w:sz w:val="24"/>
          <w:szCs w:val="24"/>
        </w:rPr>
        <w:tab/>
      </w:r>
    </w:p>
    <w:p>
      <w:pPr>
        <w:pStyle w:val="Cee1fbf7edfbe91"/>
        <w:spacing w:before="0" w:after="0"/>
        <w:jc w:val="left"/>
        <w:rPr>
          <w:rFonts w:ascii="Nimbus Roman" w:hAnsi="Nimbus Roman"/>
          <w:b/>
          <w:bCs/>
          <w:color w:val="000000"/>
          <w:sz w:val="24"/>
          <w:szCs w:val="24"/>
        </w:rPr>
      </w:pPr>
      <w:r>
        <w:rPr>
          <w:rFonts w:ascii="Nimbus Roman" w:hAnsi="Nimbus Roman"/>
          <w:b/>
          <w:bCs/>
          <w:color w:val="000000"/>
          <w:sz w:val="24"/>
          <w:szCs w:val="24"/>
        </w:rPr>
        <w:tab/>
        <w:t>По результату проверки установлено следующее:</w:t>
      </w:r>
    </w:p>
    <w:p>
      <w:pPr>
        <w:pStyle w:val="Normal"/>
        <w:spacing w:before="0" w:after="0"/>
        <w:ind w:firstLine="567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bCs/>
          <w:color w:val="000000"/>
        </w:rPr>
        <w:tab/>
        <w:t>1.</w:t>
      </w:r>
      <w:r>
        <w:rPr>
          <w:rFonts w:ascii="Nimbus Roman" w:hAnsi="Nimbus Roman"/>
          <w:b/>
          <w:bCs/>
          <w:color w:val="000000"/>
        </w:rPr>
        <w:t xml:space="preserve"> </w:t>
      </w:r>
      <w:r>
        <w:rPr>
          <w:rFonts w:ascii="Nimbus Roman" w:hAnsi="Nimbus Roman"/>
          <w:color w:val="000000"/>
        </w:rPr>
        <w:t>Проект решения «Об исполнении бюджета Маляевского сельского поселения за 202</w:t>
      </w:r>
      <w:r>
        <w:rPr>
          <w:rFonts w:ascii="Nimbus Roman" w:hAnsi="Nimbus Roman"/>
          <w:color w:val="000000"/>
        </w:rPr>
        <w:t>5</w:t>
      </w:r>
      <w:r>
        <w:rPr>
          <w:rFonts w:ascii="Nimbus Roman" w:hAnsi="Nimbus Roman"/>
          <w:color w:val="000000"/>
        </w:rPr>
        <w:t xml:space="preserve"> год» и Годовые отчеты за 2025 год по Администрации поселения и по Совету депутатов поселения представлены в Контрольно-счетную палату Ленинского муниципального района, в соответствии с п.3 ст. 264.4. Бюджетного кодекса РФ, в срок не позднее 1 апреля текущего года.</w:t>
      </w:r>
      <w:r>
        <w:rPr>
          <w:rFonts w:ascii="Nimbus Roman" w:hAnsi="Nimbus Roman"/>
          <w:b/>
          <w:bCs/>
          <w:color w:val="000000"/>
        </w:rPr>
        <w:t xml:space="preserve"> </w:t>
      </w:r>
    </w:p>
    <w:p>
      <w:pPr>
        <w:pStyle w:val="Normal"/>
        <w:tabs>
          <w:tab w:val="left" w:pos="709" w:leader="none"/>
        </w:tabs>
        <w:spacing w:before="0" w:after="0"/>
        <w:ind w:firstLine="709"/>
        <w:jc w:val="both"/>
        <w:rPr/>
      </w:pPr>
      <w:r>
        <w:rPr>
          <w:rStyle w:val="Cef1edeee2edeee9f8f0e8f4f2e0e1e7e0f6e06"/>
          <w:rFonts w:ascii="Nimbus Roman" w:hAnsi="Nimbus Roman"/>
          <w:color w:val="000000"/>
          <w:sz w:val="24"/>
          <w:szCs w:val="24"/>
        </w:rPr>
        <w:t>2.</w:t>
      </w:r>
      <w:r>
        <w:rPr>
          <w:rStyle w:val="Cef1edeee2edeee9f8f0e8f4f2e0e1e7e0f6e06"/>
          <w:rFonts w:ascii="Nimbus Roman" w:hAnsi="Nimbus Roman"/>
          <w:b/>
          <w:bCs/>
          <w:i/>
          <w:iCs/>
          <w:color w:val="000000"/>
          <w:sz w:val="24"/>
          <w:szCs w:val="24"/>
        </w:rPr>
        <w:t xml:space="preserve"> </w:t>
      </w:r>
      <w:r>
        <w:rPr>
          <w:rFonts w:ascii="Nimbus Roman" w:hAnsi="Nimbus Roman"/>
          <w:color w:val="000000"/>
        </w:rPr>
        <w:t xml:space="preserve">Решением Совета депутатов </w:t>
      </w:r>
      <w:r>
        <w:rPr>
          <w:rFonts w:ascii="Nimbus Roman" w:hAnsi="Nimbus Roman"/>
          <w:color w:val="000000"/>
          <w:sz w:val="24"/>
          <w:szCs w:val="24"/>
        </w:rPr>
        <w:t xml:space="preserve">Маляевского сельского </w:t>
      </w:r>
      <w:r>
        <w:rPr>
          <w:rFonts w:ascii="Nimbus Roman" w:hAnsi="Nimbus Roman"/>
          <w:color w:val="000000"/>
        </w:rPr>
        <w:t>поселения от 22.05.2025г. №42/15 «Об утверждении Положения о бюджетном процессе в Маляевском сельском поселении Ленинского муниципального района Волгоградской области» утверждено Положение о бюджетном процессе поселения.</w:t>
      </w:r>
    </w:p>
    <w:p>
      <w:pPr>
        <w:pStyle w:val="Normal"/>
        <w:tabs>
          <w:tab w:val="left" w:pos="709" w:leader="none"/>
        </w:tabs>
        <w:spacing w:before="0" w:after="0"/>
        <w:contextualSpacing/>
        <w:jc w:val="both"/>
        <w:rPr>
          <w:rFonts w:ascii="Nimbus Roman" w:hAnsi="Nimbus Roman"/>
        </w:rPr>
      </w:pPr>
      <w:r>
        <w:rPr>
          <w:rFonts w:ascii="Nimbus Roman" w:hAnsi="Nimbus Roman"/>
          <w:color w:val="000000"/>
        </w:rPr>
        <w:tab/>
        <w:t>В ходе анализа Положения о бюджетном процессе поселения установлены замечания и недостатки в 2.6. (разночтение участника бюджетного процесса), 3.5. (бюджетные полномочия Совета депутатов поселения), п.5.2. (не указаны наименование представительного органа муниципального образования и наименование комитета  представительного органа муниципального образования), п.5.3. (не обозначена комиссия Совета депутатов поселения, отражены полномочия не относящиеся к полномочиям Совета Депутатов поселения ), в п.5.7. (не обозначена  комиссия Совета депутатов поселения и уполномоченный комитет), 8.3. (срок направления заключения КСП на годовой отчет об исполнении бюджета поселения в Совет депутатов  и Администрацию поселения).</w:t>
      </w:r>
    </w:p>
    <w:p>
      <w:pPr>
        <w:pStyle w:val="Normal"/>
        <w:tabs>
          <w:tab w:val="left" w:pos="709" w:leader="none"/>
        </w:tabs>
        <w:spacing w:before="0" w:after="0"/>
        <w:contextualSpacing/>
        <w:jc w:val="both"/>
        <w:rPr>
          <w:rFonts w:ascii="Nimbus Roman" w:hAnsi="Nimbus Roman"/>
        </w:rPr>
      </w:pPr>
      <w:r>
        <w:rPr>
          <w:rFonts w:ascii="Nimbus Roman" w:hAnsi="Nimbus Roman"/>
          <w:color w:val="000000"/>
        </w:rPr>
        <w:tab/>
        <w:t xml:space="preserve">В Положении о бюджетном процессе поселения установлены случаи нарушения норм согласования слов в предложениях,  отдельные слова не склоняются по падежам, что затрудняет чтение и понимание  отдельных статей бюджетного процесса.   </w:t>
      </w:r>
      <w:r>
        <w:rPr>
          <w:rFonts w:ascii="Nimbus Roman" w:hAnsi="Nimbus Roman"/>
          <w:color w:val="2A6099"/>
        </w:rPr>
        <w:t xml:space="preserve"> </w:t>
      </w:r>
    </w:p>
    <w:p>
      <w:pPr>
        <w:pStyle w:val="ListParagraph"/>
        <w:tabs>
          <w:tab w:val="left" w:pos="709" w:leader="none"/>
        </w:tabs>
        <w:spacing w:lineRule="auto" w:line="240" w:before="0" w:after="0"/>
        <w:ind w:left="0"/>
        <w:contextualSpacing/>
        <w:jc w:val="both"/>
        <w:rPr>
          <w:rFonts w:ascii="Times New Roman" w:hAnsi="Times New Roman"/>
          <w:color w:val="7030A0"/>
        </w:rPr>
      </w:pPr>
      <w:r>
        <w:rPr>
          <w:rStyle w:val="Cef1edeee2edeee9f8f0e8f4f2e0e1e7e0f6e06"/>
          <w:rFonts w:ascii="Nimbus Roman" w:hAnsi="Nimbus Roman"/>
          <w:bCs/>
          <w:iCs/>
          <w:color w:val="000000"/>
          <w:sz w:val="24"/>
          <w:szCs w:val="24"/>
        </w:rPr>
        <w:tab/>
        <w:t>3</w:t>
      </w:r>
      <w:r>
        <w:rPr>
          <w:rStyle w:val="Cef1edeee2edeee9f8f0e8f4f2e0e1e7e0f6e06"/>
          <w:rFonts w:ascii="Nimbus Roman" w:hAnsi="Nimbus Roman"/>
          <w:color w:val="000000"/>
          <w:sz w:val="24"/>
          <w:szCs w:val="24"/>
        </w:rPr>
        <w:t>. В нарушение</w:t>
      </w:r>
      <w:r>
        <w:rPr>
          <w:rFonts w:ascii="Nimbus Roman" w:hAnsi="Nimbus Roman"/>
          <w:color w:val="000000"/>
        </w:rPr>
        <w:t xml:space="preserve"> требований п.5 ст.8 Федерального закона №402-ФЗ и  п.11 Федерального стандарта «Учетная политика, оценочные значения и ошибки» в распоряжении Администрации </w:t>
      </w:r>
      <w:r>
        <w:rPr>
          <w:rFonts w:ascii="Nimbus Roman" w:hAnsi="Nimbus Roman"/>
          <w:color w:val="000000"/>
          <w:sz w:val="24"/>
          <w:szCs w:val="24"/>
        </w:rPr>
        <w:t xml:space="preserve">Маляевского сельского </w:t>
      </w:r>
      <w:r>
        <w:rPr>
          <w:rFonts w:ascii="Nimbus Roman" w:hAnsi="Nimbus Roman"/>
          <w:color w:val="000000"/>
        </w:rPr>
        <w:t>поселения об утверждении Учетной политики звучит, что Учетная политика утверждена на 2024 год.</w:t>
      </w:r>
    </w:p>
    <w:p>
      <w:pPr>
        <w:pStyle w:val="ListParagraph"/>
        <w:tabs>
          <w:tab w:val="left" w:pos="709" w:leader="none"/>
        </w:tabs>
        <w:spacing w:lineRule="auto" w:line="240" w:before="0" w:after="0"/>
        <w:ind w:left="0"/>
        <w:contextualSpacing/>
        <w:jc w:val="both"/>
        <w:rPr/>
      </w:pPr>
      <w:r>
        <w:rPr>
          <w:rStyle w:val="Cef1edeee2edeee9f8f0e8f4f2e0e1e7e0f6e06"/>
          <w:rFonts w:ascii="Nimbus Roman" w:hAnsi="Nimbus Roman"/>
          <w:bCs/>
          <w:iCs/>
          <w:color w:val="000000"/>
          <w:sz w:val="24"/>
          <w:szCs w:val="24"/>
        </w:rPr>
        <w:tab/>
      </w:r>
      <w:r>
        <w:rPr>
          <w:rFonts w:ascii="Nimbus Roman" w:hAnsi="Nimbus Roman"/>
          <w:color w:val="000000"/>
        </w:rPr>
        <w:t>Выборочной проверкой отдельных положений Учетной политики установлено, что представленный в приложении №5 к Учетной политике «Порядок и сроки проведения инвентаризации имущества, обязательств и затрат» не в полной мере соответствует «Общим  требованиям к организации инвентаризации активов и обязательств, осуществляемой в целях обеспечения достоверности данных бухгалтерского учета, бухгалтерской (финансовой) отчетности, утвержденным Федеральным стандартом «Учетная политика, оценочные значения и ошибки».</w:t>
      </w:r>
    </w:p>
    <w:p>
      <w:pPr>
        <w:pStyle w:val="ListParagraph"/>
        <w:tabs>
          <w:tab w:val="left" w:pos="709" w:leader="none"/>
        </w:tabs>
        <w:spacing w:lineRule="auto" w:line="240" w:before="0" w:after="0"/>
        <w:ind w:left="0"/>
        <w:contextualSpacing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</w:rPr>
        <w:tab/>
        <w:t xml:space="preserve">В соответствии с п.9 Федерального стандарта «Учетная политика, оценочные значения и ошибки» на момент проведения внешней проверки Учетная политика с утвержденными приложениями размещена на официальном сайте </w:t>
      </w:r>
      <w:r>
        <w:rPr>
          <w:rFonts w:ascii="Nimbus Roman" w:hAnsi="Nimbus Roman"/>
          <w:color w:val="000000"/>
          <w:sz w:val="24"/>
          <w:szCs w:val="24"/>
        </w:rPr>
        <w:t xml:space="preserve">Маляевского сельского </w:t>
      </w:r>
      <w:r>
        <w:rPr>
          <w:rFonts w:ascii="Nimbus Roman" w:hAnsi="Nimbus Roman"/>
          <w:color w:val="000000"/>
        </w:rPr>
        <w:t xml:space="preserve">поселения в информационно-телекоммуникационной сети «Интернет». 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cs="Times New Roman" w:ascii="Nimbus Roman" w:hAnsi="Nimbus Roman"/>
          <w:color w:val="000000"/>
        </w:rPr>
        <w:t xml:space="preserve">4. </w:t>
      </w:r>
      <w:r>
        <w:rPr>
          <w:rStyle w:val="4"/>
          <w:rFonts w:cs="Times New Roman" w:ascii="Nimbus Roman" w:hAnsi="Nimbus Roman"/>
          <w:color w:val="000000"/>
          <w:sz w:val="24"/>
        </w:rPr>
        <w:t xml:space="preserve">В ходе проверки правильности заполнения форм в составе Годового отчета по Администрации и Совету депутатов </w:t>
      </w:r>
      <w:r>
        <w:rPr>
          <w:rStyle w:val="4"/>
          <w:rFonts w:cs="Times New Roman" w:ascii="Nimbus Roman" w:hAnsi="Nimbus Roman"/>
          <w:color w:val="000000"/>
          <w:sz w:val="24"/>
          <w:szCs w:val="24"/>
        </w:rPr>
        <w:t xml:space="preserve">Маляевского сельского </w:t>
      </w:r>
      <w:r>
        <w:rPr>
          <w:rStyle w:val="4"/>
          <w:rFonts w:cs="Times New Roman" w:ascii="Nimbus Roman" w:hAnsi="Nimbus Roman"/>
          <w:color w:val="000000"/>
          <w:sz w:val="24"/>
        </w:rPr>
        <w:t xml:space="preserve">поселения установлены нарушения </w:t>
      </w:r>
      <w:r>
        <w:rPr>
          <w:rFonts w:ascii="Nimbus Roman" w:hAnsi="Nimbus Roman"/>
        </w:rPr>
        <w:t xml:space="preserve">пунктов 152, 153, 156, 159.5 Инструкции №191н по заполнению разделов текстовой части пояснительной записки ф.0503160, </w:t>
      </w:r>
      <w:r>
        <w:rPr>
          <w:rStyle w:val="4"/>
          <w:rFonts w:ascii="Nimbus Roman" w:hAnsi="Nimbus Roman"/>
          <w:sz w:val="24"/>
        </w:rPr>
        <w:t xml:space="preserve">а также представлению отдельных форм в составе Годового отчета по Администрации и Совету депутатов </w:t>
      </w:r>
      <w:r>
        <w:rPr>
          <w:rStyle w:val="4"/>
          <w:rFonts w:ascii="Nimbus Roman" w:hAnsi="Nimbus Roman"/>
          <w:color w:val="000000"/>
          <w:sz w:val="24"/>
          <w:szCs w:val="24"/>
        </w:rPr>
        <w:t xml:space="preserve">Маляевского сельского </w:t>
      </w:r>
      <w:r>
        <w:rPr>
          <w:rStyle w:val="4"/>
          <w:rFonts w:ascii="Nimbus Roman" w:hAnsi="Nimbus Roman"/>
          <w:sz w:val="24"/>
        </w:rPr>
        <w:t>поседения, не предусмотренных Инструкцией №191н.</w:t>
      </w:r>
    </w:p>
    <w:p>
      <w:pPr>
        <w:pStyle w:val="Normal"/>
        <w:spacing w:before="0" w:after="0"/>
        <w:ind w:firstLine="709"/>
        <w:jc w:val="both"/>
        <w:rPr/>
      </w:pPr>
      <w:r>
        <w:rPr>
          <w:rStyle w:val="Cef1edeee2edeee9f8f0e8f4f2e0e1e7e0f6e06"/>
          <w:rFonts w:ascii="Nimbus Roman" w:hAnsi="Nimbus Roman"/>
          <w:color w:val="000000"/>
          <w:sz w:val="24"/>
          <w:szCs w:val="24"/>
        </w:rPr>
        <w:t xml:space="preserve">5. </w:t>
      </w:r>
      <w:r>
        <w:rPr>
          <w:rFonts w:ascii="Nimbus Roman" w:hAnsi="Nimbus Roman"/>
          <w:color w:val="000000"/>
        </w:rPr>
        <w:t>Бюджет поселения на 2025 год принят решением Совета депутатов от 18.12.2024г. №21/8 «О бюджете Маляевского сельского поселения на 2025 год и плановый период 2026-2027 годов».</w:t>
      </w:r>
    </w:p>
    <w:p>
      <w:pPr>
        <w:pStyle w:val="Normal"/>
        <w:spacing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</w:rPr>
        <w:t xml:space="preserve">За период 2025 года в плановые показатели бюджета 4 раза вносились изменения по уточнению показателей бюджета.  </w:t>
      </w:r>
    </w:p>
    <w:p>
      <w:pPr>
        <w:pStyle w:val="22"/>
        <w:tabs>
          <w:tab w:val="left" w:pos="709" w:leader="none"/>
        </w:tabs>
        <w:ind w:firstLine="709"/>
        <w:jc w:val="both"/>
        <w:rPr/>
      </w:pPr>
      <w:r>
        <w:rPr>
          <w:rStyle w:val="4"/>
          <w:rFonts w:ascii="Nimbus Roman" w:hAnsi="Nimbus Roman"/>
          <w:color w:val="000000"/>
          <w:sz w:val="24"/>
          <w:szCs w:val="24"/>
        </w:rPr>
        <w:t>Уточненные плановые показатели  бюджета поселения утверждены решением Совета депутатов поселения от 25.12.2025г. №73/23 «О внесении изменений в решение Совета депутатов Маляевского сельского поселения от 18.12.2024г. №21/8 «О бюджете Маляевского сельского поселения на 2025 год и плановый период 2026-2027 годов»:</w:t>
      </w:r>
    </w:p>
    <w:p>
      <w:pPr>
        <w:pStyle w:val="22"/>
        <w:tabs>
          <w:tab w:val="left" w:pos="709" w:leader="none"/>
        </w:tabs>
        <w:ind w:firstLine="709"/>
        <w:jc w:val="both"/>
        <w:rPr/>
      </w:pPr>
      <w:r>
        <w:rPr>
          <w:rStyle w:val="4"/>
          <w:rFonts w:ascii="Nimbus Roman" w:hAnsi="Nimbus Roman"/>
          <w:color w:val="000000"/>
          <w:sz w:val="24"/>
          <w:szCs w:val="24"/>
        </w:rPr>
        <w:t xml:space="preserve">- </w:t>
      </w:r>
      <w:r>
        <w:rPr>
          <w:rFonts w:ascii="Nimbus Roman" w:hAnsi="Nimbus Roman"/>
          <w:color w:val="000000"/>
          <w:szCs w:val="24"/>
        </w:rPr>
        <w:t>доходы в сумме 6967,73 тыс. руб. превышает первоначально принятые показатели (3500,19 тыс. руб.) на 99,07% или на 3467,54 тыс. руб.;</w:t>
      </w:r>
    </w:p>
    <w:p>
      <w:pPr>
        <w:pStyle w:val="22"/>
        <w:tabs>
          <w:tab w:val="left" w:pos="709" w:leader="none"/>
        </w:tabs>
        <w:ind w:firstLine="709"/>
        <w:jc w:val="both"/>
        <w:rPr/>
      </w:pPr>
      <w:r>
        <w:rPr>
          <w:rFonts w:ascii="Nimbus Roman" w:hAnsi="Nimbus Roman"/>
          <w:color w:val="000000"/>
          <w:szCs w:val="24"/>
        </w:rPr>
        <w:t xml:space="preserve"> </w:t>
      </w:r>
      <w:r>
        <w:rPr>
          <w:rFonts w:ascii="Nimbus Roman" w:hAnsi="Nimbus Roman"/>
          <w:color w:val="000000"/>
          <w:szCs w:val="24"/>
        </w:rPr>
        <w:t>- расходы в сумме 7724,23 тыс. руб. также превышает утвержденные показатели расходов (3500,19 тыс. руб.) на 4224,04 тыс. руб. или на 120,68% от первоначальных плановых показателей;</w:t>
      </w:r>
    </w:p>
    <w:p>
      <w:pPr>
        <w:pStyle w:val="22"/>
        <w:tabs>
          <w:tab w:val="left" w:pos="709" w:leader="none"/>
        </w:tabs>
        <w:ind w:firstLine="709"/>
        <w:jc w:val="both"/>
        <w:rPr>
          <w:rFonts w:ascii="Nimbus Roman" w:hAnsi="Nimbus Roman"/>
          <w:color w:val="000000"/>
          <w:szCs w:val="24"/>
        </w:rPr>
      </w:pPr>
      <w:r>
        <w:rPr>
          <w:rFonts w:ascii="Nimbus Roman" w:hAnsi="Nimbus Roman"/>
          <w:color w:val="000000"/>
          <w:szCs w:val="24"/>
        </w:rPr>
        <w:t xml:space="preserve"> </w:t>
      </w:r>
      <w:r>
        <w:rPr>
          <w:rFonts w:ascii="Nimbus Roman" w:hAnsi="Nimbus Roman"/>
          <w:color w:val="000000"/>
          <w:szCs w:val="24"/>
        </w:rPr>
        <w:t>- дефицит бюджета в сумме 756,50 тыс. руб. или 40,09% к объему доходов без учета безвоз</w:t>
      </w:r>
      <w:r>
        <w:rPr>
          <w:rFonts w:ascii="Nimbus Roman" w:hAnsi="Nimbus Roman"/>
          <w:color w:val="000000"/>
          <w:sz w:val="24"/>
          <w:szCs w:val="24"/>
        </w:rPr>
        <w:t>мездных поступлений, что не противоречит п.3 ст.92.1. Бюджетного кодекса РФ.</w:t>
      </w:r>
    </w:p>
    <w:p>
      <w:pPr>
        <w:pStyle w:val="Cee1fbf7edfbe94"/>
        <w:tabs>
          <w:tab w:val="clear" w:pos="709"/>
          <w:tab w:val="left" w:pos="0" w:leader="none"/>
        </w:tabs>
        <w:spacing w:before="0" w:after="0"/>
        <w:ind w:firstLine="567" w:right="-3"/>
        <w:jc w:val="both"/>
        <w:rPr/>
      </w:pPr>
      <w:r>
        <w:rPr>
          <w:rStyle w:val="Cef1edeee2edeee9f8f0e8f4f2e0e1e7e0f6e06"/>
          <w:rFonts w:ascii="Nimbus Roman" w:hAnsi="Nimbus Roman"/>
          <w:b/>
          <w:bCs/>
          <w:i/>
          <w:iCs/>
          <w:color w:val="002060"/>
          <w:sz w:val="24"/>
          <w:szCs w:val="24"/>
        </w:rPr>
        <w:t xml:space="preserve"> </w:t>
      </w:r>
      <w:r>
        <w:rPr>
          <w:rStyle w:val="Cef1edeee2edeee9f8f0e8f4f2e0e1e7e0f6e06"/>
          <w:rFonts w:ascii="Nimbus Roman" w:hAnsi="Nimbus Roman"/>
          <w:color w:val="000000"/>
          <w:sz w:val="24"/>
          <w:szCs w:val="24"/>
        </w:rPr>
        <w:t>6. И</w:t>
      </w:r>
      <w:r>
        <w:rPr>
          <w:rFonts w:ascii="Nimbus Roman" w:hAnsi="Nimbus Roman"/>
          <w:color w:val="000000"/>
          <w:sz w:val="24"/>
          <w:szCs w:val="24"/>
        </w:rPr>
        <w:t>сполнение по доходам составило 6651,72 тыс. руб., что составляет 95,46% к уточненным плановым бюджетным назначениям (6967,73 тыс. руб.), при этом с</w:t>
      </w:r>
      <w:r>
        <w:rPr>
          <w:rFonts w:ascii="Nimbus Roman" w:hAnsi="Nimbus Roman"/>
          <w:bCs/>
          <w:color w:val="000000"/>
          <w:sz w:val="24"/>
          <w:szCs w:val="24"/>
        </w:rPr>
        <w:t>обственные доходы</w:t>
      </w:r>
      <w:r>
        <w:rPr>
          <w:rFonts w:ascii="Nimbus Roman" w:hAnsi="Nimbus Roman"/>
          <w:color w:val="000000"/>
          <w:sz w:val="24"/>
          <w:szCs w:val="24"/>
        </w:rPr>
        <w:t xml:space="preserve"> исполнены в сумме 1868,89 тыс. руб., что составляет 99,04% к утвержденным бюджетным назначениям (1887,10 тыс. руб.). б</w:t>
      </w:r>
      <w:r>
        <w:rPr>
          <w:rFonts w:ascii="Nimbus Roman" w:hAnsi="Nimbus Roman"/>
          <w:bCs/>
          <w:color w:val="000000"/>
          <w:sz w:val="24"/>
          <w:szCs w:val="24"/>
        </w:rPr>
        <w:t>езвозмездные поступления</w:t>
      </w:r>
      <w:r>
        <w:rPr>
          <w:rFonts w:ascii="Nimbus Roman" w:hAnsi="Nimbus Roman"/>
          <w:color w:val="000000"/>
          <w:sz w:val="24"/>
          <w:szCs w:val="24"/>
        </w:rPr>
        <w:t xml:space="preserve"> исполнены в размере 4782,83 тыс. руб. или 94,14% от плановых показателей (5080,63 тыс. руб.). </w:t>
      </w:r>
    </w:p>
    <w:p>
      <w:pPr>
        <w:pStyle w:val="Cef1edeee2edeee9f2e5eaf1f221"/>
        <w:shd w:val="clear" w:color="auto" w:fill="FFFFFF"/>
        <w:tabs>
          <w:tab w:val="clear" w:pos="709"/>
          <w:tab w:val="left" w:pos="-720" w:leader="none"/>
        </w:tabs>
        <w:spacing w:lineRule="auto" w:line="240" w:before="0" w:after="0"/>
        <w:contextualSpacing/>
        <w:jc w:val="both"/>
        <w:rPr/>
      </w:pPr>
      <w:r>
        <w:rPr>
          <w:rStyle w:val="Cef1edeee2edeee9f8f0e8f4f2e0e1e7e0f6e06"/>
          <w:rFonts w:ascii="Nimbus Roman" w:hAnsi="Nimbus Roman"/>
          <w:color w:val="000000"/>
          <w:sz w:val="24"/>
          <w:szCs w:val="24"/>
        </w:rPr>
        <w:tab/>
        <w:t>7.</w:t>
      </w:r>
      <w:r>
        <w:rPr>
          <w:rFonts w:ascii="Nimbus Roman" w:hAnsi="Nimbus Roman"/>
          <w:color w:val="000000"/>
          <w:sz w:val="24"/>
          <w:szCs w:val="24"/>
        </w:rPr>
        <w:t xml:space="preserve">  Исполне</w:t>
      </w:r>
      <w:r>
        <w:rPr>
          <w:rFonts w:ascii="Nimbus Roman" w:hAnsi="Nimbus Roman"/>
          <w:color w:val="000000"/>
        </w:rPr>
        <w:t xml:space="preserve">ние по расходам составило 7123,69 тыс. руб. или 92,23% от уточненного плана (7724,23 тыс. руб.). По сравнению с 2024 годом расходы поселения уменьшились на 103,72 тыс. руб. или на 1,44%.  </w:t>
      </w:r>
    </w:p>
    <w:p>
      <w:pPr>
        <w:pStyle w:val="Cef1edeee2edeee9f2e5eaf1f221"/>
        <w:shd w:val="clear" w:color="auto" w:fill="FFFFFF"/>
        <w:tabs>
          <w:tab w:val="clear" w:pos="709"/>
          <w:tab w:val="left" w:pos="-720" w:leader="none"/>
        </w:tabs>
        <w:spacing w:lineRule="auto" w:line="240" w:before="0" w:after="0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</w:rPr>
        <w:t xml:space="preserve">   </w:t>
      </w:r>
      <w:r>
        <w:rPr>
          <w:rFonts w:ascii="Nimbus Roman" w:hAnsi="Nimbus Roman"/>
          <w:color w:val="000000"/>
        </w:rPr>
        <w:tab/>
        <w:t>Не исполнено расходов бюджета на сумму 600,53 тыс. руб., что составляет 7,77% от плана. В 2025 году произведены расходы в сумме 67,50 тыс. руб., направленные на оплату исполнительского сбора по определению суда и административного штрафа по исполнительному производству в размере 30,0 тыс. руб. и административного штрафа в сумме 37,50 тыс. руб., что не отвечает принципу эффективности использования бюджетных средств, определенному ст. 34 Бюджетного кодекса РФ.</w:t>
      </w:r>
      <w:r>
        <w:rPr>
          <w:rFonts w:ascii="Nimbus Roman" w:hAnsi="Nimbus Roman"/>
          <w:i/>
          <w:iCs/>
          <w:color w:val="000000"/>
        </w:rPr>
        <w:t xml:space="preserve"> </w:t>
      </w:r>
    </w:p>
    <w:p>
      <w:pPr>
        <w:pStyle w:val="Cef1edeee2edeee9f2e5eaf1f221"/>
        <w:shd w:val="clear" w:color="auto" w:fill="FFFFFF"/>
        <w:tabs>
          <w:tab w:val="clear" w:pos="709"/>
          <w:tab w:val="left" w:pos="-720" w:leader="none"/>
        </w:tabs>
        <w:spacing w:lineRule="auto" w:line="240" w:before="0" w:after="0"/>
        <w:jc w:val="both"/>
        <w:rPr/>
      </w:pPr>
      <w:r>
        <w:rPr>
          <w:rFonts w:ascii="Nimbus Roman" w:hAnsi="Nimbus Roman"/>
          <w:i/>
          <w:iCs/>
          <w:color w:val="000000"/>
        </w:rPr>
        <w:tab/>
      </w:r>
      <w:r>
        <w:rPr>
          <w:rFonts w:ascii="Nimbus Roman" w:hAnsi="Nimbus Roman"/>
          <w:color w:val="000000"/>
        </w:rPr>
        <w:t xml:space="preserve">Расходы на содержание органов местного самоуправления в 2025 году произведены в сумме 3796,54 тыс. руб. или 82,77% от норматива, установленного </w:t>
      </w:r>
      <w:r>
        <w:rPr>
          <w:rStyle w:val="4"/>
          <w:rFonts w:ascii="Nimbus Roman" w:hAnsi="Nimbus Roman"/>
          <w:color w:val="000000"/>
          <w:sz w:val="24"/>
        </w:rPr>
        <w:t>по</w:t>
      </w:r>
      <w:r>
        <w:rPr>
          <w:rFonts w:ascii="Nimbus Roman" w:hAnsi="Nimbus Roman"/>
          <w:color w:val="000000"/>
          <w:shd w:fill="FFFFFF" w:val="clear"/>
        </w:rPr>
        <w:t>становлением Администрации Волгоградской области 23 декабря 2024г. №764-п «</w:t>
      </w:r>
      <w:hyperlink r:id="rId3">
        <w:r>
          <w:rPr>
            <w:rStyle w:val="Hyperlink"/>
            <w:rFonts w:ascii="Nimbus Roman" w:hAnsi="Nimbus Roman"/>
            <w:color w:val="000000"/>
            <w:u w:val="none"/>
            <w:shd w:fill="F8F8F8" w:val="clear"/>
          </w:rPr>
          <w:t>Об установлении нормативов формирования расходов на содержание органов местного самоуправления муниципальных образований Волгоградской области и нормативов формирования расходов на оплату труда депутатов, выборных должностных лиц местного самоуправления и муниципальных служащих муниципальных образований Волгоградской области на 2025 год</w:t>
        </w:r>
      </w:hyperlink>
      <w:r>
        <w:rPr>
          <w:rFonts w:ascii="Nimbus Roman" w:hAnsi="Nimbus Roman"/>
          <w:color w:val="000000"/>
          <w:shd w:fill="FFFFFF" w:val="clear"/>
        </w:rPr>
        <w:t>» в размере 4587,00 тыс. руб.</w:t>
      </w:r>
      <w:r>
        <w:rPr>
          <w:rFonts w:ascii="Nimbus Roman" w:hAnsi="Nimbus Roman"/>
          <w:color w:val="000000"/>
        </w:rPr>
        <w:t xml:space="preserve"> Превышения не установлено.    </w:t>
      </w:r>
      <w:r>
        <w:rPr>
          <w:rFonts w:ascii="Nimbus Roman" w:hAnsi="Nimbus Roman"/>
          <w:b/>
          <w:i/>
          <w:color w:val="000000"/>
        </w:rPr>
        <w:t xml:space="preserve">   </w:t>
      </w:r>
    </w:p>
    <w:p>
      <w:pPr>
        <w:pStyle w:val="Cef1edeee2edeee9f2e5eaf1f221"/>
        <w:shd w:val="clear" w:color="auto" w:fill="FFFFFF"/>
        <w:tabs>
          <w:tab w:val="clear" w:pos="709"/>
          <w:tab w:val="left" w:pos="-720" w:leader="none"/>
        </w:tabs>
        <w:spacing w:lineRule="auto" w:line="240" w:before="0" w:after="0"/>
        <w:jc w:val="both"/>
        <w:rPr/>
      </w:pPr>
      <w:r>
        <w:rPr>
          <w:rFonts w:ascii="Nimbus Roman" w:hAnsi="Nimbus Roman"/>
          <w:b/>
          <w:i/>
          <w:color w:val="000000"/>
        </w:rPr>
        <w:tab/>
      </w:r>
      <w:r>
        <w:rPr>
          <w:rFonts w:ascii="Nimbus Roman" w:hAnsi="Nimbus Roman"/>
          <w:color w:val="000000"/>
        </w:rPr>
        <w:t xml:space="preserve">По результатам работы Администрации </w:t>
      </w:r>
      <w:r>
        <w:rPr>
          <w:rFonts w:ascii="Nimbus Roman" w:hAnsi="Nimbus Roman"/>
          <w:color w:val="000000"/>
          <w:sz w:val="24"/>
          <w:szCs w:val="24"/>
        </w:rPr>
        <w:t xml:space="preserve">Маляевского сельского </w:t>
      </w:r>
      <w:r>
        <w:rPr>
          <w:rFonts w:ascii="Nimbus Roman" w:hAnsi="Nimbus Roman"/>
          <w:color w:val="000000"/>
        </w:rPr>
        <w:t>поселения за 2025 год на 31.12.2025г. образовался остаток денежных средств на счетах в размере 284,54 тыс. руб., в том числе собственные средства 24,33 тыс. руб., средства дорожного фонда 260,21 тыс. руб.</w:t>
      </w:r>
    </w:p>
    <w:p>
      <w:pPr>
        <w:pStyle w:val="Normal"/>
        <w:tabs>
          <w:tab w:val="left" w:pos="709" w:leader="none"/>
        </w:tabs>
        <w:spacing w:before="0" w:after="0"/>
        <w:jc w:val="both"/>
        <w:rPr/>
      </w:pPr>
      <w:r>
        <w:rPr>
          <w:rStyle w:val="Cef1edeee2edeee9f8f0e8f4f2e0e1e7e0f6e06"/>
          <w:rFonts w:ascii="Nimbus Roman" w:hAnsi="Nimbus Roman"/>
          <w:b/>
          <w:bCs/>
          <w:i/>
          <w:iCs/>
          <w:color w:val="000000"/>
          <w:sz w:val="24"/>
          <w:szCs w:val="24"/>
        </w:rPr>
        <w:tab/>
      </w:r>
      <w:r>
        <w:rPr>
          <w:rFonts w:ascii="Nimbus Roman" w:hAnsi="Nimbus Roman"/>
          <w:color w:val="000000"/>
        </w:rPr>
        <w:t xml:space="preserve">    8. </w:t>
      </w:r>
      <w:r>
        <w:rPr>
          <w:rStyle w:val="6"/>
          <w:rFonts w:ascii="Nimbus Roman" w:hAnsi="Nimbus Roman"/>
          <w:color w:val="000000"/>
          <w:sz w:val="24"/>
          <w:shd w:fill="FFFFFF" w:val="clear"/>
        </w:rPr>
        <w:t xml:space="preserve">По данным Годового отчета по Администрации </w:t>
      </w:r>
      <w:r>
        <w:rPr>
          <w:rStyle w:val="6"/>
          <w:rFonts w:ascii="Nimbus Roman" w:hAnsi="Nimbus Roman"/>
          <w:color w:val="000000"/>
          <w:sz w:val="24"/>
          <w:szCs w:val="24"/>
          <w:shd w:fill="FFFFFF" w:val="clear"/>
        </w:rPr>
        <w:t xml:space="preserve">Маляевского сельского </w:t>
      </w:r>
      <w:r>
        <w:rPr>
          <w:rStyle w:val="6"/>
          <w:rFonts w:ascii="Nimbus Roman" w:hAnsi="Nimbus Roman"/>
          <w:color w:val="000000"/>
          <w:sz w:val="24"/>
          <w:shd w:fill="FFFFFF" w:val="clear"/>
        </w:rPr>
        <w:t>поселения</w:t>
      </w:r>
      <w:r>
        <w:rPr>
          <w:rStyle w:val="4"/>
          <w:rFonts w:ascii="Nimbus Roman" w:hAnsi="Nimbus Roman"/>
          <w:color w:val="000000"/>
          <w:sz w:val="24"/>
        </w:rPr>
        <w:t xml:space="preserve"> формы 0503169 «Сведения по дебиторской и кредиторской задолженности»:</w:t>
      </w:r>
    </w:p>
    <w:p>
      <w:pPr>
        <w:pStyle w:val="ListParagraph"/>
        <w:tabs>
          <w:tab w:val="left" w:pos="142" w:leader="none"/>
          <w:tab w:val="left" w:pos="709" w:leader="none"/>
        </w:tabs>
        <w:spacing w:lineRule="auto" w:line="240" w:before="0" w:after="0"/>
        <w:ind w:hanging="0" w:left="0"/>
        <w:contextualSpacing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</w:rPr>
        <w:tab/>
        <w:tab/>
        <w:t>- дебиторская задолженность на начало года составляла 500,31 тыс. руб., на конец года уменьшилась на 131,80 тыс. руб. и составила 368,51 тыс. руб.;</w:t>
      </w:r>
    </w:p>
    <w:p>
      <w:pPr>
        <w:pStyle w:val="Normal"/>
        <w:tabs>
          <w:tab w:val="left" w:pos="709" w:leader="none"/>
        </w:tabs>
        <w:spacing w:before="0" w:after="0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</w:rPr>
        <w:tab/>
        <w:t>- кредиторская задолженность на начало года составляла 18,70 тыс. руб., на конец года сумма задолженности увеличилась на 10,69 тыс. руб. и составила 29,39 тыс. руб.</w:t>
      </w:r>
    </w:p>
    <w:p>
      <w:pPr>
        <w:pStyle w:val="ListParagraph"/>
        <w:tabs>
          <w:tab w:val="left" w:pos="142" w:leader="none"/>
          <w:tab w:val="left" w:pos="709" w:leader="none"/>
        </w:tabs>
        <w:spacing w:lineRule="auto" w:line="240" w:before="0" w:after="0"/>
        <w:ind w:left="0"/>
        <w:contextualSpacing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</w:rPr>
        <w:tab/>
        <w:tab/>
        <w:t xml:space="preserve">9. По Совету депутатов </w:t>
      </w:r>
      <w:r>
        <w:rPr>
          <w:rFonts w:ascii="Nimbus Roman" w:hAnsi="Nimbus Roman"/>
          <w:color w:val="000000"/>
          <w:sz w:val="24"/>
          <w:szCs w:val="24"/>
        </w:rPr>
        <w:t xml:space="preserve">Маляевского сельского </w:t>
      </w:r>
      <w:r>
        <w:rPr>
          <w:rFonts w:ascii="Nimbus Roman" w:hAnsi="Nimbus Roman"/>
          <w:color w:val="000000"/>
        </w:rPr>
        <w:t>поселения на начало и конец отчетного периода дебиторская и кредиторская задолженность отсутствует.</w:t>
      </w:r>
    </w:p>
    <w:p>
      <w:pPr>
        <w:pStyle w:val="Normal"/>
        <w:tabs>
          <w:tab w:val="left" w:pos="142" w:leader="none"/>
          <w:tab w:val="left" w:pos="709" w:leader="none"/>
        </w:tabs>
        <w:spacing w:before="0" w:after="0"/>
        <w:contextualSpacing/>
        <w:jc w:val="both"/>
        <w:rPr/>
      </w:pPr>
      <w:r>
        <w:rPr>
          <w:rStyle w:val="Cef1edeee2edeee9f8f0e8f4f2e0e1e7e0f6e06"/>
          <w:rFonts w:ascii="Nimbus Roman" w:hAnsi="Nimbus Roman"/>
          <w:b/>
          <w:i/>
          <w:color w:val="000000"/>
          <w:sz w:val="24"/>
          <w:szCs w:val="24"/>
        </w:rPr>
        <w:tab/>
      </w:r>
      <w:r>
        <w:rPr>
          <w:rStyle w:val="Cef1edeee2edeee9f8f0e8f4f2e0e1e7e0f6e06"/>
          <w:rFonts w:ascii="Nimbus Roman" w:hAnsi="Nimbus Roman"/>
          <w:color w:val="000000"/>
          <w:sz w:val="24"/>
          <w:szCs w:val="24"/>
        </w:rPr>
        <w:tab/>
        <w:t>По данным Годовых отчетов по Администрации и Совета депутатов Маляевского сельского поселения просроченная дебиторская и кредиторская задолженности по состоянию на 31.12.2024г. отсутствует.</w:t>
      </w:r>
    </w:p>
    <w:p>
      <w:pPr>
        <w:pStyle w:val="Normal"/>
        <w:tabs>
          <w:tab w:val="left" w:pos="709" w:leader="none"/>
        </w:tabs>
        <w:spacing w:before="0" w:after="0"/>
        <w:jc w:val="both"/>
        <w:rPr/>
      </w:pPr>
      <w:r>
        <w:rPr>
          <w:rStyle w:val="Cef1edeee2edeee9f8f0e8f4f2e0e1e7e0f6e06"/>
          <w:rFonts w:ascii="Nimbus Roman" w:hAnsi="Nimbus Roman"/>
          <w:b/>
          <w:bCs/>
          <w:i/>
          <w:iCs/>
          <w:color w:val="000000"/>
          <w:sz w:val="24"/>
          <w:szCs w:val="24"/>
        </w:rPr>
        <w:tab/>
      </w:r>
      <w:r>
        <w:rPr>
          <w:rStyle w:val="Cef1edeee2edeee9f8f0e8f4f2e0e1e7e0f6e06"/>
          <w:rFonts w:ascii="Nimbus Roman" w:hAnsi="Nimbus Roman"/>
          <w:color w:val="000000"/>
          <w:sz w:val="24"/>
          <w:szCs w:val="24"/>
        </w:rPr>
        <w:t>10. Выборочной проверкой  по составлению и ведению бюджетных росписей, бюджетных смет и реестров расходных обязательств нарушений не установлено.</w:t>
      </w:r>
      <w:r>
        <w:rPr>
          <w:rStyle w:val="6"/>
          <w:rFonts w:ascii="Nimbus Roman" w:hAnsi="Nimbus Roman"/>
          <w:color w:val="000000"/>
          <w:sz w:val="24"/>
        </w:rPr>
        <w:tab/>
        <w:tab/>
      </w:r>
    </w:p>
    <w:p>
      <w:pPr>
        <w:pStyle w:val="Normal"/>
        <w:tabs>
          <w:tab w:val="left" w:pos="709" w:leader="none"/>
        </w:tabs>
        <w:spacing w:before="0" w:after="0"/>
        <w:jc w:val="both"/>
        <w:rPr/>
      </w:pPr>
      <w:r>
        <w:rPr>
          <w:rFonts w:ascii="Nimbus Roman" w:hAnsi="Nimbus Roman"/>
          <w:b/>
          <w:i/>
          <w:color w:val="000000"/>
        </w:rPr>
        <w:tab/>
      </w:r>
      <w:r>
        <w:rPr>
          <w:rFonts w:ascii="Nimbus Roman" w:hAnsi="Nimbus Roman"/>
          <w:color w:val="000000"/>
        </w:rPr>
        <w:t>11. Бюджетные назначения резервного фонда на 2025 год утверждены решением Совета депутатов поселения от 18.12.2024г. №21/8 «О бюджете Маляевского сельского поселения на 2025 год и плановый период 2026-2027 годов» в сумме 10,0 тыс. руб., что в соответствии с п. 3 ст. 81 Бюджетного кодекса РФ не превышает 3% расходной части бюджета поселения.</w:t>
      </w:r>
    </w:p>
    <w:p>
      <w:pPr>
        <w:pStyle w:val="Normal"/>
        <w:tabs>
          <w:tab w:val="left" w:pos="709" w:leader="none"/>
        </w:tabs>
        <w:spacing w:before="0" w:after="0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</w:rPr>
        <w:t xml:space="preserve">В 2025 году объем средств резервного фонда не изменялся, расходы за счет средств резервного фонда не производились в виду отсутствия чрезвычайных и стихийных ситуаций. </w:t>
      </w:r>
    </w:p>
    <w:p>
      <w:pPr>
        <w:pStyle w:val="Normal"/>
        <w:tabs>
          <w:tab w:val="left" w:pos="709" w:leader="none"/>
        </w:tabs>
        <w:spacing w:before="0" w:after="0"/>
        <w:jc w:val="both"/>
        <w:rPr/>
      </w:pPr>
      <w:r>
        <w:rPr>
          <w:rStyle w:val="Cef1edeee2edeee9f8f0e8f4f2e0e1e7e0f6e06"/>
          <w:rFonts w:ascii="Nimbus Roman" w:hAnsi="Nimbus Roman"/>
          <w:b/>
          <w:bCs/>
          <w:i/>
          <w:iCs/>
          <w:color w:val="000000"/>
          <w:sz w:val="24"/>
          <w:szCs w:val="24"/>
        </w:rPr>
        <w:tab/>
      </w:r>
      <w:r>
        <w:rPr>
          <w:rFonts w:ascii="Nimbus Roman" w:hAnsi="Nimbus Roman"/>
          <w:color w:val="000000"/>
        </w:rPr>
        <w:t xml:space="preserve">12. Решением Совета депутатов </w:t>
      </w:r>
      <w:r>
        <w:rPr>
          <w:rFonts w:ascii="Nimbus Roman" w:hAnsi="Nimbus Roman"/>
          <w:color w:val="000000"/>
          <w:sz w:val="24"/>
          <w:szCs w:val="24"/>
        </w:rPr>
        <w:t xml:space="preserve">Маляевского сельского </w:t>
      </w:r>
      <w:r>
        <w:rPr>
          <w:rFonts w:ascii="Nimbus Roman" w:hAnsi="Nimbus Roman"/>
          <w:color w:val="000000"/>
        </w:rPr>
        <w:t>поселения от 25.12.2025г. №73/23 «О внесении изменений в решение Совета депутатов Маляевского сельского поселения от 18.12.2024г. №21/8 «О бюджете Маляевского сельского поселения на 2025 год и плановый период 2026-2027 годов» дефицит бюджета поселения утвержден в размере 756,50 тыс. руб. или 40,09% к объему доходов без учета безвозмездных поступлений, что не противоречит п.3 ст.92.1. Бюджетного кодекса РФ. По итогам работы за 2025 год сложился дефицит в сумме 471,97 тыс. руб.</w:t>
      </w:r>
    </w:p>
    <w:p>
      <w:pPr>
        <w:pStyle w:val="Normal"/>
        <w:spacing w:before="0" w:after="0"/>
        <w:ind w:firstLine="709"/>
        <w:jc w:val="both"/>
        <w:rPr>
          <w:color w:val="000000"/>
        </w:rPr>
      </w:pPr>
      <w:r>
        <w:rPr>
          <w:rStyle w:val="6"/>
          <w:rFonts w:ascii="Nimbus Roman" w:hAnsi="Nimbus Roman"/>
          <w:color w:val="000000"/>
          <w:sz w:val="24"/>
        </w:rPr>
        <w:t xml:space="preserve">13. Всего по </w:t>
      </w:r>
      <w:r>
        <w:rPr>
          <w:rStyle w:val="6"/>
          <w:rFonts w:ascii="Nimbus Roman" w:hAnsi="Nimbus Roman"/>
          <w:color w:val="000000"/>
          <w:sz w:val="24"/>
        </w:rPr>
        <w:t>с</w:t>
      </w:r>
      <w:r>
        <w:rPr>
          <w:rStyle w:val="6"/>
          <w:rFonts w:ascii="Nimbus Roman" w:hAnsi="Nimbus Roman"/>
          <w:color w:val="000000"/>
          <w:sz w:val="24"/>
        </w:rPr>
        <w:t>оглашениям о передаче части полномочий Ленинскому муниципальному району за 2025 год поселением предусмотрено перечисление иных межбюджетных трансфертов на общую сумму 52,79 тыс. руб., исполнение составило 100% от плана.</w:t>
      </w:r>
    </w:p>
    <w:p>
      <w:pPr>
        <w:pStyle w:val="Normal"/>
        <w:spacing w:before="0" w:after="0"/>
        <w:ind w:firstLine="567"/>
        <w:jc w:val="both"/>
        <w:rPr/>
      </w:pPr>
      <w:r>
        <w:rPr>
          <w:rStyle w:val="6"/>
          <w:rFonts w:ascii="Nimbus Roman" w:hAnsi="Nimbus Roman"/>
          <w:color w:val="000000"/>
          <w:sz w:val="24"/>
        </w:rPr>
        <w:tab/>
        <w:t xml:space="preserve">14. Всего в 2025 году на основании заключенных соглашений о передаче части полномочий </w:t>
      </w:r>
      <w:r>
        <w:rPr>
          <w:rStyle w:val="4"/>
          <w:rFonts w:ascii="Nimbus Roman" w:hAnsi="Nimbus Roman"/>
          <w:color w:val="000000"/>
          <w:sz w:val="24"/>
        </w:rPr>
        <w:t xml:space="preserve">по решению вопросов местного значения Администрацией Ленинского муниципального района Администрации поселения предусмотрено перечисление межбюджетных трансфертов в сумме 217,30 </w:t>
      </w:r>
      <w:r>
        <w:rPr>
          <w:rStyle w:val="6"/>
          <w:rFonts w:ascii="Nimbus Roman" w:hAnsi="Nimbus Roman"/>
          <w:color w:val="000000"/>
          <w:sz w:val="24"/>
        </w:rPr>
        <w:t>тыс. руб., исполнение составило 210,00 тыс. руб. или 96,64% от плана.</w:t>
      </w:r>
    </w:p>
    <w:p>
      <w:pPr>
        <w:pStyle w:val="Normal"/>
        <w:spacing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</w:rPr>
        <w:t xml:space="preserve">15. Администрацией </w:t>
      </w:r>
      <w:r>
        <w:rPr>
          <w:rFonts w:ascii="Nimbus Roman" w:hAnsi="Nimbus Roman"/>
          <w:color w:val="000000"/>
          <w:sz w:val="24"/>
          <w:szCs w:val="24"/>
        </w:rPr>
        <w:t xml:space="preserve">Маляевского сельского </w:t>
      </w:r>
      <w:r>
        <w:rPr>
          <w:rFonts w:ascii="Nimbus Roman" w:hAnsi="Nimbus Roman"/>
          <w:color w:val="000000"/>
        </w:rPr>
        <w:t xml:space="preserve">поселения представлен Реестр муниципального имущества Маляевского сельского поселения Ленинского муниципального района по состоянию на 31.12.2025г. </w:t>
      </w:r>
      <w:r>
        <w:rPr>
          <w:rFonts w:ascii="Nimbus Roman" w:hAnsi="Nimbus Roman"/>
          <w:iCs/>
          <w:color w:val="000000"/>
        </w:rPr>
        <w:t>Выборочной проверкой представленного к проверке Реестра муниципального имущества нарушений не установлено.</w:t>
      </w:r>
    </w:p>
    <w:p>
      <w:pPr>
        <w:pStyle w:val="BodyText"/>
        <w:numPr>
          <w:ilvl w:val="0"/>
          <w:numId w:val="0"/>
        </w:numPr>
        <w:spacing w:before="0" w:after="0"/>
        <w:ind w:hanging="0" w:left="0" w:right="-2"/>
        <w:outlineLvl w:val="0"/>
        <w:rPr>
          <w:rFonts w:ascii="Nimbus Roman" w:hAnsi="Nimbus Roman"/>
          <w:b/>
          <w:bCs/>
          <w:i/>
          <w:i/>
          <w:iCs/>
          <w:color w:val="000000"/>
        </w:rPr>
      </w:pPr>
      <w:r>
        <w:rPr>
          <w:rFonts w:ascii="Nimbus Roman" w:hAnsi="Nimbus Roman"/>
          <w:b/>
          <w:bCs/>
          <w:i/>
          <w:iCs/>
          <w:color w:val="000000"/>
        </w:rPr>
      </w:r>
    </w:p>
    <w:p>
      <w:pPr>
        <w:pStyle w:val="BodyText"/>
        <w:spacing w:before="0" w:after="0"/>
        <w:ind w:firstLine="708"/>
        <w:jc w:val="both"/>
        <w:rPr>
          <w:rFonts w:ascii="Nimbus Roman" w:hAnsi="Nimbus Roman"/>
          <w:b/>
          <w:bCs/>
          <w:sz w:val="26"/>
          <w:szCs w:val="26"/>
        </w:rPr>
      </w:pPr>
      <w:r>
        <w:rPr>
          <w:rFonts w:eastAsia="Calibri" w:ascii="Nimbus Roman" w:hAnsi="Nimbus Roman"/>
          <w:b/>
          <w:bCs/>
          <w:sz w:val="26"/>
          <w:szCs w:val="26"/>
          <w:lang w:eastAsia="en-US"/>
        </w:rPr>
        <w:t xml:space="preserve">По результату проверки </w:t>
      </w:r>
      <w:r>
        <w:rPr>
          <w:rFonts w:ascii="Nimbus Roman" w:hAnsi="Nimbus Roman"/>
          <w:b/>
          <w:bCs/>
          <w:sz w:val="26"/>
          <w:szCs w:val="26"/>
        </w:rPr>
        <w:t xml:space="preserve">Администрации </w:t>
      </w:r>
      <w:r>
        <w:rPr>
          <w:rFonts w:ascii="Nimbus Roman" w:hAnsi="Nimbus Roman"/>
          <w:b/>
          <w:bCs/>
          <w:sz w:val="26"/>
          <w:szCs w:val="26"/>
        </w:rPr>
        <w:t xml:space="preserve">Маляевского </w:t>
      </w:r>
      <w:r>
        <w:rPr>
          <w:rFonts w:ascii="Nimbus Roman" w:hAnsi="Nimbus Roman"/>
          <w:b/>
          <w:bCs/>
          <w:sz w:val="26"/>
          <w:szCs w:val="26"/>
        </w:rPr>
        <w:t>сельского поселения выписано представление об устранении установленных нарушений.</w:t>
      </w:r>
    </w:p>
    <w:p>
      <w:pPr>
        <w:pStyle w:val="Normal"/>
        <w:widowControl w:val="false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sz w:val="24"/>
          <w:szCs w:val="24"/>
        </w:rPr>
      </w:r>
    </w:p>
    <w:p>
      <w:pPr>
        <w:pStyle w:val="Normal"/>
        <w:widowControl w:val="false"/>
        <w:ind w:firstLine="709"/>
        <w:jc w:val="both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sz w:val="24"/>
          <w:szCs w:val="24"/>
        </w:rPr>
      </w:r>
    </w:p>
    <w:p>
      <w:pPr>
        <w:pStyle w:val="Normal"/>
        <w:spacing w:before="0" w:after="0"/>
        <w:jc w:val="both"/>
        <w:rPr/>
      </w:pPr>
      <w:r>
        <w:rPr>
          <w:rFonts w:ascii="Nimbus Roman" w:hAnsi="Nimbus Roman"/>
          <w:sz w:val="26"/>
          <w:szCs w:val="26"/>
        </w:rPr>
        <w:t xml:space="preserve">Председатель Контрольно – счетной палаты                                      </w:t>
      </w:r>
    </w:p>
    <w:p>
      <w:pPr>
        <w:pStyle w:val="Normal"/>
        <w:spacing w:before="0" w:after="0"/>
        <w:jc w:val="both"/>
        <w:rPr/>
      </w:pPr>
      <w:r>
        <w:rPr>
          <w:rFonts w:ascii="Nimbus Roman" w:hAnsi="Nimbus Roman"/>
          <w:b w:val="false"/>
          <w:bCs w:val="false"/>
          <w:color w:val="000000"/>
          <w:sz w:val="26"/>
          <w:szCs w:val="26"/>
          <w:u w:val="none"/>
        </w:rPr>
        <w:t>Ленинского муниципального района                                                               Т.В. Мололкина</w:t>
      </w:r>
    </w:p>
    <w:p>
      <w:pPr>
        <w:pStyle w:val="P5"/>
        <w:numPr>
          <w:ilvl w:val="0"/>
          <w:numId w:val="0"/>
        </w:numPr>
        <w:tabs>
          <w:tab w:val="left" w:pos="709" w:leader="none"/>
          <w:tab w:val="left" w:pos="1276" w:leader="none"/>
        </w:tabs>
        <w:spacing w:before="0" w:after="0"/>
        <w:ind w:hanging="0" w:left="284" w:right="-2"/>
        <w:outlineLvl w:val="0"/>
        <w:rPr>
          <w:rFonts w:ascii="Nimbus Roman" w:hAnsi="Nimbus Roman"/>
          <w:sz w:val="24"/>
          <w:szCs w:val="24"/>
        </w:rPr>
      </w:pPr>
      <w:r>
        <w:rPr>
          <w:rFonts w:ascii="Nimbus Roman" w:hAnsi="Nimbus Roman"/>
          <w:sz w:val="24"/>
          <w:szCs w:val="24"/>
        </w:rPr>
      </w:r>
    </w:p>
    <w:sectPr>
      <w:headerReference w:type="even" r:id="rId4"/>
      <w:headerReference w:type="default" r:id="rId5"/>
      <w:footerReference w:type="default" r:id="rId6"/>
      <w:type w:val="nextPage"/>
      <w:pgSz w:w="11906" w:h="16838"/>
      <w:pgMar w:left="1134" w:right="567" w:gutter="0" w:header="283" w:top="340" w:footer="283" w:bottom="340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StarSymbol">
    <w:altName w:val="Arial Unicode MS"/>
    <w:charset w:val="01"/>
    <w:family w:val="roman"/>
    <w:pitch w:val="variable"/>
  </w:font>
  <w:font w:name="Open Sans">
    <w:charset w:val="01"/>
    <w:family w:val="roman"/>
    <w:pitch w:val="variable"/>
  </w:font>
  <w:font w:name="Calibri">
    <w:charset w:val="01"/>
    <w:family w:val="roman"/>
    <w:pitch w:val="variable"/>
  </w:font>
  <w:font w:name="Nimbus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bookmarkStart w:id="0" w:name="PageNumWizard_FOOTER_Базовый10"/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  <w:bookmarkEnd w:id="0"/>
  </w:p>
  <w:p>
    <w:pPr>
      <w:pStyle w:val="Footer"/>
      <w:jc w:val="center"/>
      <w:rPr/>
    </w:pPr>
    <w:r>
      <w:fldChar w:fldCharType="begin"/>
    </w:r>
    <w:r>
      <w:rPr/>
    </w:r>
    <w:r>
      <w:rPr/>
    </w:r>
    <w:r>
      <w:rPr/>
      <w:fldChar w:fldCharType="separate"/>
    </w:r>
    <w:r>
      <w:rPr/>
    </w:r>
    <w:r>
      <w:rPr/>
    </w:r>
    <w:r>
      <w:rPr/>
      <w:fldChar w:fldCharType="end"/>
    </w:r>
    <w:sdt>
      <w:sdtPr>
        <w:id w:val="2810078"/>
      </w:sdtPr>
      <w:sdtContent>
        <w:r>
          <w:rPr/>
        </w:r>
        <w:r>
          <w:rPr/>
        </w:r>
      </w:sdtContent>
    </w:sdt>
  </w:p>
  <w:p>
    <w:pPr>
      <w:pStyle w:val="Footer"/>
      <w:spacing w:before="0" w:after="20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0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3">
              <wp:simplePos x="0" y="0"/>
              <wp:positionH relativeFrom="margin">
                <wp:posOffset>0</wp:posOffset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spacing w:before="0" w:after="0"/>
                            <w:rPr/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spacing w:before="0" w:after="0"/>
                      <w:rPr/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spacing w:before="0" w:after="0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embedSystemFonts/>
  <w:defaultTabStop w:val="709"/>
  <w:autoHyphenation w:val="true"/>
  <w:compat>
    <w:doNotExpandShiftReturn/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Body Text Indent" w:unhideWhenUsed="0"/>
    <w:lsdException w:name="Subtitle" w:semiHidden="0" w:unhideWhenUsed="0" w:qFormat="1"/>
    <w:lsdException w:name="Body Text 2" w:unhideWhenUsed="0"/>
    <w:lsdException w:name="Body Text 3" w:unhideWhenUsed="0"/>
    <w:lsdException w:name="Hyperlink" w:unhideWhenUsed="0"/>
    <w:lsdException w:name="Strong" w:uiPriority="22" w:semiHidden="0" w:unhideWhenUsed="0" w:qFormat="1"/>
    <w:lsdException w:name="Emphasis" w:semiHidden="0" w:unhideWhenUsed="0" w:qFormat="1"/>
    <w:lsdException w:name="Document Map" w:unhideWhenUsed="0"/>
    <w:lsdException w:name="Normal (Web)" w:unhideWhenUsed="0"/>
    <w:lsdException w:name="HTML Preformatted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0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41e8d"/>
    <w:pPr>
      <w:widowControl w:val="false"/>
      <w:suppressAutoHyphens w:val="true"/>
      <w:bidi w:val="0"/>
      <w:spacing w:before="0" w:after="20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Heading1">
    <w:name w:val="Heading 1"/>
    <w:basedOn w:val="Normal"/>
    <w:next w:val="Normal"/>
    <w:link w:val="11"/>
    <w:uiPriority w:val="99"/>
    <w:qFormat/>
    <w:rsid w:val="00d41e8d"/>
    <w:pPr>
      <w:tabs>
        <w:tab w:val="clear" w:pos="709"/>
        <w:tab w:val="left" w:pos="0" w:leader="none"/>
        <w:tab w:val="left" w:pos="720" w:leader="none"/>
        <w:tab w:val="left" w:pos="5400" w:leader="none"/>
      </w:tabs>
      <w:outlineLvl w:val="0"/>
    </w:pPr>
    <w:rPr>
      <w:sz w:val="28"/>
      <w:szCs w:val="28"/>
    </w:rPr>
  </w:style>
  <w:style w:type="paragraph" w:styleId="Heading2">
    <w:name w:val="Heading 2"/>
    <w:basedOn w:val="Normal"/>
    <w:next w:val="BodyText"/>
    <w:link w:val="2"/>
    <w:uiPriority w:val="99"/>
    <w:qFormat/>
    <w:rsid w:val="00d41e8d"/>
    <w:pPr>
      <w:tabs>
        <w:tab w:val="clear" w:pos="709"/>
        <w:tab w:val="left" w:pos="0" w:leader="none"/>
      </w:tabs>
      <w:spacing w:before="240" w:after="12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Заголовок 2 Знак"/>
    <w:basedOn w:val="DefaultParagraphFont"/>
    <w:uiPriority w:val="9"/>
    <w:semiHidden/>
    <w:qFormat/>
    <w:rsid w:val="00d41e8d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</w:rPr>
  </w:style>
  <w:style w:type="character" w:styleId="A" w:customStyle="1">
    <w:name w:val="a"/>
    <w:basedOn w:val="DefaultParagraphFont"/>
    <w:uiPriority w:val="99"/>
    <w:qFormat/>
    <w:rsid w:val="00d41e8d"/>
    <w:rPr>
      <w:rFonts w:ascii="Times New Roman" w:hAnsi="Times New Roman"/>
    </w:rPr>
  </w:style>
  <w:style w:type="character" w:styleId="Style12" w:customStyle="1">
    <w:name w:val="Название Знак"/>
    <w:basedOn w:val="DefaultParagraphFont"/>
    <w:uiPriority w:val="99"/>
    <w:qFormat/>
    <w:rsid w:val="00d41e8d"/>
    <w:rPr>
      <w:rFonts w:ascii="Times New Roman" w:hAnsi="Times New Roman"/>
    </w:rPr>
  </w:style>
  <w:style w:type="character" w:styleId="Style13" w:customStyle="1">
    <w:name w:val="Верхний колонтитул Знак"/>
    <w:basedOn w:val="DefaultParagraphFont"/>
    <w:uiPriority w:val="99"/>
    <w:semiHidden/>
    <w:qFormat/>
    <w:rsid w:val="00d41e8d"/>
    <w:rPr>
      <w:sz w:val="24"/>
      <w:szCs w:val="24"/>
    </w:rPr>
  </w:style>
  <w:style w:type="character" w:styleId="Style14" w:customStyle="1">
    <w:name w:val="Основной текст с отступом Знак"/>
    <w:basedOn w:val="DefaultParagraphFont"/>
    <w:uiPriority w:val="99"/>
    <w:semiHidden/>
    <w:qFormat/>
    <w:rsid w:val="00d41e8d"/>
    <w:rPr>
      <w:sz w:val="24"/>
      <w:szCs w:val="24"/>
    </w:rPr>
  </w:style>
  <w:style w:type="character" w:styleId="C3e8efe5f0f2e5eaf1f2eee2e0fff1f1fbebeae0" w:customStyle="1">
    <w:name w:val="Гc3иe8пefеe5рf0тf2еe5кeaсf1тf2оeeвe2аe0яff сf1сf1ыfbлebкeaаe0"/>
    <w:basedOn w:val="D6e2e5f2eee2eee5e2fbe4e5ebe5ede8e5"/>
    <w:uiPriority w:val="99"/>
    <w:qFormat/>
    <w:rsid w:val="00d41e8d"/>
    <w:rPr>
      <w:rFonts w:ascii="Times New Roman" w:hAnsi="Times New Roman"/>
      <w:b/>
      <w:bCs/>
      <w:color w:val="106BBE"/>
      <w:sz w:val="26"/>
      <w:szCs w:val="26"/>
    </w:rPr>
  </w:style>
  <w:style w:type="character" w:styleId="Style15" w:customStyle="1">
    <w:name w:val="Абзац списка Знак"/>
    <w:link w:val="ListParagraph"/>
    <w:qFormat/>
    <w:rsid w:val="00d41e8d"/>
    <w:rPr/>
  </w:style>
  <w:style w:type="character" w:styleId="Style16" w:customStyle="1">
    <w:name w:val="Нижний колонтитул Знак"/>
    <w:basedOn w:val="DefaultParagraphFont"/>
    <w:uiPriority w:val="99"/>
    <w:qFormat/>
    <w:rsid w:val="00d41e8d"/>
    <w:rPr>
      <w:sz w:val="24"/>
      <w:szCs w:val="24"/>
    </w:rPr>
  </w:style>
  <w:style w:type="character" w:styleId="21" w:customStyle="1">
    <w:name w:val="Основной текст 2 Знак"/>
    <w:basedOn w:val="DefaultParagraphFont"/>
    <w:link w:val="BodyText2"/>
    <w:uiPriority w:val="99"/>
    <w:qFormat/>
    <w:rsid w:val="00d41e8d"/>
    <w:rPr>
      <w:rFonts w:ascii="Times New Roman" w:hAnsi="Times New Roman"/>
    </w:rPr>
  </w:style>
  <w:style w:type="character" w:styleId="Style17" w:customStyle="1">
    <w:name w:val="Схема документа Знак"/>
    <w:basedOn w:val="DefaultParagraphFont"/>
    <w:link w:val="DocumentMap"/>
    <w:uiPriority w:val="99"/>
    <w:qFormat/>
    <w:rsid w:val="00d41e8d"/>
    <w:rPr>
      <w:rFonts w:ascii="Tahoma" w:hAnsi="Tahoma" w:cs="Tahoma"/>
      <w:sz w:val="16"/>
      <w:szCs w:val="16"/>
    </w:rPr>
  </w:style>
  <w:style w:type="character" w:styleId="Style18" w:customStyle="1">
    <w:name w:val="Основной текст Знак"/>
    <w:basedOn w:val="DefaultParagraphFont"/>
    <w:uiPriority w:val="99"/>
    <w:qFormat/>
    <w:rsid w:val="00d41e8d"/>
    <w:rPr>
      <w:rFonts w:ascii="Times New Roman" w:hAnsi="Times New Roman"/>
    </w:rPr>
  </w:style>
  <w:style w:type="character" w:styleId="Blk" w:customStyle="1">
    <w:name w:val="blk"/>
    <w:basedOn w:val="DefaultParagraphFont"/>
    <w:uiPriority w:val="99"/>
    <w:qFormat/>
    <w:rsid w:val="00d41e8d"/>
    <w:rPr>
      <w:rFonts w:ascii="Times New Roman" w:hAnsi="Times New Roman"/>
    </w:rPr>
  </w:style>
  <w:style w:type="character" w:styleId="Cef1edeee2edeee9f2e5eaf1f2" w:customStyle="1">
    <w:name w:val="Оceсf1нedоeeвe2нedоeeйe9 тf2еe5кeaсf1тf2_"/>
    <w:basedOn w:val="DefaultParagraphFont"/>
    <w:link w:val="Cef1edeee2edeee9f2e5eaf1f22"/>
    <w:uiPriority w:val="99"/>
    <w:qFormat/>
    <w:rsid w:val="00d41e8d"/>
    <w:rPr>
      <w:rFonts w:ascii="Arial" w:hAnsi="Arial" w:cs="Arial"/>
      <w:sz w:val="22"/>
      <w:szCs w:val="22"/>
    </w:rPr>
  </w:style>
  <w:style w:type="character" w:styleId="1" w:customStyle="1">
    <w:name w:val="Номер строки1"/>
    <w:basedOn w:val="DefaultParagraphFont"/>
    <w:uiPriority w:val="99"/>
    <w:qFormat/>
    <w:rsid w:val="00d41e8d"/>
    <w:rPr>
      <w:rFonts w:ascii="Times New Roman" w:hAnsi="Times New Roman"/>
    </w:rPr>
  </w:style>
  <w:style w:type="character" w:styleId="Hyperlink">
    <w:name w:val="Hyperlink"/>
    <w:basedOn w:val="DefaultParagraphFont"/>
    <w:uiPriority w:val="99"/>
    <w:rsid w:val="00d41e8d"/>
    <w:rPr>
      <w:rFonts w:ascii="Times New Roman" w:hAnsi="Times New Roman"/>
      <w:color w:val="0000FF"/>
      <w:u w:val="single"/>
    </w:rPr>
  </w:style>
  <w:style w:type="character" w:styleId="Absatz-Standardschriftart" w:customStyle="1">
    <w:name w:val="Absatz-Standardschriftart"/>
    <w:uiPriority w:val="99"/>
    <w:qFormat/>
    <w:rsid w:val="00d41e8d"/>
    <w:rPr>
      <w:rFonts w:ascii="Times New Roman" w:hAnsi="Times New Roman"/>
    </w:rPr>
  </w:style>
  <w:style w:type="character" w:styleId="WW-Absatz-Standardschriftart" w:customStyle="1">
    <w:name w:val="WW-Absatz-Standardschriftart"/>
    <w:uiPriority w:val="99"/>
    <w:qFormat/>
    <w:rsid w:val="00d41e8d"/>
    <w:rPr>
      <w:rFonts w:ascii="Times New Roman" w:hAnsi="Times New Roman"/>
    </w:rPr>
  </w:style>
  <w:style w:type="character" w:styleId="WW-Absatz-Standardschriftart1" w:customStyle="1">
    <w:name w:val="WW-Absatz-Standardschriftart1"/>
    <w:uiPriority w:val="99"/>
    <w:qFormat/>
    <w:rsid w:val="00d41e8d"/>
    <w:rPr>
      <w:rFonts w:ascii="Times New Roman" w:hAnsi="Times New Roman"/>
    </w:rPr>
  </w:style>
  <w:style w:type="character" w:styleId="Cef1edeee2edeee9f8f0e8f4f2e0e1e7e0f6e03" w:customStyle="1">
    <w:name w:val="Оceсf1нedоeeвe2нedоeeйe9 шf8рf0иe8фf4тf2 аe0бe1зe7аe0цf6аe03"/>
    <w:uiPriority w:val="99"/>
    <w:qFormat/>
    <w:rsid w:val="00d41e8d"/>
    <w:rPr>
      <w:rFonts w:ascii="Times New Roman" w:hAnsi="Times New Roman"/>
    </w:rPr>
  </w:style>
  <w:style w:type="character" w:styleId="WW-Absatz-Standardschriftart11" w:customStyle="1">
    <w:name w:val="WW-Absatz-Standardschriftart11"/>
    <w:uiPriority w:val="99"/>
    <w:qFormat/>
    <w:rsid w:val="00d41e8d"/>
    <w:rPr>
      <w:rFonts w:ascii="Times New Roman" w:hAnsi="Times New Roman"/>
    </w:rPr>
  </w:style>
  <w:style w:type="character" w:styleId="WW-Absatz-Standardschriftart111" w:customStyle="1">
    <w:name w:val="WW-Absatz-Standardschriftart111"/>
    <w:uiPriority w:val="99"/>
    <w:qFormat/>
    <w:rsid w:val="00d41e8d"/>
    <w:rPr>
      <w:rFonts w:ascii="Times New Roman" w:hAnsi="Times New Roman"/>
    </w:rPr>
  </w:style>
  <w:style w:type="character" w:styleId="WW-Absatz-Standardschriftart1111" w:customStyle="1">
    <w:name w:val="WW-Absatz-Standardschriftart1111"/>
    <w:uiPriority w:val="99"/>
    <w:qFormat/>
    <w:rsid w:val="00d41e8d"/>
    <w:rPr>
      <w:rFonts w:ascii="Times New Roman" w:hAnsi="Times New Roman"/>
    </w:rPr>
  </w:style>
  <w:style w:type="character" w:styleId="WW-Absatz-Standardschriftart11111" w:customStyle="1">
    <w:name w:val="WW-Absatz-Standardschriftart11111"/>
    <w:uiPriority w:val="99"/>
    <w:qFormat/>
    <w:rsid w:val="00d41e8d"/>
    <w:rPr>
      <w:rFonts w:ascii="Times New Roman" w:hAnsi="Times New Roman"/>
    </w:rPr>
  </w:style>
  <w:style w:type="character" w:styleId="WW-Absatz-Standardschriftart111111" w:customStyle="1">
    <w:name w:val="WW-Absatz-Standardschriftart111111"/>
    <w:uiPriority w:val="99"/>
    <w:qFormat/>
    <w:rsid w:val="00d41e8d"/>
    <w:rPr>
      <w:rFonts w:ascii="Times New Roman" w:hAnsi="Times New Roman"/>
    </w:rPr>
  </w:style>
  <w:style w:type="character" w:styleId="WW-Absatz-Standardschriftart1111111" w:customStyle="1">
    <w:name w:val="WW-Absatz-Standardschriftart1111111"/>
    <w:uiPriority w:val="99"/>
    <w:qFormat/>
    <w:rsid w:val="00d41e8d"/>
    <w:rPr>
      <w:rFonts w:ascii="Times New Roman" w:hAnsi="Times New Roman"/>
    </w:rPr>
  </w:style>
  <w:style w:type="character" w:styleId="WW-Absatz-Standardschriftart11111111" w:customStyle="1">
    <w:name w:val="WW-Absatz-Standardschriftart11111111"/>
    <w:uiPriority w:val="99"/>
    <w:qFormat/>
    <w:rsid w:val="00d41e8d"/>
    <w:rPr>
      <w:rFonts w:ascii="Times New Roman" w:hAnsi="Times New Roman"/>
    </w:rPr>
  </w:style>
  <w:style w:type="character" w:styleId="WW-Absatz-Standardschriftart111111111" w:customStyle="1">
    <w:name w:val="WW-Absatz-Standardschriftart111111111"/>
    <w:uiPriority w:val="99"/>
    <w:qFormat/>
    <w:rsid w:val="00d41e8d"/>
    <w:rPr>
      <w:rFonts w:ascii="Times New Roman" w:hAnsi="Times New Roman"/>
    </w:rPr>
  </w:style>
  <w:style w:type="character" w:styleId="WW-Absatz-Standardschriftart1111111111" w:customStyle="1">
    <w:name w:val="WW-Absatz-Standardschriftart1111111111"/>
    <w:uiPriority w:val="99"/>
    <w:qFormat/>
    <w:rsid w:val="00d41e8d"/>
    <w:rPr>
      <w:rFonts w:ascii="Times New Roman" w:hAnsi="Times New Roman"/>
    </w:rPr>
  </w:style>
  <w:style w:type="character" w:styleId="WW-Absatz-Standardschriftart11111111111" w:customStyle="1">
    <w:name w:val="WW-Absatz-Standardschriftart11111111111"/>
    <w:uiPriority w:val="99"/>
    <w:qFormat/>
    <w:rsid w:val="00d41e8d"/>
    <w:rPr>
      <w:rFonts w:ascii="Times New Roman" w:hAnsi="Times New Roman"/>
    </w:rPr>
  </w:style>
  <w:style w:type="character" w:styleId="WW-Absatz-Standardschriftart111111111111" w:customStyle="1">
    <w:name w:val="WW-Absatz-Standardschriftart111111111111"/>
    <w:uiPriority w:val="99"/>
    <w:qFormat/>
    <w:rsid w:val="00d41e8d"/>
    <w:rPr>
      <w:rFonts w:ascii="Times New Roman" w:hAnsi="Times New Roman"/>
    </w:rPr>
  </w:style>
  <w:style w:type="character" w:styleId="WW-Absatz-Standardschriftart1111111111111" w:customStyle="1">
    <w:name w:val="WW-Absatz-Standardschriftart1111111111111"/>
    <w:uiPriority w:val="99"/>
    <w:qFormat/>
    <w:rsid w:val="00d41e8d"/>
    <w:rPr>
      <w:rFonts w:ascii="Times New Roman" w:hAnsi="Times New Roman"/>
    </w:rPr>
  </w:style>
  <w:style w:type="character" w:styleId="WW-Absatz-Standardschriftart11111111111111" w:customStyle="1">
    <w:name w:val="WW-Absatz-Standardschriftart11111111111111"/>
    <w:uiPriority w:val="99"/>
    <w:qFormat/>
    <w:rsid w:val="00d41e8d"/>
    <w:rPr>
      <w:rFonts w:ascii="Times New Roman" w:hAnsi="Times New Roman"/>
    </w:rPr>
  </w:style>
  <w:style w:type="character" w:styleId="WW-Absatz-Standardschriftart111111111111111" w:customStyle="1">
    <w:name w:val="WW-Absatz-Standardschriftart111111111111111"/>
    <w:uiPriority w:val="99"/>
    <w:qFormat/>
    <w:rsid w:val="00d41e8d"/>
    <w:rPr>
      <w:rFonts w:ascii="Times New Roman" w:hAnsi="Times New Roman"/>
    </w:rPr>
  </w:style>
  <w:style w:type="character" w:styleId="WW-Absatz-Standardschriftart1111111111111111" w:customStyle="1">
    <w:name w:val="WW-Absatz-Standardschriftart1111111111111111"/>
    <w:uiPriority w:val="99"/>
    <w:qFormat/>
    <w:rsid w:val="00d41e8d"/>
    <w:rPr>
      <w:rFonts w:ascii="Times New Roman" w:hAnsi="Times New Roman"/>
    </w:rPr>
  </w:style>
  <w:style w:type="character" w:styleId="WW-Absatz-Standardschriftart11111111111111111" w:customStyle="1">
    <w:name w:val="WW-Absatz-Standardschriftart11111111111111111"/>
    <w:uiPriority w:val="99"/>
    <w:qFormat/>
    <w:rsid w:val="00d41e8d"/>
    <w:rPr>
      <w:rFonts w:ascii="Times New Roman" w:hAnsi="Times New Roman"/>
    </w:rPr>
  </w:style>
  <w:style w:type="character" w:styleId="WW-Absatz-Standardschriftart111111111111111111" w:customStyle="1">
    <w:name w:val="WW-Absatz-Standardschriftart111111111111111111"/>
    <w:uiPriority w:val="99"/>
    <w:qFormat/>
    <w:rsid w:val="00d41e8d"/>
    <w:rPr>
      <w:rFonts w:ascii="Times New Roman" w:hAnsi="Times New Roman"/>
    </w:rPr>
  </w:style>
  <w:style w:type="character" w:styleId="WW-Absatz-Standardschriftart1111111111111111111" w:customStyle="1">
    <w:name w:val="WW-Absatz-Standardschriftart1111111111111111111"/>
    <w:uiPriority w:val="99"/>
    <w:qFormat/>
    <w:rsid w:val="00d41e8d"/>
    <w:rPr>
      <w:rFonts w:ascii="Times New Roman" w:hAnsi="Times New Roman"/>
    </w:rPr>
  </w:style>
  <w:style w:type="character" w:styleId="WW-Absatz-Standardschriftart11111111111111111111" w:customStyle="1">
    <w:name w:val="WW-Absatz-Standardschriftart11111111111111111111"/>
    <w:uiPriority w:val="99"/>
    <w:qFormat/>
    <w:rsid w:val="00d41e8d"/>
    <w:rPr>
      <w:rFonts w:ascii="Times New Roman" w:hAnsi="Times New Roman"/>
    </w:rPr>
  </w:style>
  <w:style w:type="character" w:styleId="WW-Absatz-Standardschriftart111111111111111111111" w:customStyle="1">
    <w:name w:val="WW-Absatz-Standardschriftart111111111111111111111"/>
    <w:uiPriority w:val="99"/>
    <w:qFormat/>
    <w:rsid w:val="00d41e8d"/>
    <w:rPr>
      <w:rFonts w:ascii="Times New Roman" w:hAnsi="Times New Roman"/>
    </w:rPr>
  </w:style>
  <w:style w:type="character" w:styleId="WW-Absatz-Standardschriftart1111111111111111111111" w:customStyle="1">
    <w:name w:val="WW-Absatz-Standardschriftart1111111111111111111111"/>
    <w:uiPriority w:val="99"/>
    <w:qFormat/>
    <w:rsid w:val="00d41e8d"/>
    <w:rPr>
      <w:rFonts w:ascii="Times New Roman" w:hAnsi="Times New Roman"/>
    </w:rPr>
  </w:style>
  <w:style w:type="character" w:styleId="WW-Absatz-Standardschriftart11111111111111111111111" w:customStyle="1">
    <w:name w:val="WW-Absatz-Standardschriftart11111111111111111111111"/>
    <w:uiPriority w:val="99"/>
    <w:qFormat/>
    <w:rsid w:val="00d41e8d"/>
    <w:rPr>
      <w:rFonts w:ascii="Times New Roman" w:hAnsi="Times New Roman"/>
    </w:rPr>
  </w:style>
  <w:style w:type="character" w:styleId="WW-Absatz-Standardschriftart111111111111111111111111" w:customStyle="1">
    <w:name w:val="WW-Absatz-Standardschriftart111111111111111111111111"/>
    <w:uiPriority w:val="99"/>
    <w:qFormat/>
    <w:rsid w:val="00d41e8d"/>
    <w:rPr>
      <w:rFonts w:ascii="Times New Roman" w:hAnsi="Times New Roman"/>
    </w:rPr>
  </w:style>
  <w:style w:type="character" w:styleId="WW-Absatz-Standardschriftart1111111111111111111111111" w:customStyle="1">
    <w:name w:val="WW-Absatz-Standardschriftart1111111111111111111111111"/>
    <w:uiPriority w:val="99"/>
    <w:qFormat/>
    <w:rsid w:val="00d41e8d"/>
    <w:rPr>
      <w:rFonts w:ascii="Times New Roman" w:hAnsi="Times New Roman"/>
    </w:rPr>
  </w:style>
  <w:style w:type="character" w:styleId="WW-Absatz-Standardschriftart11111111111111111111111111" w:customStyle="1">
    <w:name w:val="WW-Absatz-Standardschriftart11111111111111111111111111"/>
    <w:uiPriority w:val="99"/>
    <w:qFormat/>
    <w:rsid w:val="00d41e8d"/>
    <w:rPr>
      <w:rFonts w:ascii="Times New Roman" w:hAnsi="Times New Roman"/>
    </w:rPr>
  </w:style>
  <w:style w:type="character" w:styleId="WW-Absatz-Standardschriftart111111111111111111111111111" w:customStyle="1">
    <w:name w:val="WW-Absatz-Standardschriftart111111111111111111111111111"/>
    <w:uiPriority w:val="99"/>
    <w:qFormat/>
    <w:rsid w:val="00d41e8d"/>
    <w:rPr>
      <w:rFonts w:ascii="Times New Roman" w:hAnsi="Times New Roman"/>
    </w:rPr>
  </w:style>
  <w:style w:type="character" w:styleId="WW-Absatz-Standardschriftart1111111111111111111111111111" w:customStyle="1">
    <w:name w:val="WW-Absatz-Standardschriftart1111111111111111111111111111"/>
    <w:uiPriority w:val="99"/>
    <w:qFormat/>
    <w:rsid w:val="00d41e8d"/>
    <w:rPr>
      <w:rFonts w:ascii="Times New Roman" w:hAnsi="Times New Roman"/>
    </w:rPr>
  </w:style>
  <w:style w:type="character" w:styleId="WW8Num2z0" w:customStyle="1">
    <w:name w:val="WW8Num2z0"/>
    <w:uiPriority w:val="99"/>
    <w:qFormat/>
    <w:rsid w:val="00d41e8d"/>
    <w:rPr>
      <w:rFonts w:ascii="Symbol" w:hAnsi="Symbol" w:cs="Symbol"/>
    </w:rPr>
  </w:style>
  <w:style w:type="character" w:styleId="WW-Absatz-Standardschriftart11111111111111111111111111111" w:customStyle="1">
    <w:name w:val="WW-Absatz-Standardschriftart11111111111111111111111111111"/>
    <w:uiPriority w:val="99"/>
    <w:qFormat/>
    <w:rsid w:val="00d41e8d"/>
    <w:rPr>
      <w:rFonts w:ascii="Times New Roman" w:hAnsi="Times New Roman"/>
    </w:rPr>
  </w:style>
  <w:style w:type="character" w:styleId="WW-Absatz-Standardschriftart111111111111111111111111111111" w:customStyle="1">
    <w:name w:val="WW-Absatz-Standardschriftart111111111111111111111111111111"/>
    <w:uiPriority w:val="99"/>
    <w:qFormat/>
    <w:rsid w:val="00d41e8d"/>
    <w:rPr>
      <w:rFonts w:ascii="Times New Roman" w:hAnsi="Times New Roman"/>
    </w:rPr>
  </w:style>
  <w:style w:type="character" w:styleId="WW-Absatz-Standardschriftart1111111111111111111111111111111" w:customStyle="1">
    <w:name w:val="WW-Absatz-Standardschriftart1111111111111111111111111111111"/>
    <w:uiPriority w:val="99"/>
    <w:qFormat/>
    <w:rsid w:val="00d41e8d"/>
    <w:rPr>
      <w:rFonts w:ascii="Times New Roman" w:hAnsi="Times New Roman"/>
    </w:rPr>
  </w:style>
  <w:style w:type="character" w:styleId="WW-Absatz-Standardschriftart11111111111111111111111111111111" w:customStyle="1">
    <w:name w:val="WW-Absatz-Standardschriftart11111111111111111111111111111111"/>
    <w:uiPriority w:val="99"/>
    <w:qFormat/>
    <w:rsid w:val="00d41e8d"/>
    <w:rPr>
      <w:rFonts w:ascii="Times New Roman" w:hAnsi="Times New Roman"/>
    </w:rPr>
  </w:style>
  <w:style w:type="character" w:styleId="WW-Absatz-Standardschriftart111111111111111111111111111111111" w:customStyle="1">
    <w:name w:val="WW-Absatz-Standardschriftart111111111111111111111111111111111"/>
    <w:uiPriority w:val="99"/>
    <w:qFormat/>
    <w:rsid w:val="00d41e8d"/>
    <w:rPr>
      <w:rFonts w:ascii="Times New Roman" w:hAnsi="Times New Roman"/>
    </w:rPr>
  </w:style>
  <w:style w:type="character" w:styleId="WW-Absatz-Standardschriftart1111111111111111111111111111111111" w:customStyle="1">
    <w:name w:val="WW-Absatz-Standardschriftart1111111111111111111111111111111111"/>
    <w:uiPriority w:val="99"/>
    <w:qFormat/>
    <w:rsid w:val="00d41e8d"/>
    <w:rPr>
      <w:rFonts w:ascii="Times New Roman" w:hAnsi="Times New Roman"/>
    </w:rPr>
  </w:style>
  <w:style w:type="character" w:styleId="WW-Absatz-Standardschriftart11111111111111111111111111111111111" w:customStyle="1">
    <w:name w:val="WW-Absatz-Standardschriftart11111111111111111111111111111111111"/>
    <w:uiPriority w:val="99"/>
    <w:qFormat/>
    <w:rsid w:val="00d41e8d"/>
    <w:rPr>
      <w:rFonts w:ascii="Times New Roman" w:hAnsi="Times New Roman"/>
    </w:rPr>
  </w:style>
  <w:style w:type="character" w:styleId="WW-Absatz-Standardschriftart111111111111111111111111111111111111" w:customStyle="1">
    <w:name w:val="WW-Absatz-Standardschriftart111111111111111111111111111111111111"/>
    <w:uiPriority w:val="99"/>
    <w:qFormat/>
    <w:rsid w:val="00d41e8d"/>
    <w:rPr>
      <w:rFonts w:ascii="Times New Roman" w:hAnsi="Times New Roman"/>
    </w:rPr>
  </w:style>
  <w:style w:type="character" w:styleId="WW8Num1z0" w:customStyle="1">
    <w:name w:val="WW8Num1z0"/>
    <w:uiPriority w:val="99"/>
    <w:qFormat/>
    <w:rsid w:val="00d41e8d"/>
    <w:rPr>
      <w:rFonts w:ascii="Symbol" w:hAnsi="Symbol" w:cs="Symbol"/>
    </w:rPr>
  </w:style>
  <w:style w:type="character" w:styleId="Cef1edeee2edeee9f8f0e8f4f2e0e1e7e0f6e02" w:customStyle="1">
    <w:name w:val="Оceсf1нedоeeвe2нedоeeйe9 шf8рf0иe8фf4тf2 аe0бe1зe7аe0цf6аe02"/>
    <w:uiPriority w:val="99"/>
    <w:qFormat/>
    <w:rsid w:val="00d41e8d"/>
    <w:rPr>
      <w:rFonts w:ascii="Times New Roman" w:hAnsi="Times New Roman"/>
    </w:rPr>
  </w:style>
  <w:style w:type="character" w:styleId="WW8Num3z0" w:customStyle="1">
    <w:name w:val="WW8Num3z0"/>
    <w:uiPriority w:val="99"/>
    <w:qFormat/>
    <w:rsid w:val="00d41e8d"/>
    <w:rPr>
      <w:rFonts w:ascii="Symbol" w:hAnsi="Symbol" w:cs="Symbol"/>
    </w:rPr>
  </w:style>
  <w:style w:type="character" w:styleId="WW-Absatz-Standardschriftart1111111111111111111111111111111111111" w:customStyle="1">
    <w:name w:val="WW-Absatz-Standardschriftart1111111111111111111111111111111111111"/>
    <w:uiPriority w:val="99"/>
    <w:qFormat/>
    <w:rsid w:val="00d41e8d"/>
    <w:rPr>
      <w:rFonts w:ascii="Times New Roman" w:hAnsi="Times New Roman"/>
    </w:rPr>
  </w:style>
  <w:style w:type="character" w:styleId="WW-Absatz-Standardschriftart11111111111111111111111111111111111111" w:customStyle="1">
    <w:name w:val="WW-Absatz-Standardschriftart11111111111111111111111111111111111111"/>
    <w:uiPriority w:val="99"/>
    <w:qFormat/>
    <w:rsid w:val="00d41e8d"/>
    <w:rPr>
      <w:rFonts w:ascii="Times New Roman" w:hAnsi="Times New Roman"/>
    </w:rPr>
  </w:style>
  <w:style w:type="character" w:styleId="WW-Absatz-Standardschriftart111111111111111111111111111111111111111" w:customStyle="1">
    <w:name w:val="WW-Absatz-Standardschriftart111111111111111111111111111111111111111"/>
    <w:uiPriority w:val="99"/>
    <w:qFormat/>
    <w:rsid w:val="00d41e8d"/>
    <w:rPr>
      <w:rFonts w:ascii="Times New Roman" w:hAnsi="Times New Roman"/>
    </w:rPr>
  </w:style>
  <w:style w:type="character" w:styleId="WW8Num2z1" w:customStyle="1">
    <w:name w:val="WW8Num2z1"/>
    <w:uiPriority w:val="99"/>
    <w:qFormat/>
    <w:rsid w:val="00d41e8d"/>
    <w:rPr>
      <w:rFonts w:ascii="Courier New" w:hAnsi="Courier New" w:cs="Courier New"/>
    </w:rPr>
  </w:style>
  <w:style w:type="character" w:styleId="WW8Num2z2" w:customStyle="1">
    <w:name w:val="WW8Num2z2"/>
    <w:uiPriority w:val="99"/>
    <w:qFormat/>
    <w:rsid w:val="00d41e8d"/>
    <w:rPr>
      <w:rFonts w:ascii="Wingdings" w:hAnsi="Wingdings" w:cs="Wingdings"/>
    </w:rPr>
  </w:style>
  <w:style w:type="character" w:styleId="WW8Num3z1" w:customStyle="1">
    <w:name w:val="WW8Num3z1"/>
    <w:uiPriority w:val="99"/>
    <w:qFormat/>
    <w:rsid w:val="00d41e8d"/>
    <w:rPr>
      <w:rFonts w:ascii="Courier New" w:hAnsi="Courier New" w:cs="Courier New"/>
    </w:rPr>
  </w:style>
  <w:style w:type="character" w:styleId="WW8Num3z2" w:customStyle="1">
    <w:name w:val="WW8Num3z2"/>
    <w:uiPriority w:val="99"/>
    <w:qFormat/>
    <w:rsid w:val="00d41e8d"/>
    <w:rPr>
      <w:rFonts w:ascii="Wingdings" w:hAnsi="Wingdings" w:cs="Wingdings"/>
    </w:rPr>
  </w:style>
  <w:style w:type="character" w:styleId="WW8Num6z0" w:customStyle="1">
    <w:name w:val="WW8Num6z0"/>
    <w:uiPriority w:val="99"/>
    <w:qFormat/>
    <w:rsid w:val="00d41e8d"/>
    <w:rPr>
      <w:rFonts w:ascii="Symbol" w:hAnsi="Symbol" w:cs="Symbol"/>
    </w:rPr>
  </w:style>
  <w:style w:type="character" w:styleId="WW8Num6z1" w:customStyle="1">
    <w:name w:val="WW8Num6z1"/>
    <w:uiPriority w:val="99"/>
    <w:qFormat/>
    <w:rsid w:val="00d41e8d"/>
    <w:rPr>
      <w:rFonts w:ascii="Courier New" w:hAnsi="Courier New" w:cs="Courier New"/>
    </w:rPr>
  </w:style>
  <w:style w:type="character" w:styleId="WW8Num6z2" w:customStyle="1">
    <w:name w:val="WW8Num6z2"/>
    <w:uiPriority w:val="99"/>
    <w:qFormat/>
    <w:rsid w:val="00d41e8d"/>
    <w:rPr>
      <w:rFonts w:ascii="Wingdings" w:hAnsi="Wingdings" w:cs="Wingdings"/>
    </w:rPr>
  </w:style>
  <w:style w:type="character" w:styleId="WW8Num7z0" w:customStyle="1">
    <w:name w:val="WW8Num7z0"/>
    <w:uiPriority w:val="99"/>
    <w:qFormat/>
    <w:rsid w:val="00d41e8d"/>
    <w:rPr>
      <w:rFonts w:ascii="Symbol" w:hAnsi="Symbol" w:cs="Symbol"/>
    </w:rPr>
  </w:style>
  <w:style w:type="character" w:styleId="WW8Num7z1" w:customStyle="1">
    <w:name w:val="WW8Num7z1"/>
    <w:uiPriority w:val="99"/>
    <w:qFormat/>
    <w:rsid w:val="00d41e8d"/>
    <w:rPr>
      <w:rFonts w:ascii="Courier New" w:hAnsi="Courier New" w:cs="Courier New"/>
    </w:rPr>
  </w:style>
  <w:style w:type="character" w:styleId="WW8Num7z2" w:customStyle="1">
    <w:name w:val="WW8Num7z2"/>
    <w:uiPriority w:val="99"/>
    <w:qFormat/>
    <w:rsid w:val="00d41e8d"/>
    <w:rPr>
      <w:rFonts w:ascii="Wingdings" w:hAnsi="Wingdings" w:cs="Wingdings"/>
    </w:rPr>
  </w:style>
  <w:style w:type="character" w:styleId="WW8Num8z0" w:customStyle="1">
    <w:name w:val="WW8Num8z0"/>
    <w:uiPriority w:val="99"/>
    <w:qFormat/>
    <w:rsid w:val="00d41e8d"/>
    <w:rPr>
      <w:rFonts w:ascii="Symbol" w:hAnsi="Symbol" w:cs="Symbol"/>
    </w:rPr>
  </w:style>
  <w:style w:type="character" w:styleId="WW8Num8z1" w:customStyle="1">
    <w:name w:val="WW8Num8z1"/>
    <w:uiPriority w:val="99"/>
    <w:qFormat/>
    <w:rsid w:val="00d41e8d"/>
    <w:rPr>
      <w:rFonts w:ascii="Courier New" w:hAnsi="Courier New" w:cs="Courier New"/>
    </w:rPr>
  </w:style>
  <w:style w:type="character" w:styleId="WW8Num8z2" w:customStyle="1">
    <w:name w:val="WW8Num8z2"/>
    <w:uiPriority w:val="99"/>
    <w:qFormat/>
    <w:rsid w:val="00d41e8d"/>
    <w:rPr>
      <w:rFonts w:ascii="Wingdings" w:hAnsi="Wingdings" w:cs="Wingdings"/>
    </w:rPr>
  </w:style>
  <w:style w:type="character" w:styleId="WW8Num9z0" w:customStyle="1">
    <w:name w:val="WW8Num9z0"/>
    <w:uiPriority w:val="99"/>
    <w:qFormat/>
    <w:rsid w:val="00d41e8d"/>
    <w:rPr>
      <w:rFonts w:ascii="Symbol" w:hAnsi="Symbol" w:cs="Symbol"/>
    </w:rPr>
  </w:style>
  <w:style w:type="character" w:styleId="WW8Num9z1" w:customStyle="1">
    <w:name w:val="WW8Num9z1"/>
    <w:uiPriority w:val="99"/>
    <w:qFormat/>
    <w:rsid w:val="00d41e8d"/>
    <w:rPr>
      <w:rFonts w:ascii="Courier New" w:hAnsi="Courier New" w:cs="Courier New"/>
    </w:rPr>
  </w:style>
  <w:style w:type="character" w:styleId="WW8Num9z2" w:customStyle="1">
    <w:name w:val="WW8Num9z2"/>
    <w:uiPriority w:val="99"/>
    <w:qFormat/>
    <w:rsid w:val="00d41e8d"/>
    <w:rPr>
      <w:rFonts w:ascii="Wingdings" w:hAnsi="Wingdings" w:cs="Wingdings"/>
    </w:rPr>
  </w:style>
  <w:style w:type="character" w:styleId="WW8Num10z0" w:customStyle="1">
    <w:name w:val="WW8Num10z0"/>
    <w:uiPriority w:val="99"/>
    <w:qFormat/>
    <w:rsid w:val="00d41e8d"/>
    <w:rPr>
      <w:rFonts w:ascii="Symbol" w:hAnsi="Symbol" w:cs="Symbol"/>
    </w:rPr>
  </w:style>
  <w:style w:type="character" w:styleId="WW8Num10z1" w:customStyle="1">
    <w:name w:val="WW8Num10z1"/>
    <w:uiPriority w:val="99"/>
    <w:qFormat/>
    <w:rsid w:val="00d41e8d"/>
    <w:rPr>
      <w:rFonts w:ascii="Courier New" w:hAnsi="Courier New" w:cs="Courier New"/>
    </w:rPr>
  </w:style>
  <w:style w:type="character" w:styleId="WW8Num10z2" w:customStyle="1">
    <w:name w:val="WW8Num10z2"/>
    <w:uiPriority w:val="99"/>
    <w:qFormat/>
    <w:rsid w:val="00d41e8d"/>
    <w:rPr>
      <w:rFonts w:ascii="Wingdings" w:hAnsi="Wingdings" w:cs="Wingdings"/>
    </w:rPr>
  </w:style>
  <w:style w:type="character" w:styleId="WW8Num11z0" w:customStyle="1">
    <w:name w:val="WW8Num11z0"/>
    <w:uiPriority w:val="99"/>
    <w:qFormat/>
    <w:rsid w:val="00d41e8d"/>
    <w:rPr>
      <w:rFonts w:ascii="Symbol" w:hAnsi="Symbol" w:cs="Symbol"/>
    </w:rPr>
  </w:style>
  <w:style w:type="character" w:styleId="WW8Num11z1" w:customStyle="1">
    <w:name w:val="WW8Num11z1"/>
    <w:uiPriority w:val="99"/>
    <w:qFormat/>
    <w:rsid w:val="00d41e8d"/>
    <w:rPr>
      <w:rFonts w:ascii="Courier New" w:hAnsi="Courier New" w:cs="Courier New"/>
    </w:rPr>
  </w:style>
  <w:style w:type="character" w:styleId="WW8Num11z2" w:customStyle="1">
    <w:name w:val="WW8Num11z2"/>
    <w:uiPriority w:val="99"/>
    <w:qFormat/>
    <w:rsid w:val="00d41e8d"/>
    <w:rPr>
      <w:rFonts w:ascii="Wingdings" w:hAnsi="Wingdings" w:cs="Wingdings"/>
    </w:rPr>
  </w:style>
  <w:style w:type="character" w:styleId="WW8Num11z3" w:customStyle="1">
    <w:name w:val="WW8Num11z3"/>
    <w:uiPriority w:val="99"/>
    <w:qFormat/>
    <w:rsid w:val="00d41e8d"/>
    <w:rPr>
      <w:rFonts w:ascii="Symbol" w:hAnsi="Symbol" w:cs="Symbol"/>
    </w:rPr>
  </w:style>
  <w:style w:type="character" w:styleId="WW8Num12z0" w:customStyle="1">
    <w:name w:val="WW8Num12z0"/>
    <w:uiPriority w:val="99"/>
    <w:qFormat/>
    <w:rsid w:val="00d41e8d"/>
    <w:rPr>
      <w:rFonts w:ascii="Symbol" w:hAnsi="Symbol" w:cs="Symbol"/>
    </w:rPr>
  </w:style>
  <w:style w:type="character" w:styleId="WW8Num12z1" w:customStyle="1">
    <w:name w:val="WW8Num12z1"/>
    <w:uiPriority w:val="99"/>
    <w:qFormat/>
    <w:rsid w:val="00d41e8d"/>
    <w:rPr>
      <w:rFonts w:ascii="Courier New" w:hAnsi="Courier New" w:cs="Courier New"/>
    </w:rPr>
  </w:style>
  <w:style w:type="character" w:styleId="WW8Num12z2" w:customStyle="1">
    <w:name w:val="WW8Num12z2"/>
    <w:uiPriority w:val="99"/>
    <w:qFormat/>
    <w:rsid w:val="00d41e8d"/>
    <w:rPr>
      <w:rFonts w:ascii="Wingdings" w:hAnsi="Wingdings" w:cs="Wingdings"/>
    </w:rPr>
  </w:style>
  <w:style w:type="character" w:styleId="WW8Num13z0" w:customStyle="1">
    <w:name w:val="WW8Num13z0"/>
    <w:uiPriority w:val="99"/>
    <w:qFormat/>
    <w:rsid w:val="00d41e8d"/>
    <w:rPr>
      <w:rFonts w:ascii="Symbol" w:hAnsi="Symbol" w:cs="Symbol"/>
    </w:rPr>
  </w:style>
  <w:style w:type="character" w:styleId="WW8Num13z1" w:customStyle="1">
    <w:name w:val="WW8Num13z1"/>
    <w:uiPriority w:val="99"/>
    <w:qFormat/>
    <w:rsid w:val="00d41e8d"/>
    <w:rPr>
      <w:rFonts w:ascii="Courier New" w:hAnsi="Courier New" w:cs="Courier New"/>
    </w:rPr>
  </w:style>
  <w:style w:type="character" w:styleId="WW8Num13z2" w:customStyle="1">
    <w:name w:val="WW8Num13z2"/>
    <w:uiPriority w:val="99"/>
    <w:qFormat/>
    <w:rsid w:val="00d41e8d"/>
    <w:rPr>
      <w:rFonts w:ascii="Wingdings" w:hAnsi="Wingdings" w:cs="Wingdings"/>
    </w:rPr>
  </w:style>
  <w:style w:type="character" w:styleId="WW8Num15z0" w:customStyle="1">
    <w:name w:val="WW8Num15z0"/>
    <w:uiPriority w:val="99"/>
    <w:qFormat/>
    <w:rsid w:val="00d41e8d"/>
    <w:rPr>
      <w:rFonts w:ascii="Symbol" w:hAnsi="Symbol" w:cs="Symbol"/>
    </w:rPr>
  </w:style>
  <w:style w:type="character" w:styleId="WW8Num15z1" w:customStyle="1">
    <w:name w:val="WW8Num15z1"/>
    <w:uiPriority w:val="99"/>
    <w:qFormat/>
    <w:rsid w:val="00d41e8d"/>
    <w:rPr>
      <w:rFonts w:ascii="Courier New" w:hAnsi="Courier New" w:cs="Courier New"/>
    </w:rPr>
  </w:style>
  <w:style w:type="character" w:styleId="WW8Num15z2" w:customStyle="1">
    <w:name w:val="WW8Num15z2"/>
    <w:uiPriority w:val="99"/>
    <w:qFormat/>
    <w:rsid w:val="00d41e8d"/>
    <w:rPr>
      <w:rFonts w:ascii="Wingdings" w:hAnsi="Wingdings" w:cs="Wingdings"/>
    </w:rPr>
  </w:style>
  <w:style w:type="character" w:styleId="WW8Num16z0" w:customStyle="1">
    <w:name w:val="WW8Num16z0"/>
    <w:uiPriority w:val="99"/>
    <w:qFormat/>
    <w:rsid w:val="00d41e8d"/>
    <w:rPr>
      <w:rFonts w:ascii="Symbol" w:hAnsi="Symbol" w:cs="Symbol"/>
    </w:rPr>
  </w:style>
  <w:style w:type="character" w:styleId="WW8Num16z2" w:customStyle="1">
    <w:name w:val="WW8Num16z2"/>
    <w:uiPriority w:val="99"/>
    <w:qFormat/>
    <w:rsid w:val="00d41e8d"/>
    <w:rPr>
      <w:rFonts w:ascii="Wingdings" w:hAnsi="Wingdings" w:cs="Wingdings"/>
    </w:rPr>
  </w:style>
  <w:style w:type="character" w:styleId="WW8Num16z4" w:customStyle="1">
    <w:name w:val="WW8Num16z4"/>
    <w:uiPriority w:val="99"/>
    <w:qFormat/>
    <w:rsid w:val="00d41e8d"/>
    <w:rPr>
      <w:rFonts w:ascii="Courier New" w:hAnsi="Courier New" w:cs="Courier New"/>
    </w:rPr>
  </w:style>
  <w:style w:type="character" w:styleId="WW8Num17z0" w:customStyle="1">
    <w:name w:val="WW8Num17z0"/>
    <w:uiPriority w:val="99"/>
    <w:qFormat/>
    <w:rsid w:val="00d41e8d"/>
    <w:rPr>
      <w:rFonts w:ascii="Symbol" w:hAnsi="Symbol" w:cs="Symbol"/>
    </w:rPr>
  </w:style>
  <w:style w:type="character" w:styleId="WW8Num17z1" w:customStyle="1">
    <w:name w:val="WW8Num17z1"/>
    <w:uiPriority w:val="99"/>
    <w:qFormat/>
    <w:rsid w:val="00d41e8d"/>
    <w:rPr>
      <w:rFonts w:ascii="Courier New" w:hAnsi="Courier New" w:cs="Courier New"/>
    </w:rPr>
  </w:style>
  <w:style w:type="character" w:styleId="WW8Num17z2" w:customStyle="1">
    <w:name w:val="WW8Num17z2"/>
    <w:uiPriority w:val="99"/>
    <w:qFormat/>
    <w:rsid w:val="00d41e8d"/>
    <w:rPr>
      <w:rFonts w:ascii="Wingdings" w:hAnsi="Wingdings" w:cs="Wingdings"/>
    </w:rPr>
  </w:style>
  <w:style w:type="character" w:styleId="WW8Num18z0" w:customStyle="1">
    <w:name w:val="WW8Num18z0"/>
    <w:uiPriority w:val="99"/>
    <w:qFormat/>
    <w:rsid w:val="00d41e8d"/>
    <w:rPr>
      <w:rFonts w:ascii="Symbol" w:hAnsi="Symbol" w:cs="Symbol"/>
    </w:rPr>
  </w:style>
  <w:style w:type="character" w:styleId="WW8Num18z1" w:customStyle="1">
    <w:name w:val="WW8Num18z1"/>
    <w:uiPriority w:val="99"/>
    <w:qFormat/>
    <w:rsid w:val="00d41e8d"/>
    <w:rPr>
      <w:rFonts w:ascii="Courier New" w:hAnsi="Courier New" w:cs="Courier New"/>
    </w:rPr>
  </w:style>
  <w:style w:type="character" w:styleId="WW8Num18z2" w:customStyle="1">
    <w:name w:val="WW8Num18z2"/>
    <w:uiPriority w:val="99"/>
    <w:qFormat/>
    <w:rsid w:val="00d41e8d"/>
    <w:rPr>
      <w:rFonts w:ascii="Wingdings" w:hAnsi="Wingdings" w:cs="Wingdings"/>
    </w:rPr>
  </w:style>
  <w:style w:type="character" w:styleId="WW8Num19z0" w:customStyle="1">
    <w:name w:val="WW8Num19z0"/>
    <w:uiPriority w:val="99"/>
    <w:qFormat/>
    <w:rsid w:val="00d41e8d"/>
    <w:rPr>
      <w:rFonts w:ascii="Symbol" w:hAnsi="Symbol" w:cs="Symbol"/>
    </w:rPr>
  </w:style>
  <w:style w:type="character" w:styleId="WW8Num19z1" w:customStyle="1">
    <w:name w:val="WW8Num19z1"/>
    <w:uiPriority w:val="99"/>
    <w:qFormat/>
    <w:rsid w:val="00d41e8d"/>
    <w:rPr>
      <w:rFonts w:ascii="Courier New" w:hAnsi="Courier New" w:cs="Courier New"/>
    </w:rPr>
  </w:style>
  <w:style w:type="character" w:styleId="WW8Num19z2" w:customStyle="1">
    <w:name w:val="WW8Num19z2"/>
    <w:uiPriority w:val="99"/>
    <w:qFormat/>
    <w:rsid w:val="00d41e8d"/>
    <w:rPr>
      <w:rFonts w:ascii="Wingdings" w:hAnsi="Wingdings" w:cs="Wingdings"/>
    </w:rPr>
  </w:style>
  <w:style w:type="character" w:styleId="WW8Num20z0" w:customStyle="1">
    <w:name w:val="WW8Num20z0"/>
    <w:uiPriority w:val="99"/>
    <w:qFormat/>
    <w:rsid w:val="00d41e8d"/>
    <w:rPr>
      <w:rFonts w:ascii="Symbol" w:hAnsi="Symbol" w:cs="Symbol"/>
    </w:rPr>
  </w:style>
  <w:style w:type="character" w:styleId="WW8Num20z1" w:customStyle="1">
    <w:name w:val="WW8Num20z1"/>
    <w:uiPriority w:val="99"/>
    <w:qFormat/>
    <w:rsid w:val="00d41e8d"/>
    <w:rPr>
      <w:rFonts w:ascii="Courier New" w:hAnsi="Courier New" w:cs="Courier New"/>
    </w:rPr>
  </w:style>
  <w:style w:type="character" w:styleId="WW8Num20z2" w:customStyle="1">
    <w:name w:val="WW8Num20z2"/>
    <w:uiPriority w:val="99"/>
    <w:qFormat/>
    <w:rsid w:val="00d41e8d"/>
    <w:rPr>
      <w:rFonts w:ascii="Wingdings" w:hAnsi="Wingdings" w:cs="Wingdings"/>
    </w:rPr>
  </w:style>
  <w:style w:type="character" w:styleId="WW8Num21z0" w:customStyle="1">
    <w:name w:val="WW8Num21z0"/>
    <w:uiPriority w:val="99"/>
    <w:qFormat/>
    <w:rsid w:val="00d41e8d"/>
    <w:rPr>
      <w:rFonts w:ascii="Symbol" w:hAnsi="Symbol" w:cs="Symbol"/>
    </w:rPr>
  </w:style>
  <w:style w:type="character" w:styleId="WW8Num21z1" w:customStyle="1">
    <w:name w:val="WW8Num21z1"/>
    <w:uiPriority w:val="99"/>
    <w:qFormat/>
    <w:rsid w:val="00d41e8d"/>
    <w:rPr>
      <w:rFonts w:ascii="Courier New" w:hAnsi="Courier New" w:cs="Courier New"/>
    </w:rPr>
  </w:style>
  <w:style w:type="character" w:styleId="WW8Num21z2" w:customStyle="1">
    <w:name w:val="WW8Num21z2"/>
    <w:uiPriority w:val="99"/>
    <w:qFormat/>
    <w:rsid w:val="00d41e8d"/>
    <w:rPr>
      <w:rFonts w:ascii="Wingdings" w:hAnsi="Wingdings" w:cs="Wingdings"/>
    </w:rPr>
  </w:style>
  <w:style w:type="character" w:styleId="WW8Num22z0" w:customStyle="1">
    <w:name w:val="WW8Num22z0"/>
    <w:uiPriority w:val="99"/>
    <w:qFormat/>
    <w:rsid w:val="00d41e8d"/>
    <w:rPr>
      <w:rFonts w:ascii="Symbol" w:hAnsi="Symbol" w:cs="Symbol"/>
    </w:rPr>
  </w:style>
  <w:style w:type="character" w:styleId="WW8Num22z1" w:customStyle="1">
    <w:name w:val="WW8Num22z1"/>
    <w:uiPriority w:val="99"/>
    <w:qFormat/>
    <w:rsid w:val="00d41e8d"/>
    <w:rPr>
      <w:rFonts w:ascii="Courier New" w:hAnsi="Courier New" w:cs="Courier New"/>
    </w:rPr>
  </w:style>
  <w:style w:type="character" w:styleId="WW8Num22z2" w:customStyle="1">
    <w:name w:val="WW8Num22z2"/>
    <w:uiPriority w:val="99"/>
    <w:qFormat/>
    <w:rsid w:val="00d41e8d"/>
    <w:rPr>
      <w:rFonts w:ascii="Wingdings" w:hAnsi="Wingdings" w:cs="Wingdings"/>
    </w:rPr>
  </w:style>
  <w:style w:type="character" w:styleId="WW8Num23z0" w:customStyle="1">
    <w:name w:val="WW8Num23z0"/>
    <w:uiPriority w:val="99"/>
    <w:qFormat/>
    <w:rsid w:val="00d41e8d"/>
    <w:rPr>
      <w:rFonts w:ascii="Symbol" w:hAnsi="Symbol" w:cs="Symbol"/>
    </w:rPr>
  </w:style>
  <w:style w:type="character" w:styleId="WW8Num23z1" w:customStyle="1">
    <w:name w:val="WW8Num23z1"/>
    <w:uiPriority w:val="99"/>
    <w:qFormat/>
    <w:rsid w:val="00d41e8d"/>
    <w:rPr>
      <w:rFonts w:ascii="Courier New" w:hAnsi="Courier New" w:cs="Courier New"/>
    </w:rPr>
  </w:style>
  <w:style w:type="character" w:styleId="WW8Num23z2" w:customStyle="1">
    <w:name w:val="WW8Num23z2"/>
    <w:uiPriority w:val="99"/>
    <w:qFormat/>
    <w:rsid w:val="00d41e8d"/>
    <w:rPr>
      <w:rFonts w:ascii="Wingdings" w:hAnsi="Wingdings" w:cs="Wingdings"/>
    </w:rPr>
  </w:style>
  <w:style w:type="character" w:styleId="WW8Num25z0" w:customStyle="1">
    <w:name w:val="WW8Num25z0"/>
    <w:uiPriority w:val="99"/>
    <w:qFormat/>
    <w:rsid w:val="00d41e8d"/>
    <w:rPr>
      <w:rFonts w:ascii="Symbol" w:hAnsi="Symbol" w:cs="Symbol"/>
    </w:rPr>
  </w:style>
  <w:style w:type="character" w:styleId="WW8Num25z1" w:customStyle="1">
    <w:name w:val="WW8Num25z1"/>
    <w:uiPriority w:val="99"/>
    <w:qFormat/>
    <w:rsid w:val="00d41e8d"/>
    <w:rPr>
      <w:rFonts w:ascii="Courier New" w:hAnsi="Courier New" w:cs="Courier New"/>
    </w:rPr>
  </w:style>
  <w:style w:type="character" w:styleId="WW8Num25z2" w:customStyle="1">
    <w:name w:val="WW8Num25z2"/>
    <w:uiPriority w:val="99"/>
    <w:qFormat/>
    <w:rsid w:val="00d41e8d"/>
    <w:rPr>
      <w:rFonts w:ascii="Wingdings" w:hAnsi="Wingdings" w:cs="Wingdings"/>
    </w:rPr>
  </w:style>
  <w:style w:type="character" w:styleId="WW8Num26z0" w:customStyle="1">
    <w:name w:val="WW8Num26z0"/>
    <w:uiPriority w:val="99"/>
    <w:qFormat/>
    <w:rsid w:val="00d41e8d"/>
    <w:rPr>
      <w:rFonts w:ascii="Symbol" w:hAnsi="Symbol" w:cs="Symbol"/>
    </w:rPr>
  </w:style>
  <w:style w:type="character" w:styleId="WW8Num26z1" w:customStyle="1">
    <w:name w:val="WW8Num26z1"/>
    <w:uiPriority w:val="99"/>
    <w:qFormat/>
    <w:rsid w:val="00d41e8d"/>
    <w:rPr>
      <w:rFonts w:ascii="Courier New" w:hAnsi="Courier New" w:cs="Courier New"/>
    </w:rPr>
  </w:style>
  <w:style w:type="character" w:styleId="WW8Num26z2" w:customStyle="1">
    <w:name w:val="WW8Num26z2"/>
    <w:uiPriority w:val="99"/>
    <w:qFormat/>
    <w:rsid w:val="00d41e8d"/>
    <w:rPr>
      <w:rFonts w:ascii="Wingdings" w:hAnsi="Wingdings" w:cs="Wingdings"/>
    </w:rPr>
  </w:style>
  <w:style w:type="character" w:styleId="WW8Num27z0" w:customStyle="1">
    <w:name w:val="WW8Num27z0"/>
    <w:uiPriority w:val="99"/>
    <w:qFormat/>
    <w:rsid w:val="00d41e8d"/>
    <w:rPr>
      <w:rFonts w:ascii="Symbol" w:hAnsi="Symbol" w:cs="Symbol"/>
    </w:rPr>
  </w:style>
  <w:style w:type="character" w:styleId="WW8Num27z1" w:customStyle="1">
    <w:name w:val="WW8Num27z1"/>
    <w:uiPriority w:val="99"/>
    <w:qFormat/>
    <w:rsid w:val="00d41e8d"/>
    <w:rPr>
      <w:rFonts w:ascii="Courier New" w:hAnsi="Courier New" w:cs="Courier New"/>
    </w:rPr>
  </w:style>
  <w:style w:type="character" w:styleId="WW8Num27z2" w:customStyle="1">
    <w:name w:val="WW8Num27z2"/>
    <w:uiPriority w:val="99"/>
    <w:qFormat/>
    <w:rsid w:val="00d41e8d"/>
    <w:rPr>
      <w:rFonts w:ascii="Wingdings" w:hAnsi="Wingdings" w:cs="Wingdings"/>
    </w:rPr>
  </w:style>
  <w:style w:type="character" w:styleId="WW8Num28z0" w:customStyle="1">
    <w:name w:val="WW8Num28z0"/>
    <w:uiPriority w:val="99"/>
    <w:qFormat/>
    <w:rsid w:val="00d41e8d"/>
    <w:rPr>
      <w:rFonts w:ascii="Symbol" w:hAnsi="Symbol" w:cs="Symbol"/>
    </w:rPr>
  </w:style>
  <w:style w:type="character" w:styleId="WW8Num28z1" w:customStyle="1">
    <w:name w:val="WW8Num28z1"/>
    <w:uiPriority w:val="99"/>
    <w:qFormat/>
    <w:rsid w:val="00d41e8d"/>
    <w:rPr>
      <w:rFonts w:ascii="Courier New" w:hAnsi="Courier New" w:cs="Courier New"/>
    </w:rPr>
  </w:style>
  <w:style w:type="character" w:styleId="WW8Num28z2" w:customStyle="1">
    <w:name w:val="WW8Num28z2"/>
    <w:uiPriority w:val="99"/>
    <w:qFormat/>
    <w:rsid w:val="00d41e8d"/>
    <w:rPr>
      <w:rFonts w:ascii="Wingdings" w:hAnsi="Wingdings" w:cs="Wingdings"/>
    </w:rPr>
  </w:style>
  <w:style w:type="character" w:styleId="WW8Num29z0" w:customStyle="1">
    <w:name w:val="WW8Num29z0"/>
    <w:uiPriority w:val="99"/>
    <w:qFormat/>
    <w:rsid w:val="00d41e8d"/>
    <w:rPr>
      <w:rFonts w:ascii="Symbol" w:hAnsi="Symbol" w:cs="Symbol"/>
    </w:rPr>
  </w:style>
  <w:style w:type="character" w:styleId="WW8Num29z1" w:customStyle="1">
    <w:name w:val="WW8Num29z1"/>
    <w:uiPriority w:val="99"/>
    <w:qFormat/>
    <w:rsid w:val="00d41e8d"/>
    <w:rPr>
      <w:rFonts w:ascii="Courier New" w:hAnsi="Courier New" w:cs="Courier New"/>
    </w:rPr>
  </w:style>
  <w:style w:type="character" w:styleId="WW8Num29z2" w:customStyle="1">
    <w:name w:val="WW8Num29z2"/>
    <w:uiPriority w:val="99"/>
    <w:qFormat/>
    <w:rsid w:val="00d41e8d"/>
    <w:rPr>
      <w:rFonts w:ascii="Wingdings" w:hAnsi="Wingdings" w:cs="Wingdings"/>
    </w:rPr>
  </w:style>
  <w:style w:type="character" w:styleId="WW8Num30z0" w:customStyle="1">
    <w:name w:val="WW8Num30z0"/>
    <w:uiPriority w:val="99"/>
    <w:qFormat/>
    <w:rsid w:val="00d41e8d"/>
    <w:rPr>
      <w:rFonts w:ascii="Symbol" w:hAnsi="Symbol" w:cs="Symbol"/>
    </w:rPr>
  </w:style>
  <w:style w:type="character" w:styleId="WW8Num30z1" w:customStyle="1">
    <w:name w:val="WW8Num30z1"/>
    <w:uiPriority w:val="99"/>
    <w:qFormat/>
    <w:rsid w:val="00d41e8d"/>
    <w:rPr>
      <w:rFonts w:ascii="Courier New" w:hAnsi="Courier New" w:cs="Courier New"/>
    </w:rPr>
  </w:style>
  <w:style w:type="character" w:styleId="WW8Num30z2" w:customStyle="1">
    <w:name w:val="WW8Num30z2"/>
    <w:uiPriority w:val="99"/>
    <w:qFormat/>
    <w:rsid w:val="00d41e8d"/>
    <w:rPr>
      <w:rFonts w:ascii="Wingdings" w:hAnsi="Wingdings" w:cs="Wingdings"/>
    </w:rPr>
  </w:style>
  <w:style w:type="character" w:styleId="WW8Num33z0" w:customStyle="1">
    <w:name w:val="WW8Num33z0"/>
    <w:uiPriority w:val="99"/>
    <w:qFormat/>
    <w:rsid w:val="00d41e8d"/>
    <w:rPr>
      <w:rFonts w:ascii="Times New Roman" w:hAnsi="Times New Roman"/>
    </w:rPr>
  </w:style>
  <w:style w:type="character" w:styleId="WW8Num34z0" w:customStyle="1">
    <w:name w:val="WW8Num34z0"/>
    <w:uiPriority w:val="99"/>
    <w:qFormat/>
    <w:rsid w:val="00d41e8d"/>
    <w:rPr>
      <w:rFonts w:ascii="Symbol" w:hAnsi="Symbol" w:cs="Symbol"/>
    </w:rPr>
  </w:style>
  <w:style w:type="character" w:styleId="WW8Num34z1" w:customStyle="1">
    <w:name w:val="WW8Num34z1"/>
    <w:uiPriority w:val="99"/>
    <w:qFormat/>
    <w:rsid w:val="00d41e8d"/>
    <w:rPr>
      <w:rFonts w:ascii="Courier New" w:hAnsi="Courier New" w:cs="Courier New"/>
    </w:rPr>
  </w:style>
  <w:style w:type="character" w:styleId="WW8Num34z2" w:customStyle="1">
    <w:name w:val="WW8Num34z2"/>
    <w:uiPriority w:val="99"/>
    <w:qFormat/>
    <w:rsid w:val="00d41e8d"/>
    <w:rPr>
      <w:rFonts w:ascii="Wingdings" w:hAnsi="Wingdings" w:cs="Wingdings"/>
    </w:rPr>
  </w:style>
  <w:style w:type="character" w:styleId="WW8Num35z0" w:customStyle="1">
    <w:name w:val="WW8Num35z0"/>
    <w:uiPriority w:val="99"/>
    <w:qFormat/>
    <w:rsid w:val="00d41e8d"/>
    <w:rPr>
      <w:rFonts w:ascii="Symbol" w:hAnsi="Symbol" w:cs="Symbol"/>
    </w:rPr>
  </w:style>
  <w:style w:type="character" w:styleId="WW8Num35z1" w:customStyle="1">
    <w:name w:val="WW8Num35z1"/>
    <w:uiPriority w:val="99"/>
    <w:qFormat/>
    <w:rsid w:val="00d41e8d"/>
    <w:rPr>
      <w:rFonts w:ascii="Courier New" w:hAnsi="Courier New" w:cs="Courier New"/>
    </w:rPr>
  </w:style>
  <w:style w:type="character" w:styleId="WW8Num35z2" w:customStyle="1">
    <w:name w:val="WW8Num35z2"/>
    <w:uiPriority w:val="99"/>
    <w:qFormat/>
    <w:rsid w:val="00d41e8d"/>
    <w:rPr>
      <w:rFonts w:ascii="Wingdings" w:hAnsi="Wingdings" w:cs="Wingdings"/>
    </w:rPr>
  </w:style>
  <w:style w:type="character" w:styleId="WW8NumSt28z0" w:customStyle="1">
    <w:name w:val="WW8NumSt28z0"/>
    <w:uiPriority w:val="99"/>
    <w:qFormat/>
    <w:rsid w:val="00d41e8d"/>
    <w:rPr>
      <w:rFonts w:ascii="Times New Roman" w:hAnsi="Times New Roman"/>
    </w:rPr>
  </w:style>
  <w:style w:type="character" w:styleId="WW8NumSt30z0" w:customStyle="1">
    <w:name w:val="WW8NumSt30z0"/>
    <w:uiPriority w:val="99"/>
    <w:qFormat/>
    <w:rsid w:val="00d41e8d"/>
    <w:rPr>
      <w:rFonts w:ascii="Times New Roman" w:hAnsi="Times New Roman"/>
    </w:rPr>
  </w:style>
  <w:style w:type="character" w:styleId="WW8NumSt31z0" w:customStyle="1">
    <w:name w:val="WW8NumSt31z0"/>
    <w:uiPriority w:val="99"/>
    <w:qFormat/>
    <w:rsid w:val="00d41e8d"/>
    <w:rPr>
      <w:rFonts w:ascii="Times New Roman" w:hAnsi="Times New Roman"/>
    </w:rPr>
  </w:style>
  <w:style w:type="character" w:styleId="Cef1edeee2edeee9f8f0e8f4f2e0e1e7e0f6e01" w:customStyle="1">
    <w:name w:val="Оceсf1нedоeeвe2нedоeeйe9 шf8рf0иe8фf4тf2 аe0бe1зe7аe0цf6аe01"/>
    <w:uiPriority w:val="99"/>
    <w:qFormat/>
    <w:rsid w:val="00d41e8d"/>
    <w:rPr>
      <w:rFonts w:ascii="Times New Roman" w:hAnsi="Times New Roman"/>
    </w:rPr>
  </w:style>
  <w:style w:type="character" w:styleId="Pagenumber">
    <w:name w:val="page number"/>
    <w:basedOn w:val="Cef1edeee2edeee9f8f0e8f4f2e0e1e7e0f6e01"/>
    <w:uiPriority w:val="99"/>
    <w:qFormat/>
    <w:rsid w:val="00d41e8d"/>
    <w:rPr>
      <w:rFonts w:ascii="Times New Roman" w:hAnsi="Times New Roman"/>
    </w:rPr>
  </w:style>
  <w:style w:type="character" w:styleId="D6e2e5f2eee2eee5e2fbe4e5ebe5ede8e5" w:customStyle="1">
    <w:name w:val="Цd6вe2еe5тf2оeeвe2оeeеe5 вe2ыfbдe4еe5лebеe5нedиe8еe5"/>
    <w:uiPriority w:val="99"/>
    <w:qFormat/>
    <w:rsid w:val="00d41e8d"/>
    <w:rPr>
      <w:rFonts w:ascii="Times New Roman" w:hAnsi="Times New Roman"/>
      <w:b/>
      <w:bCs/>
      <w:color w:val="000080"/>
      <w:sz w:val="20"/>
      <w:szCs w:val="20"/>
    </w:rPr>
  </w:style>
  <w:style w:type="character" w:styleId="Cde5e2f1f2f3efe8ebe2f1e8ebf3" w:customStyle="1">
    <w:name w:val="Нcdеe5 вe2сf1тf2уf3пefиe8лeb вe2 сf1иe8лebуf3"/>
    <w:basedOn w:val="Cef1edeee2edeee9f8f0e8f4f2e0e1e7e0f6e01"/>
    <w:uiPriority w:val="99"/>
    <w:qFormat/>
    <w:rsid w:val="00d41e8d"/>
    <w:rPr>
      <w:rFonts w:ascii="Times New Roman" w:hAnsi="Times New Roman"/>
      <w:color w:val="008080"/>
      <w:sz w:val="22"/>
      <w:szCs w:val="22"/>
    </w:rPr>
  </w:style>
  <w:style w:type="character" w:styleId="C7e0e3eeebeee2eeeaf1f2e0f2fce8c7ede0ea" w:customStyle="1">
    <w:name w:val="Зc7аe0гe3оeeлebоeeвe2оeeкea сf1тf2аe0тf2ьfcиe8 Зc7нedаe0кea"/>
    <w:basedOn w:val="Cef1edeee2edeee9f8f0e8f4f2e0e1e7e0f6e01"/>
    <w:uiPriority w:val="99"/>
    <w:qFormat/>
    <w:rsid w:val="00d41e8d"/>
    <w:rPr>
      <w:rFonts w:ascii="Arial" w:hAnsi="Arial" w:cs="Arial"/>
      <w:sz w:val="22"/>
      <w:szCs w:val="22"/>
    </w:rPr>
  </w:style>
  <w:style w:type="character" w:styleId="Cef1edeee2edeee9f2e5eaf1f22c7ede0ea" w:customStyle="1">
    <w:name w:val="Оceсf1нedоeeвe2нedоeeйe9 тf2еe5кeaсf1тf2 2 Зc7нedаe0кea"/>
    <w:basedOn w:val="Cef1edeee2edeee9f8f0e8f4f2e0e1e7e0f6e01"/>
    <w:uiPriority w:val="99"/>
    <w:qFormat/>
    <w:rsid w:val="00d41e8d"/>
    <w:rPr>
      <w:rFonts w:ascii="Times New Roman" w:hAnsi="Times New Roman"/>
    </w:rPr>
  </w:style>
  <w:style w:type="character" w:styleId="49613f65613f756e69656e6561" w:customStyle="1">
    <w:name w:val="Ì49à61ð3fê65å61ð3fû75 ñ6eï69è65ñ6eê65à61"/>
    <w:uiPriority w:val="99"/>
    <w:qFormat/>
    <w:rsid w:val="00d41e8d"/>
    <w:rPr>
      <w:rFonts w:ascii="StarSymbol" w:hAnsi="StarSymbol" w:cs="StarSymbol"/>
      <w:sz w:val="18"/>
      <w:szCs w:val="18"/>
    </w:rPr>
  </w:style>
  <w:style w:type="character" w:styleId="D1e8ece2eeebedf3ece5f0e0f6e8e8" w:customStyle="1">
    <w:name w:val="Сd1иe8мecвe2оeeлeb нedуf3мecеe5рf0аe0цf6иe8иe8"/>
    <w:uiPriority w:val="99"/>
    <w:qFormat/>
    <w:rsid w:val="00d41e8d"/>
    <w:rPr>
      <w:rFonts w:ascii="Times New Roman" w:hAnsi="Times New Roman"/>
    </w:rPr>
  </w:style>
  <w:style w:type="character" w:styleId="Style19" w:customStyle="1">
    <w:name w:val="Текст выноски Знак"/>
    <w:basedOn w:val="DefaultParagraphFont"/>
    <w:link w:val="BalloonText"/>
    <w:uiPriority w:val="99"/>
    <w:qFormat/>
    <w:rsid w:val="00d41e8d"/>
    <w:rPr>
      <w:rFonts w:ascii="Tahoma" w:hAnsi="Tahoma" w:cs="Tahoma"/>
      <w:sz w:val="16"/>
      <w:szCs w:val="16"/>
    </w:rPr>
  </w:style>
  <w:style w:type="character" w:styleId="Style20" w:customStyle="1">
    <w:name w:val="Подзаголовок Знак"/>
    <w:basedOn w:val="DefaultParagraphFont"/>
    <w:uiPriority w:val="99"/>
    <w:qFormat/>
    <w:rsid w:val="00d41e8d"/>
    <w:rPr>
      <w:rFonts w:ascii="Times New Roman" w:hAnsi="Times New Roman"/>
    </w:rPr>
  </w:style>
  <w:style w:type="character" w:styleId="HTML" w:customStyle="1">
    <w:name w:val="Стандартный HTML Знак"/>
    <w:basedOn w:val="DefaultParagraphFont"/>
    <w:link w:val="HTMLPreformatted"/>
    <w:uiPriority w:val="99"/>
    <w:qFormat/>
    <w:rsid w:val="00d41e8d"/>
    <w:rPr>
      <w:rFonts w:ascii="Courier New" w:hAnsi="Courier New" w:cs="Courier New"/>
      <w:sz w:val="20"/>
      <w:szCs w:val="20"/>
    </w:rPr>
  </w:style>
  <w:style w:type="character" w:styleId="11" w:customStyle="1">
    <w:name w:val="Заголовок 1 Знак"/>
    <w:basedOn w:val="DefaultParagraphFont"/>
    <w:uiPriority w:val="99"/>
    <w:qFormat/>
    <w:rsid w:val="00d41e8d"/>
    <w:rPr>
      <w:rFonts w:ascii="Times New Roman" w:hAnsi="Times New Roman"/>
      <w:sz w:val="28"/>
      <w:szCs w:val="28"/>
    </w:rPr>
  </w:style>
  <w:style w:type="character" w:styleId="C8edf2e5f0ede5f2-f1f1fbebeae0" w:customStyle="1">
    <w:name w:val="Иc8нedтf2еe5рf0нedеe5тf2-сf1сf1ыfbлebкeaаe0"/>
    <w:uiPriority w:val="99"/>
    <w:qFormat/>
    <w:rsid w:val="00d41e8d"/>
    <w:rPr>
      <w:rFonts w:ascii="Times New Roman" w:hAnsi="Times New Roman"/>
      <w:color w:val="000080"/>
      <w:u w:val="single"/>
    </w:rPr>
  </w:style>
  <w:style w:type="character" w:styleId="S12" w:customStyle="1">
    <w:name w:val="s12"/>
    <w:basedOn w:val="DefaultParagraphFont"/>
    <w:qFormat/>
    <w:rsid w:val="00d41e8d"/>
    <w:rPr>
      <w:rFonts w:ascii="Times New Roman" w:hAnsi="Times New Roman"/>
    </w:rPr>
  </w:style>
  <w:style w:type="character" w:styleId="S13" w:customStyle="1">
    <w:name w:val="s13"/>
    <w:basedOn w:val="DefaultParagraphFont"/>
    <w:uiPriority w:val="99"/>
    <w:qFormat/>
    <w:rsid w:val="00d41e8d"/>
    <w:rPr>
      <w:rFonts w:ascii="Times New Roman" w:hAnsi="Times New Roman"/>
    </w:rPr>
  </w:style>
  <w:style w:type="character" w:styleId="CharAttribute2" w:customStyle="1">
    <w:name w:val="CharAttribute2"/>
    <w:uiPriority w:val="99"/>
    <w:qFormat/>
    <w:rsid w:val="00d41e8d"/>
    <w:rPr>
      <w:rFonts w:ascii="Times New Roman" w:hAnsi="Times New Roman"/>
    </w:rPr>
  </w:style>
  <w:style w:type="character" w:styleId="Emphasis">
    <w:name w:val="Emphasis"/>
    <w:basedOn w:val="DefaultParagraphFont"/>
    <w:uiPriority w:val="99"/>
    <w:qFormat/>
    <w:rsid w:val="00d41e8d"/>
    <w:rPr>
      <w:rFonts w:ascii="Times New Roman" w:hAnsi="Times New Roman"/>
      <w:i/>
      <w:iCs/>
    </w:rPr>
  </w:style>
  <w:style w:type="character" w:styleId="3" w:customStyle="1">
    <w:name w:val="Основной текст 3 Знак"/>
    <w:basedOn w:val="DefaultParagraphFont"/>
    <w:link w:val="BodyText3"/>
    <w:uiPriority w:val="99"/>
    <w:qFormat/>
    <w:rsid w:val="00d41e8d"/>
    <w:rPr>
      <w:sz w:val="16"/>
      <w:szCs w:val="16"/>
    </w:rPr>
  </w:style>
  <w:style w:type="character" w:styleId="Cef1edeee2edeee9f2e5eaf1f25" w:customStyle="1">
    <w:name w:val="Оceсf1нedоeeвe2нedоeeйe9 тf2еe5кeaсf1тf2 (5)_"/>
    <w:basedOn w:val="DefaultParagraphFont"/>
    <w:link w:val="Cef1edeee2edeee9f2e5eaf1f251"/>
    <w:uiPriority w:val="99"/>
    <w:qFormat/>
    <w:rsid w:val="00d41e8d"/>
    <w:rPr>
      <w:rFonts w:ascii="Arial" w:hAnsi="Arial" w:cs="Arial"/>
      <w:sz w:val="26"/>
      <w:szCs w:val="26"/>
    </w:rPr>
  </w:style>
  <w:style w:type="character" w:styleId="D1f0e0e2ede5ede8e5f0e5e4e0eaf6e8e9c4eee1e0e2ebe5ededfbe9f4f0e0e3ece5edf2" w:customStyle="1">
    <w:name w:val="Сd1рf0аe0вe2нedеe5нedиe8еe5 рf0еe5дe4аe0кeaцf6иe8йe9. Дc4оeeбe1аe0вe2лebеe5нedнedыfbйe9 фf4рf0аe0гe3мecеe5нedтf2"/>
    <w:uiPriority w:val="99"/>
    <w:qFormat/>
    <w:rsid w:val="00d41e8d"/>
    <w:rPr>
      <w:rFonts w:ascii="Times New Roman" w:hAnsi="Times New Roman"/>
      <w:color w:val="000000"/>
      <w:shd w:fill="C1D7FF" w:val="clear"/>
    </w:rPr>
  </w:style>
  <w:style w:type="character" w:styleId="Cef1edeee2edeee9f8f0e8f4f2e0e1e7e0f6e04" w:customStyle="1">
    <w:name w:val="Оceсf1нedоeeвe2нedоeeйe9 шf8рf0иe8фf4тf2 аe0бe1зe7аe0цf6аe04"/>
    <w:uiPriority w:val="99"/>
    <w:qFormat/>
    <w:rsid w:val="00d41e8d"/>
    <w:rPr>
      <w:rFonts w:ascii="Times New Roman" w:hAnsi="Times New Roman"/>
    </w:rPr>
  </w:style>
  <w:style w:type="character" w:styleId="Dt-r" w:customStyle="1">
    <w:name w:val="dt-r"/>
    <w:basedOn w:val="DefaultParagraphFont"/>
    <w:uiPriority w:val="99"/>
    <w:qFormat/>
    <w:rsid w:val="00d41e8d"/>
    <w:rPr>
      <w:rFonts w:ascii="Times New Roman" w:hAnsi="Times New Roman"/>
    </w:rPr>
  </w:style>
  <w:style w:type="character" w:styleId="Cef1edeee2edeee9f8f0e8f4f2e0e1e7e0f6e06" w:customStyle="1">
    <w:name w:val="Оceсf1нedоeeвe2нedоeeйe9 шf8рf0иe8фf4тf2 аe0бe1зe7аe0цf6аe06"/>
    <w:uiPriority w:val="99"/>
    <w:qFormat/>
    <w:rsid w:val="00d41e8d"/>
    <w:rPr>
      <w:rFonts w:ascii="Times New Roman" w:hAnsi="Times New Roman"/>
      <w:sz w:val="20"/>
      <w:szCs w:val="20"/>
    </w:rPr>
  </w:style>
  <w:style w:type="character" w:styleId="FontStyle32" w:customStyle="1">
    <w:name w:val="Font Style32"/>
    <w:basedOn w:val="DefaultParagraphFont"/>
    <w:qFormat/>
    <w:rPr>
      <w:rFonts w:ascii="Times New Roman" w:hAnsi="Times New Roman" w:cs="Times New Roman"/>
      <w:spacing w:val="10"/>
      <w:sz w:val="24"/>
      <w:szCs w:val="24"/>
    </w:rPr>
  </w:style>
  <w:style w:type="character" w:styleId="7" w:customStyle="1">
    <w:name w:val="Основной шрифт абзаца7"/>
    <w:qFormat/>
    <w:rPr/>
  </w:style>
  <w:style w:type="character" w:styleId="4" w:customStyle="1">
    <w:name w:val="Основной шрифт абзаца4"/>
    <w:qFormat/>
    <w:rsid w:val="00130394"/>
    <w:rPr>
      <w:sz w:val="20"/>
    </w:rPr>
  </w:style>
  <w:style w:type="character" w:styleId="6" w:customStyle="1">
    <w:name w:val="Основной шрифт абзаца6"/>
    <w:qFormat/>
    <w:rsid w:val="00f06f39"/>
    <w:rPr>
      <w:sz w:val="20"/>
    </w:rPr>
  </w:style>
  <w:style w:type="paragraph" w:styleId="Style21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8"/>
    <w:uiPriority w:val="99"/>
    <w:rsid w:val="00d41e8d"/>
    <w:pPr>
      <w:spacing w:before="0" w:after="120"/>
    </w:pPr>
    <w:rPr/>
  </w:style>
  <w:style w:type="paragraph" w:styleId="List">
    <w:name w:val="List"/>
    <w:basedOn w:val="BodyText"/>
    <w:uiPriority w:val="99"/>
    <w:rsid w:val="00d41e8d"/>
    <w:pPr>
      <w:spacing w:before="0" w:after="200"/>
    </w:pPr>
    <w:rPr>
      <w:rFonts w:ascii="Arial" w:hAnsi="Arial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ohit Devanagari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Lohit Devanagari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styleId="Title">
    <w:name w:val="Title"/>
    <w:basedOn w:val="Normal"/>
    <w:next w:val="Subtitle"/>
    <w:link w:val="Style12"/>
    <w:uiPriority w:val="99"/>
    <w:qFormat/>
    <w:rsid w:val="00d41e8d"/>
    <w:pPr>
      <w:jc w:val="center"/>
    </w:pPr>
    <w:rPr/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styleId="C7e0e3eeebeee2eeea1" w:customStyle="1">
    <w:name w:val="Зc7аe0гe3оeeлebоeeвe2оeeкea1"/>
    <w:basedOn w:val="Normal"/>
    <w:next w:val="BodyText"/>
    <w:uiPriority w:val="99"/>
    <w:qFormat/>
    <w:rsid w:val="00d41e8d"/>
    <w:pPr>
      <w:spacing w:before="240" w:after="120"/>
    </w:pPr>
    <w:rPr>
      <w:rFonts w:ascii="Arial" w:hAnsi="Arial" w:cs="Arial"/>
      <w:sz w:val="28"/>
      <w:szCs w:val="28"/>
    </w:rPr>
  </w:style>
  <w:style w:type="paragraph" w:styleId="Cde0e7e2e0ede8e53" w:customStyle="1">
    <w:name w:val="Нcdаe0зe7вe2аe0нedиe8еe53"/>
    <w:basedOn w:val="Normal"/>
    <w:uiPriority w:val="99"/>
    <w:qFormat/>
    <w:rsid w:val="00d41e8d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styleId="D3eae0e7e0f2e5ebfc3" w:customStyle="1">
    <w:name w:val="Уd3кeaаe0зe7аe0тf2еe5лebьfc3"/>
    <w:basedOn w:val="Normal"/>
    <w:uiPriority w:val="99"/>
    <w:qFormat/>
    <w:rsid w:val="00d41e8d"/>
    <w:pPr>
      <w:suppressLineNumbers/>
    </w:pPr>
    <w:rPr>
      <w:rFonts w:ascii="Arial" w:hAnsi="Arial" w:cs="Arial"/>
    </w:rPr>
  </w:style>
  <w:style w:type="paragraph" w:styleId="Cde0e7e2e0ede8e52" w:customStyle="1">
    <w:name w:val="Нcdаe0зe7вe2аe0нedиe8еe52"/>
    <w:basedOn w:val="Normal"/>
    <w:uiPriority w:val="99"/>
    <w:qFormat/>
    <w:rsid w:val="00d41e8d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styleId="D3eae0e7e0f2e5ebfc2" w:customStyle="1">
    <w:name w:val="Уd3кeaаe0зe7аe0тf2еe5лebьfc2"/>
    <w:basedOn w:val="Normal"/>
    <w:uiPriority w:val="99"/>
    <w:qFormat/>
    <w:rsid w:val="00d41e8d"/>
    <w:pPr>
      <w:suppressLineNumbers/>
    </w:pPr>
    <w:rPr>
      <w:rFonts w:ascii="Arial" w:hAnsi="Arial" w:cs="Arial"/>
    </w:rPr>
  </w:style>
  <w:style w:type="paragraph" w:styleId="Cde0e7e2e0ede8e51" w:customStyle="1">
    <w:name w:val="Нcdаe0зe7вe2аe0нedиe8еe51"/>
    <w:basedOn w:val="Normal"/>
    <w:uiPriority w:val="99"/>
    <w:qFormat/>
    <w:rsid w:val="00d41e8d"/>
    <w:pPr>
      <w:suppressLineNumbers/>
      <w:spacing w:before="120" w:after="120"/>
    </w:pPr>
    <w:rPr>
      <w:rFonts w:ascii="Arial" w:hAnsi="Arial" w:cs="Arial"/>
      <w:i/>
      <w:iCs/>
      <w:sz w:val="20"/>
      <w:szCs w:val="20"/>
    </w:rPr>
  </w:style>
  <w:style w:type="paragraph" w:styleId="D3eae0e7e0f2e5ebfc1" w:customStyle="1">
    <w:name w:val="Уd3кeaаe0зe7аe0тf2еe5лebьfc1"/>
    <w:basedOn w:val="Normal"/>
    <w:uiPriority w:val="99"/>
    <w:qFormat/>
    <w:rsid w:val="00d41e8d"/>
    <w:pPr>
      <w:suppressLineNumbers/>
    </w:pPr>
    <w:rPr>
      <w:rFonts w:ascii="Arial" w:hAnsi="Arial" w:cs="Arial"/>
    </w:rPr>
  </w:style>
  <w:style w:type="paragraph" w:styleId="Cee1fbf7edfbe91" w:customStyle="1">
    <w:name w:val="Оceбe1ыfbчf7нedыfbйe91"/>
    <w:basedOn w:val="Normal"/>
    <w:uiPriority w:val="99"/>
    <w:qFormat/>
    <w:rsid w:val="00d41e8d"/>
    <w:pPr/>
    <w:rPr>
      <w:sz w:val="20"/>
      <w:szCs w:val="20"/>
    </w:rPr>
  </w:style>
  <w:style w:type="paragraph" w:styleId="Cef1edeee2edeee9f2e5eaf1f2f1eef2f1f2f3efeeec31" w:customStyle="1">
    <w:name w:val="Оceсf1нedоeeвe2нedоeeйe9 тf2еe5кeaсf1тf2 сf1 оeeтf2сf1тf2уf3пefоeeмec 31"/>
    <w:basedOn w:val="Normal"/>
    <w:uiPriority w:val="99"/>
    <w:qFormat/>
    <w:rsid w:val="00d41e8d"/>
    <w:pPr>
      <w:ind w:firstLine="708"/>
      <w:jc w:val="both"/>
    </w:pPr>
    <w:rPr/>
  </w:style>
  <w:style w:type="paragraph" w:styleId="C7e0e3eeebeee2eeea21" w:customStyle="1">
    <w:name w:val="Зc7аe0гe3оeeлebоeeвe2оeeкea 21"/>
    <w:basedOn w:val="Normal"/>
    <w:next w:val="Normal"/>
    <w:uiPriority w:val="99"/>
    <w:qFormat/>
    <w:rsid w:val="00d41e8d"/>
    <w:pPr>
      <w:jc w:val="center"/>
    </w:pPr>
    <w:rPr>
      <w:b/>
      <w:bCs/>
      <w:caps/>
      <w:sz w:val="34"/>
      <w:szCs w:val="34"/>
    </w:rPr>
  </w:style>
  <w:style w:type="paragraph" w:styleId="12" w:customStyle="1">
    <w:name w:val="1"/>
    <w:basedOn w:val="Normal"/>
    <w:uiPriority w:val="99"/>
    <w:qFormat/>
    <w:rsid w:val="00d41e8d"/>
    <w:pPr/>
    <w:rPr/>
  </w:style>
  <w:style w:type="paragraph" w:styleId="Style23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13"/>
    <w:uiPriority w:val="99"/>
    <w:rsid w:val="00d41e8d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C7e0e3eeebeee2eeeaf1f2e0f2fce8" w:customStyle="1">
    <w:name w:val="Зc7аe0гe3оeeлebоeeвe2оeeкea сf1тf2аe0тf2ьfcиe8"/>
    <w:basedOn w:val="Normal"/>
    <w:next w:val="Normal"/>
    <w:uiPriority w:val="99"/>
    <w:qFormat/>
    <w:rsid w:val="00d41e8d"/>
    <w:pPr>
      <w:ind w:hanging="892" w:left="1612"/>
      <w:jc w:val="both"/>
    </w:pPr>
    <w:rPr>
      <w:rFonts w:ascii="Arial" w:hAnsi="Arial" w:cs="Arial"/>
    </w:rPr>
  </w:style>
  <w:style w:type="paragraph" w:styleId="BodyTextIndent">
    <w:name w:val="Body Text Indent"/>
    <w:basedOn w:val="Normal"/>
    <w:link w:val="Style14"/>
    <w:uiPriority w:val="99"/>
    <w:rsid w:val="00d41e8d"/>
    <w:pPr>
      <w:spacing w:before="0" w:after="120"/>
      <w:ind w:left="283"/>
    </w:pPr>
    <w:rPr/>
  </w:style>
  <w:style w:type="paragraph" w:styleId="Cef1edeee2edeee9f2e5eaf1f221" w:customStyle="1">
    <w:name w:val="Оceсf1нedоeeвe2нedоeeйe9 тf2еe5кeaсf1тf2 21"/>
    <w:basedOn w:val="Normal"/>
    <w:uiPriority w:val="99"/>
    <w:qFormat/>
    <w:rsid w:val="00d41e8d"/>
    <w:pPr>
      <w:spacing w:lineRule="auto" w:line="480" w:before="0" w:after="120"/>
    </w:pPr>
    <w:rPr/>
  </w:style>
  <w:style w:type="paragraph" w:styleId="Cef1edeee2edeee9f2e5eaf1f2f1eef2f1f2f3efeeec21" w:customStyle="1">
    <w:name w:val="Оceсf1нedоeeвe2нedоeeйe9 тf2еe5кeaсf1тf2 сf1 оeeтf2сf1тf2уf3пefоeeмec 21"/>
    <w:basedOn w:val="Normal"/>
    <w:uiPriority w:val="99"/>
    <w:qFormat/>
    <w:rsid w:val="00d41e8d"/>
    <w:pPr>
      <w:spacing w:lineRule="auto" w:line="480" w:before="0" w:after="120"/>
      <w:ind w:left="283"/>
    </w:pPr>
    <w:rPr/>
  </w:style>
  <w:style w:type="paragraph" w:styleId="ConsPlusNormal" w:customStyle="1">
    <w:name w:val="ConsPlusNormal"/>
    <w:basedOn w:val="Normal"/>
    <w:qFormat/>
    <w:rsid w:val="00d41e8d"/>
    <w:pPr>
      <w:ind w:firstLine="720"/>
    </w:pPr>
    <w:rPr>
      <w:rFonts w:ascii="Arial" w:hAnsi="Arial" w:cs="Arial"/>
      <w:sz w:val="20"/>
      <w:szCs w:val="20"/>
    </w:rPr>
  </w:style>
  <w:style w:type="paragraph" w:styleId="ConsNonformat" w:customStyle="1">
    <w:name w:val="ConsNonformat"/>
    <w:basedOn w:val="Normal"/>
    <w:uiPriority w:val="99"/>
    <w:qFormat/>
    <w:rsid w:val="00d41e8d"/>
    <w:pPr/>
    <w:rPr>
      <w:rFonts w:ascii="Courier New" w:hAnsi="Courier New" w:cs="Courier New"/>
      <w:sz w:val="20"/>
      <w:szCs w:val="20"/>
    </w:rPr>
  </w:style>
  <w:style w:type="paragraph" w:styleId="ConsNormal" w:customStyle="1">
    <w:name w:val="ConsNormal"/>
    <w:basedOn w:val="Normal"/>
    <w:uiPriority w:val="99"/>
    <w:qFormat/>
    <w:rsid w:val="00d41e8d"/>
    <w:pPr>
      <w:ind w:firstLine="720"/>
    </w:pPr>
    <w:rPr>
      <w:rFonts w:ascii="Arial" w:hAnsi="Arial" w:cs="Arial"/>
      <w:sz w:val="20"/>
      <w:szCs w:val="20"/>
    </w:rPr>
  </w:style>
  <w:style w:type="paragraph" w:styleId="Subtitle">
    <w:name w:val="Subtitle"/>
    <w:basedOn w:val="Normal"/>
    <w:next w:val="BodyText"/>
    <w:link w:val="Style20"/>
    <w:uiPriority w:val="99"/>
    <w:qFormat/>
    <w:rsid w:val="00d41e8d"/>
    <w:pPr>
      <w:ind w:firstLine="851"/>
      <w:jc w:val="center"/>
    </w:pPr>
    <w:rPr/>
  </w:style>
  <w:style w:type="paragraph" w:styleId="D1eee4e5f0e6e8eceee5f2e0e1ebe8f6fb" w:customStyle="1">
    <w:name w:val="Сd1оeeдe4еe5рf0жe6иe8мecоeeеe5 тf2аe0бe1лebиe8цf6ыfb"/>
    <w:basedOn w:val="Normal"/>
    <w:uiPriority w:val="99"/>
    <w:qFormat/>
    <w:rsid w:val="00d41e8d"/>
    <w:pPr>
      <w:suppressLineNumbers/>
    </w:pPr>
    <w:rPr/>
  </w:style>
  <w:style w:type="paragraph" w:styleId="Footer">
    <w:name w:val="Footer"/>
    <w:basedOn w:val="Normal"/>
    <w:link w:val="Style16"/>
    <w:uiPriority w:val="99"/>
    <w:rsid w:val="00d41e8d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9"/>
    <w:uiPriority w:val="99"/>
    <w:qFormat/>
    <w:rsid w:val="00d41e8d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15"/>
    <w:qFormat/>
    <w:rsid w:val="00d41e8d"/>
    <w:pPr>
      <w:spacing w:lineRule="auto" w:line="271" w:before="0" w:after="200"/>
      <w:ind w:left="720"/>
      <w:contextualSpacing/>
    </w:pPr>
    <w:rPr>
      <w:rFonts w:ascii="Calibri" w:hAnsi="Calibri"/>
    </w:rPr>
  </w:style>
  <w:style w:type="paragraph" w:styleId="BodyText2">
    <w:name w:val="Body Text 2"/>
    <w:basedOn w:val="Normal"/>
    <w:link w:val="21"/>
    <w:uiPriority w:val="99"/>
    <w:qFormat/>
    <w:rsid w:val="00d41e8d"/>
    <w:pPr>
      <w:spacing w:lineRule="auto" w:line="480" w:before="0" w:after="120"/>
    </w:pPr>
    <w:rPr/>
  </w:style>
  <w:style w:type="paragraph" w:styleId="DocumentMap">
    <w:name w:val="Document Map"/>
    <w:basedOn w:val="Normal"/>
    <w:link w:val="Style17"/>
    <w:uiPriority w:val="99"/>
    <w:qFormat/>
    <w:rsid w:val="00d41e8d"/>
    <w:pPr/>
    <w:rPr>
      <w:rFonts w:ascii="Tahoma" w:hAnsi="Tahoma" w:cs="Tahoma"/>
      <w:sz w:val="16"/>
      <w:szCs w:val="16"/>
    </w:rPr>
  </w:style>
  <w:style w:type="paragraph" w:styleId="U" w:customStyle="1">
    <w:name w:val="u"/>
    <w:basedOn w:val="Normal"/>
    <w:uiPriority w:val="99"/>
    <w:qFormat/>
    <w:rsid w:val="00d41e8d"/>
    <w:pPr/>
    <w:rPr/>
  </w:style>
  <w:style w:type="paragraph" w:styleId="NormalWeb">
    <w:name w:val="Normal (Web)"/>
    <w:basedOn w:val="Normal"/>
    <w:uiPriority w:val="99"/>
    <w:qFormat/>
    <w:rsid w:val="00d41e8d"/>
    <w:pPr/>
    <w:rPr/>
  </w:style>
  <w:style w:type="paragraph" w:styleId="ConsTitle" w:customStyle="1">
    <w:name w:val="ConsTitle"/>
    <w:basedOn w:val="Normal"/>
    <w:uiPriority w:val="99"/>
    <w:qFormat/>
    <w:rsid w:val="00d41e8d"/>
    <w:pPr/>
    <w:rPr>
      <w:rFonts w:ascii="Arial" w:hAnsi="Arial" w:cs="Arial"/>
      <w:b/>
      <w:bCs/>
      <w:sz w:val="16"/>
      <w:szCs w:val="16"/>
    </w:rPr>
  </w:style>
  <w:style w:type="paragraph" w:styleId="NoSpacing">
    <w:name w:val="No Spacing"/>
    <w:basedOn w:val="Normal"/>
    <w:uiPriority w:val="1"/>
    <w:qFormat/>
    <w:rsid w:val="00d41e8d"/>
    <w:pPr/>
    <w:rPr>
      <w:rFonts w:ascii="Arial" w:hAnsi="Arial" w:cs="Arial"/>
      <w:sz w:val="22"/>
      <w:szCs w:val="22"/>
    </w:rPr>
  </w:style>
  <w:style w:type="paragraph" w:styleId="HTMLPreformatted">
    <w:name w:val="HTML Preformatted"/>
    <w:basedOn w:val="Normal"/>
    <w:link w:val="HTML"/>
    <w:uiPriority w:val="99"/>
    <w:qFormat/>
    <w:rsid w:val="00d41e8d"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Cff0e8e6e0f2fbe9e2ebe5e2ee" w:customStyle="1">
    <w:name w:val="Пcfрf0иe8жe6аe0тf2ыfbйe9 вe2лebеe5вe2оee"/>
    <w:basedOn w:val="Normal"/>
    <w:next w:val="Normal"/>
    <w:uiPriority w:val="99"/>
    <w:qFormat/>
    <w:rsid w:val="00d41e8d"/>
    <w:pPr/>
    <w:rPr>
      <w:rFonts w:ascii="Arial" w:hAnsi="Arial" w:cs="Arial"/>
    </w:rPr>
  </w:style>
  <w:style w:type="paragraph" w:styleId="A5" w:customStyle="1">
    <w:name w:val="a5"/>
    <w:basedOn w:val="Normal"/>
    <w:uiPriority w:val="99"/>
    <w:qFormat/>
    <w:rsid w:val="00d41e8d"/>
    <w:pPr/>
    <w:rPr/>
  </w:style>
  <w:style w:type="paragraph" w:styleId="Standard" w:customStyle="1">
    <w:name w:val="Standard"/>
    <w:basedOn w:val="Normal"/>
    <w:uiPriority w:val="99"/>
    <w:qFormat/>
    <w:rsid w:val="00d41e8d"/>
    <w:pPr/>
    <w:rPr/>
  </w:style>
  <w:style w:type="paragraph" w:styleId="ConsPlusTitle" w:customStyle="1">
    <w:name w:val="ConsPlusTitle"/>
    <w:basedOn w:val="Normal"/>
    <w:uiPriority w:val="99"/>
    <w:qFormat/>
    <w:rsid w:val="00d41e8d"/>
    <w:pPr/>
    <w:rPr>
      <w:b/>
      <w:bCs/>
    </w:rPr>
  </w:style>
  <w:style w:type="paragraph" w:styleId="P5" w:customStyle="1">
    <w:name w:val="p5"/>
    <w:basedOn w:val="Normal"/>
    <w:uiPriority w:val="99"/>
    <w:qFormat/>
    <w:rsid w:val="00d41e8d"/>
    <w:pPr/>
    <w:rPr/>
  </w:style>
  <w:style w:type="paragraph" w:styleId="BodyText3">
    <w:name w:val="Body Text 3"/>
    <w:basedOn w:val="Normal"/>
    <w:link w:val="3"/>
    <w:uiPriority w:val="99"/>
    <w:qFormat/>
    <w:rsid w:val="00d41e8d"/>
    <w:pPr>
      <w:spacing w:lineRule="auto" w:line="271" w:before="0" w:after="120"/>
    </w:pPr>
    <w:rPr>
      <w:rFonts w:ascii="Calibri" w:hAnsi="Calibri"/>
      <w:sz w:val="16"/>
      <w:szCs w:val="16"/>
    </w:rPr>
  </w:style>
  <w:style w:type="paragraph" w:styleId="Cef1edeee2edeee9f2e5eaf1f22" w:customStyle="1">
    <w:name w:val="Оceсf1нedоeeвe2нedоeeйe9 тf2еe5кeaсf1тf22"/>
    <w:basedOn w:val="Normal"/>
    <w:link w:val="Cef1edeee2edeee9f2e5eaf1f2"/>
    <w:uiPriority w:val="99"/>
    <w:qFormat/>
    <w:rsid w:val="00d41e8d"/>
    <w:pPr>
      <w:shd w:val="clear" w:color="auto" w:fill="FFFFFF"/>
      <w:spacing w:lineRule="exact" w:line="274" w:before="240" w:after="240"/>
      <w:jc w:val="both"/>
    </w:pPr>
    <w:rPr>
      <w:rFonts w:ascii="Arial" w:hAnsi="Arial" w:cs="Arial"/>
      <w:sz w:val="22"/>
      <w:szCs w:val="22"/>
    </w:rPr>
  </w:style>
  <w:style w:type="paragraph" w:styleId="Cef1edeee2edeee9f2e5eaf1f251" w:customStyle="1">
    <w:name w:val="Оceсf1нedоeeвe2нedоeeйe9 тf2еe5кeaсf1тf2 (5)"/>
    <w:basedOn w:val="Normal"/>
    <w:link w:val="Cef1edeee2edeee9f2e5eaf1f25"/>
    <w:uiPriority w:val="99"/>
    <w:qFormat/>
    <w:rsid w:val="00d41e8d"/>
    <w:pPr>
      <w:shd w:val="clear" w:color="auto" w:fill="FFFFFF"/>
      <w:spacing w:lineRule="exact" w:line="322" w:before="360" w:after="960"/>
      <w:jc w:val="right"/>
    </w:pPr>
    <w:rPr>
      <w:rFonts w:ascii="Arial" w:hAnsi="Arial" w:cs="Arial"/>
      <w:sz w:val="26"/>
      <w:szCs w:val="26"/>
    </w:rPr>
  </w:style>
  <w:style w:type="paragraph" w:styleId="Caeeecece5edf2e0f0e8e9" w:customStyle="1">
    <w:name w:val="Кcaоeeмecмecеe5нedтf2аe0рf0иe8йe9"/>
    <w:basedOn w:val="Normal"/>
    <w:next w:val="Normal"/>
    <w:uiPriority w:val="99"/>
    <w:qFormat/>
    <w:rsid w:val="00d41e8d"/>
    <w:pPr>
      <w:spacing w:before="75" w:after="200"/>
      <w:ind w:left="170"/>
      <w:jc w:val="both"/>
    </w:pPr>
    <w:rPr>
      <w:rFonts w:ascii="Arial" w:hAnsi="Arial" w:cs="Arial"/>
      <w:color w:val="353842"/>
      <w:shd w:fill="F0F0F0" w:val="clear"/>
    </w:rPr>
  </w:style>
  <w:style w:type="paragraph" w:styleId="Cee1fbf7edfbe92" w:customStyle="1">
    <w:name w:val="Оceбe1ыfbчf7нedыfbйe92"/>
    <w:basedOn w:val="Normal"/>
    <w:uiPriority w:val="99"/>
    <w:qFormat/>
    <w:rsid w:val="00d41e8d"/>
    <w:pPr/>
    <w:rPr/>
  </w:style>
  <w:style w:type="paragraph" w:styleId="S1" w:customStyle="1">
    <w:name w:val="s_1"/>
    <w:basedOn w:val="Normal"/>
    <w:qFormat/>
    <w:rsid w:val="00d41e8d"/>
    <w:pPr/>
    <w:rPr/>
  </w:style>
  <w:style w:type="paragraph" w:styleId="Dt-p" w:customStyle="1">
    <w:name w:val="dt-p"/>
    <w:basedOn w:val="Normal"/>
    <w:uiPriority w:val="99"/>
    <w:qFormat/>
    <w:rsid w:val="00d41e8d"/>
    <w:pPr/>
    <w:rPr/>
  </w:style>
  <w:style w:type="paragraph" w:styleId="C0e1e7e0f6f1efe8f1eae01" w:customStyle="1">
    <w:name w:val="Аc0бe1зe7аe0цf6 сf1пefиe8сf1кeaаe01"/>
    <w:basedOn w:val="Normal"/>
    <w:uiPriority w:val="99"/>
    <w:qFormat/>
    <w:rsid w:val="00d41e8d"/>
    <w:pPr>
      <w:spacing w:lineRule="atLeast" w:line="100"/>
      <w:ind w:left="720"/>
    </w:pPr>
    <w:rPr/>
  </w:style>
  <w:style w:type="paragraph" w:styleId="Cee1fbf7edfbe94" w:customStyle="1">
    <w:name w:val="Оceбe1ыfbчf7нedыfbйe94"/>
    <w:basedOn w:val="Normal"/>
    <w:uiPriority w:val="99"/>
    <w:qFormat/>
    <w:rsid w:val="00d41e8d"/>
    <w:pPr/>
    <w:rPr>
      <w:sz w:val="20"/>
      <w:szCs w:val="20"/>
    </w:rPr>
  </w:style>
  <w:style w:type="paragraph" w:styleId="D1eee4e5f0e6e8eceee5e2f0e5e7eae8" w:customStyle="1">
    <w:name w:val="Сd1оeeдe4еe5рf0жe6иe8мecоeeеe5 вe2рf0еe5зe7кeaиe8"/>
    <w:basedOn w:val="BodyText"/>
    <w:uiPriority w:val="99"/>
    <w:qFormat/>
    <w:rsid w:val="00d41e8d"/>
    <w:pPr>
      <w:spacing w:before="0" w:after="200"/>
    </w:pPr>
    <w:rPr/>
  </w:style>
  <w:style w:type="paragraph" w:styleId="C7e0e3eeebeee2eeeaf2e0e1ebe8f6fb" w:customStyle="1">
    <w:name w:val="Зc7аe0гe3оeeлebоeeвe2оeeкea тf2аe0бe1лebиe8цf6ыfb"/>
    <w:basedOn w:val="D1eee4e5f0e6e8eceee5f2e0e1ebe8f6fb"/>
    <w:uiPriority w:val="99"/>
    <w:qFormat/>
    <w:rsid w:val="00d41e8d"/>
    <w:pPr>
      <w:jc w:val="center"/>
    </w:pPr>
    <w:rPr>
      <w:b/>
      <w:bCs/>
    </w:rPr>
  </w:style>
  <w:style w:type="paragraph" w:styleId="Style24" w:customStyle="1">
    <w:name w:val="Содержимое врезки"/>
    <w:basedOn w:val="Normal"/>
    <w:qFormat/>
    <w:pPr/>
    <w:rPr/>
  </w:style>
  <w:style w:type="paragraph" w:styleId="Style25" w:customStyle="1">
    <w:name w:val="Содержимое таблицы"/>
    <w:basedOn w:val="Normal"/>
    <w:qFormat/>
    <w:pPr>
      <w:suppressLineNumbers/>
    </w:pPr>
    <w:rPr/>
  </w:style>
  <w:style w:type="paragraph" w:styleId="Style26" w:customStyle="1">
    <w:name w:val="Заголовок таблицы"/>
    <w:basedOn w:val="Style25"/>
    <w:qFormat/>
    <w:pPr>
      <w:jc w:val="center"/>
    </w:pPr>
    <w:rPr>
      <w:b/>
      <w:bCs/>
    </w:rPr>
  </w:style>
  <w:style w:type="paragraph" w:styleId="Style27" w:customStyle="1">
    <w:name w:val="Нормальный (таблица)"/>
    <w:basedOn w:val="Normal"/>
    <w:next w:val="Normal"/>
    <w:qFormat/>
    <w:pPr>
      <w:suppressAutoHyphens w:val="false"/>
      <w:jc w:val="both"/>
    </w:pPr>
    <w:rPr>
      <w:rFonts w:ascii="Arial" w:hAnsi="Arial" w:cs="Arial"/>
    </w:rPr>
  </w:style>
  <w:style w:type="paragraph" w:styleId="211" w:customStyle="1">
    <w:name w:val="Основной текст 21"/>
    <w:basedOn w:val="Normal"/>
    <w:qFormat/>
    <w:pPr>
      <w:spacing w:lineRule="auto" w:line="480" w:before="0" w:after="120"/>
    </w:pPr>
    <w:rPr/>
  </w:style>
  <w:style w:type="paragraph" w:styleId="31" w:customStyle="1">
    <w:name w:val="Основной текст с отступом 31"/>
    <w:basedOn w:val="Normal"/>
    <w:qFormat/>
    <w:pPr>
      <w:ind w:firstLine="708"/>
      <w:jc w:val="both"/>
    </w:pPr>
    <w:rPr/>
  </w:style>
  <w:style w:type="paragraph" w:styleId="5" w:customStyle="1">
    <w:name w:val="Обычный5"/>
    <w:qFormat/>
    <w:rsid w:val="00b006c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212" w:customStyle="1">
    <w:name w:val="Основной текст с отступом 21"/>
    <w:basedOn w:val="Normal"/>
    <w:qFormat/>
    <w:rsid w:val="00062d52"/>
    <w:pPr>
      <w:widowControl/>
      <w:spacing w:lineRule="auto" w:line="480" w:before="0" w:after="120"/>
      <w:ind w:left="283"/>
    </w:pPr>
    <w:rPr>
      <w:sz w:val="20"/>
      <w:szCs w:val="20"/>
    </w:rPr>
  </w:style>
  <w:style w:type="paragraph" w:styleId="22" w:customStyle="1">
    <w:name w:val="Обычный2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41" w:customStyle="1">
    <w:name w:val="Обычный4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3">
    <w:name w:val="Table Simple 1"/>
    <w:basedOn w:val="a2"/>
    <w:uiPriority w:val="99"/>
    <w:rsid w:val="00d41e8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  <w:tcPr>
      <w:tcMar>
        <w:top w:w="0" w:type="dxa"/>
        <w:left w:w="108" w:type="dxa"/>
        <w:bottom w:w="0" w:type="dxa"/>
        <w:right w:w="108" w:type="dxa"/>
      </w:tcMar>
    </w:tcPr>
  </w:style>
  <w:style w:type="table" w:styleId="aff4">
    <w:name w:val="Table Grid"/>
    <w:basedOn w:val="a2"/>
    <w:uiPriority w:val="99"/>
    <w:rsid w:val="00d41e8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  <w:tcPr>
      <w:tcMar>
        <w:top w:w="0" w:type="dxa"/>
        <w:left w:w="108" w:type="dxa"/>
        <w:bottom w:w="0" w:type="dxa"/>
        <w:right w:w="108" w:type="dxa"/>
      </w:tcMar>
    </w:tc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pravo.volgograd.ru/ReestrDocum/Find/109589" TargetMode="Externa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3617E3-DFDE-4AA3-97A0-7EDC88F3C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5508</TotalTime>
  <Application>LibreOffice/7.6.7.2$Linux_X86_64 LibreOffice_project/60$Build-2</Application>
  <AppVersion>15.0000</AppVersion>
  <Pages>4</Pages>
  <Words>1592</Words>
  <Characters>11039</Characters>
  <CharactersWithSpaces>12796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2024-04-01T12:43:00Z</dcterms:created>
  <dc:creator>admin</dc:creator>
  <dc:description/>
  <dc:language>ru-RU</dc:language>
  <cp:lastModifiedBy/>
  <cp:lastPrinted>2026-04-09T10:26:10Z</cp:lastPrinted>
  <dcterms:modified xsi:type="dcterms:W3CDTF">2026-07-07T09:27:45Z</dcterms:modified>
  <cp:revision>64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